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9FDF" w14:textId="15EC4509" w:rsidR="006E7C92" w:rsidRDefault="003D62EB" w:rsidP="00D96DA7">
      <w:pPr>
        <w:pStyle w:val="Heading1"/>
      </w:pPr>
      <w:r w:rsidRPr="007E1BFF">
        <w:t>Introduct</w:t>
      </w:r>
      <w:r w:rsidR="00C93510" w:rsidRPr="007E1BFF">
        <w:t>ion: content and d</w:t>
      </w:r>
      <w:r w:rsidRPr="007E1BFF">
        <w:t>iscontent</w:t>
      </w:r>
    </w:p>
    <w:p w14:paraId="7E49A08A" w14:textId="017FA6A3" w:rsidR="008F4D0E" w:rsidRDefault="00A85C91" w:rsidP="00D96DA7">
      <w:pPr>
        <w:rPr>
          <w:rFonts w:eastAsia="Batang"/>
        </w:rPr>
      </w:pPr>
      <w:r>
        <w:t>A</w:t>
      </w:r>
      <w:r w:rsidRPr="007E1BFF">
        <w:t xml:space="preserve">t the start of this century, Garland and Sparks </w:t>
      </w:r>
      <w:r w:rsidRPr="007E1BFF">
        <w:fldChar w:fldCharType="begin"/>
      </w:r>
      <w:r w:rsidRPr="007E1BFF">
        <w:instrText xml:space="preserve"> ADDIN EN.CITE &lt;EndNote&gt;&lt;Cite ExcludeAuth="1"&gt;&lt;Author&gt;Garland&lt;/Author&gt;&lt;Year&gt;2000&lt;/Year&gt;&lt;RecNum&gt;682&lt;/RecNum&gt;&lt;DisplayText&gt;(2000)&lt;/DisplayText&gt;&lt;record&gt;&lt;rec-number&gt;682&lt;/rec-number&gt;&lt;foreign-keys&gt;&lt;key app="EN" db-id="fdftzpx06xfsa7e9p9w5z9frrtz5rt9ett52" timestamp="0"&gt;682&lt;/key&gt;&lt;/foreign-keys&gt;&lt;ref-type name="Journal Article"&gt;17&lt;/ref-type&gt;&lt;contributors&gt;&lt;authors&gt;&lt;author&gt;Garland, David&lt;/author&gt;&lt;author&gt;Sparks, Richard&lt;/author&gt;&lt;/authors&gt;&lt;/contributors&gt;&lt;titles&gt;&lt;title&gt;Criminology, Social Theory and the Challenge of Our Times&lt;/title&gt;&lt;secondary-title&gt;British Journal of Criminology&lt;/secondary-title&gt;&lt;/titles&gt;&lt;periodical&gt;&lt;full-title&gt;British Journal of Criminology&lt;/full-title&gt;&lt;/periodical&gt;&lt;pages&gt;189-204&lt;/pages&gt;&lt;volume&gt;40&lt;/volume&gt;&lt;number&gt;2&lt;/number&gt;&lt;dates&gt;&lt;year&gt;2000&lt;/year&gt;&lt;/dates&gt;&lt;label&gt;54&amp;#xD;Criminological Theory folder&lt;/label&gt;&lt;urls&gt;&lt;/urls&gt;&lt;/record&gt;&lt;/Cite&gt;&lt;/EndNote&gt;</w:instrText>
      </w:r>
      <w:r w:rsidRPr="007E1BFF">
        <w:fldChar w:fldCharType="separate"/>
      </w:r>
      <w:r w:rsidRPr="007E1BFF">
        <w:rPr>
          <w:noProof/>
        </w:rPr>
        <w:t>(2000)</w:t>
      </w:r>
      <w:r w:rsidRPr="007E1BFF">
        <w:fldChar w:fldCharType="end"/>
      </w:r>
      <w:r w:rsidRPr="007E1BFF">
        <w:t xml:space="preserve"> called for </w:t>
      </w:r>
      <w:r w:rsidR="0077765E">
        <w:t xml:space="preserve">a </w:t>
      </w:r>
      <w:r w:rsidRPr="007E1BFF">
        <w:t xml:space="preserve"> reconfiguring of criminology to facilitate the vibrant </w:t>
      </w:r>
      <w:r w:rsidR="00186C46">
        <w:t>transformation of</w:t>
      </w:r>
      <w:r>
        <w:t xml:space="preserve"> </w:t>
      </w:r>
      <w:r w:rsidRPr="007E1BFF">
        <w:t xml:space="preserve">modes of theorizing, empirical research, and political engagement </w:t>
      </w:r>
      <w:r w:rsidRPr="007E1BFF">
        <w:fldChar w:fldCharType="begin"/>
      </w:r>
      <w:r w:rsidRPr="007E1BFF">
        <w:instrText xml:space="preserve"> ADDIN EN.CITE &lt;EndNote&gt;&lt;Cite&gt;&lt;Author&gt;Loader&lt;/Author&gt;&lt;Year&gt;2011&lt;/Year&gt;&lt;RecNum&gt;3831&lt;/RecNum&gt;&lt;Prefix&gt;see also &lt;/Prefix&gt;&lt;DisplayText&gt;(see also Loader and Sparks, 2011; Carrabine, 2016)&lt;/DisplayText&gt;&lt;record&gt;&lt;rec-number&gt;3831&lt;/rec-number&gt;&lt;foreign-keys&gt;&lt;key app="EN" db-id="fdftzpx06xfsa7e9p9w5z9frrtz5rt9ett52" timestamp="0"&gt;3831&lt;/key&gt;&lt;/foreign-keys&gt;&lt;ref-type name="Book"&gt;6&lt;/ref-type&gt;&lt;contributors&gt;&lt;authors&gt;&lt;author&gt;Loader, Ian&lt;/author&gt;&lt;author&gt;Sparks, Richard&lt;/author&gt;&lt;/authors&gt;&lt;/contributors&gt;&lt;titles&gt;&lt;title&gt;Public Criminology&lt;/title&gt;&lt;/titles&gt;&lt;dates&gt;&lt;year&gt;2011&lt;/year&gt;&lt;/dates&gt;&lt;pub-location&gt;London&lt;/pub-location&gt;&lt;publisher&gt;Routledge&lt;/publisher&gt;&lt;urls&gt;&lt;/urls&gt;&lt;/record&gt;&lt;/Cite&gt;&lt;Cite&gt;&lt;Author&gt;Carrabine&lt;/Author&gt;&lt;Year&gt;2016&lt;/Year&gt;&lt;RecNum&gt;4897&lt;/RecNum&gt;&lt;record&gt;&lt;rec-number&gt;4897&lt;/rec-number&gt;&lt;foreign-keys&gt;&lt;key app="EN" db-id="fdftzpx06xfsa7e9p9w5z9frrtz5rt9ett52" timestamp="1481223983"&gt;4897&lt;/key&gt;&lt;/foreign-keys&gt;&lt;ref-type name="Journal Article"&gt;17&lt;/ref-type&gt;&lt;contributors&gt;&lt;authors&gt;&lt;author&gt;Carrabine, Eamonn&lt;/author&gt;&lt;/authors&gt;&lt;/contributors&gt;&lt;titles&gt;&lt;title&gt;Changing Fortunes: Criminology and the Sociological Condition&lt;/title&gt;&lt;secondary-title&gt;Sociology&lt;/secondary-title&gt;&lt;/titles&gt;&lt;periodical&gt;&lt;full-title&gt;Sociology&lt;/full-title&gt;&lt;/periodical&gt;&lt;pages&gt;847-862&lt;/pages&gt;&lt;volume&gt;50&lt;/volume&gt;&lt;number&gt;5&lt;/number&gt;&lt;dates&gt;&lt;year&gt;2016&lt;/year&gt;&lt;pub-dates&gt;&lt;date&gt;October 1, 2016&lt;/date&gt;&lt;/pub-dates&gt;&lt;/dates&gt;&lt;urls&gt;&lt;related-urls&gt;&lt;url&gt;http://soc.sagepub.com/content/50/5/847.abstract&lt;/url&gt;&lt;/related-urls&gt;&lt;/urls&gt;&lt;electronic-resource-num&gt;10.1177/0038038516645751&lt;/electronic-resource-num&gt;&lt;/record&gt;&lt;/Cite&gt;&lt;/EndNote&gt;</w:instrText>
      </w:r>
      <w:r w:rsidRPr="007E1BFF">
        <w:fldChar w:fldCharType="separate"/>
      </w:r>
      <w:r w:rsidRPr="007E1BFF">
        <w:rPr>
          <w:noProof/>
        </w:rPr>
        <w:t>(see also Loader and Sparks, 2011; Carrabine, 2016)</w:t>
      </w:r>
      <w:r w:rsidRPr="007E1BFF">
        <w:fldChar w:fldCharType="end"/>
      </w:r>
      <w:r w:rsidRPr="007E1BFF">
        <w:t>. Their exhortation was fuelled by the recognition that crime and punishment are deeply enmeshed in the routines, emotions and cultural imaginations of our everyday lives</w:t>
      </w:r>
      <w:r w:rsidR="00186C46">
        <w:t xml:space="preserve"> and centrally implicated in political decision-making</w:t>
      </w:r>
      <w:r w:rsidRPr="007E1BFF">
        <w:t>.</w:t>
      </w:r>
      <w:r w:rsidRPr="007E1BFF">
        <w:rPr>
          <w:rStyle w:val="Strong"/>
          <w:b w:val="0"/>
        </w:rPr>
        <w:t xml:space="preserve"> </w:t>
      </w:r>
      <w:r w:rsidR="0077765E">
        <w:t xml:space="preserve">In turn, </w:t>
      </w:r>
      <w:proofErr w:type="spellStart"/>
      <w:r w:rsidR="009257C3" w:rsidRPr="007E1BFF">
        <w:t>Carbado</w:t>
      </w:r>
      <w:proofErr w:type="spellEnd"/>
      <w:r w:rsidR="009257C3" w:rsidRPr="007E1BFF">
        <w:t xml:space="preserve"> and </w:t>
      </w:r>
      <w:proofErr w:type="spellStart"/>
      <w:r w:rsidR="009257C3" w:rsidRPr="007E1BFF">
        <w:t>Roithmayr</w:t>
      </w:r>
      <w:proofErr w:type="spellEnd"/>
      <w:r w:rsidR="009257C3" w:rsidRPr="007E1BFF">
        <w:t xml:space="preserve"> </w:t>
      </w:r>
      <w:r w:rsidR="009257C3" w:rsidRPr="007E1BFF">
        <w:fldChar w:fldCharType="begin"/>
      </w:r>
      <w:r w:rsidR="009257C3">
        <w:instrText xml:space="preserve"> ADDIN EN.CITE &lt;EndNote&gt;&lt;Cite ExcludeAuth="1"&gt;&lt;Author&gt;Carbado&lt;/Author&gt;&lt;Year&gt;2014&lt;/Year&gt;&lt;RecNum&gt;5860&lt;/RecNum&gt;&lt;DisplayText&gt;(2014)&lt;/DisplayText&gt;&lt;record&gt;&lt;rec-number&gt;5860&lt;/rec-number&gt;&lt;foreign-keys&gt;&lt;key app="EN" db-id="fdftzpx06xfsa7e9p9w5z9frrtz5rt9ett52" timestamp="1529518204"&gt;5860&lt;/key&gt;&lt;/foreign-keys&gt;&lt;ref-type name="Journal Article"&gt;17&lt;/ref-type&gt;&lt;contributors&gt;&lt;authors&gt;&lt;author&gt;Carbado, Devon, W&lt;/author&gt;&lt;author&gt;Roithmayr, Daria&lt;/author&gt;&lt;/authors&gt;&lt;/contributors&gt;&lt;titles&gt;&lt;title&gt;Critical Race Theory Meets Social Science&lt;/title&gt;&lt;secondary-title&gt;Annual Review of Law and Social Science&lt;/secondary-title&gt;&lt;/titles&gt;&lt;periodical&gt;&lt;full-title&gt;Annual Review of Law and Social Science&lt;/full-title&gt;&lt;/periodical&gt;&lt;volume&gt;10&lt;/volume&gt;&lt;number&gt;149-167&lt;/number&gt;&lt;dates&gt;&lt;year&gt;2014&lt;/year&gt;&lt;/dates&gt;&lt;urls&gt;&lt;/urls&gt;&lt;/record&gt;&lt;/Cite&gt;&lt;/EndNote&gt;</w:instrText>
      </w:r>
      <w:r w:rsidR="009257C3" w:rsidRPr="007E1BFF">
        <w:fldChar w:fldCharType="separate"/>
      </w:r>
      <w:r w:rsidR="009257C3">
        <w:rPr>
          <w:noProof/>
        </w:rPr>
        <w:t>(2014)</w:t>
      </w:r>
      <w:r w:rsidR="009257C3" w:rsidRPr="007E1BFF">
        <w:fldChar w:fldCharType="end"/>
      </w:r>
      <w:r w:rsidR="0077765E">
        <w:t xml:space="preserve">, as critical </w:t>
      </w:r>
      <w:r w:rsidR="00990462">
        <w:t>race scholars</w:t>
      </w:r>
      <w:r w:rsidR="0077765E">
        <w:t>,</w:t>
      </w:r>
      <w:r w:rsidR="009257C3">
        <w:t xml:space="preserve"> </w:t>
      </w:r>
      <w:r w:rsidR="0077765E">
        <w:t xml:space="preserve">insist there is </w:t>
      </w:r>
      <w:r w:rsidR="009257C3">
        <w:t xml:space="preserve"> </w:t>
      </w:r>
      <w:r w:rsidR="009257C3" w:rsidRPr="007E1BFF">
        <w:t xml:space="preserve">a </w:t>
      </w:r>
      <w:r w:rsidR="00DD7BDE">
        <w:t xml:space="preserve">powerful </w:t>
      </w:r>
      <w:r w:rsidR="002C0315">
        <w:t xml:space="preserve">and longstanding </w:t>
      </w:r>
      <w:r w:rsidR="009257C3" w:rsidRPr="007E1BFF">
        <w:t>dialectical relationship between race and crime</w:t>
      </w:r>
      <w:r w:rsidR="009257C3">
        <w:t>. This</w:t>
      </w:r>
      <w:r w:rsidR="002C5D7A">
        <w:t xml:space="preserve"> </w:t>
      </w:r>
      <w:r w:rsidR="009257C3">
        <w:t xml:space="preserve">operates so that </w:t>
      </w:r>
      <w:r w:rsidR="009257C3" w:rsidRPr="007E1BFF">
        <w:t>when we think of crime we have black people in mind</w:t>
      </w:r>
      <w:r w:rsidR="009257C3">
        <w:t>,</w:t>
      </w:r>
      <w:r w:rsidR="009257C3" w:rsidRPr="007E1BFF">
        <w:t xml:space="preserve"> and when we think of black people we have crime in mind.</w:t>
      </w:r>
      <w:r w:rsidR="009257C3">
        <w:t xml:space="preserve"> </w:t>
      </w:r>
      <w:r w:rsidRPr="007E1BFF">
        <w:t>Other variations work but t</w:t>
      </w:r>
      <w:r w:rsidR="00186C46">
        <w:t xml:space="preserve">he prevailing paradigm </w:t>
      </w:r>
      <w:r w:rsidRPr="007E1BFF">
        <w:t xml:space="preserve">is one of </w:t>
      </w:r>
      <w:r w:rsidR="00D779F4">
        <w:t>Other</w:t>
      </w:r>
      <w:r w:rsidRPr="007E1BFF">
        <w:t>ness</w:t>
      </w:r>
      <w:r w:rsidR="00D779F4">
        <w:t xml:space="preserve"> (</w:t>
      </w:r>
      <w:r w:rsidR="009257C3">
        <w:t>or</w:t>
      </w:r>
      <w:r w:rsidR="00D779F4">
        <w:t xml:space="preserve"> ‘non-whiteness’)</w:t>
      </w:r>
      <w:r w:rsidRPr="007E1BFF">
        <w:t xml:space="preserve"> being synonymous with crime or its t</w:t>
      </w:r>
      <w:r>
        <w:t>hreat</w:t>
      </w:r>
      <w:r w:rsidR="0077765E">
        <w:t>ening presence</w:t>
      </w:r>
      <w:r>
        <w:t xml:space="preserve"> (see also </w:t>
      </w:r>
      <w:proofErr w:type="spellStart"/>
      <w:r>
        <w:t>Cuneen</w:t>
      </w:r>
      <w:proofErr w:type="spellEnd"/>
      <w:r>
        <w:t xml:space="preserve"> 2011</w:t>
      </w:r>
      <w:r w:rsidRPr="007E1BFF">
        <w:t xml:space="preserve">). </w:t>
      </w:r>
      <w:r w:rsidR="002C0315">
        <w:t xml:space="preserve">Rather than engaging with this enmeshment of race, crime and </w:t>
      </w:r>
      <w:r w:rsidR="00382441">
        <w:t>the public and political imaginary</w:t>
      </w:r>
      <w:r w:rsidR="007D3CA2">
        <w:t>,</w:t>
      </w:r>
      <w:r w:rsidR="0082083D">
        <w:t xml:space="preserve"> criminology</w:t>
      </w:r>
      <w:r w:rsidR="00335CCC" w:rsidRPr="007E1BFF">
        <w:t xml:space="preserve"> has tended to </w:t>
      </w:r>
      <w:r w:rsidR="00335CCC">
        <w:t>f</w:t>
      </w:r>
      <w:r w:rsidR="00D557BC">
        <w:t>ocus on the</w:t>
      </w:r>
      <w:r w:rsidR="00335CCC" w:rsidRPr="007E1BFF">
        <w:t xml:space="preserve"> numerical incidence of race</w:t>
      </w:r>
      <w:r w:rsidR="00F7056F">
        <w:t xml:space="preserve"> and disproportional</w:t>
      </w:r>
      <w:r w:rsidR="0082083D">
        <w:t xml:space="preserve">ity in criminal </w:t>
      </w:r>
      <w:r w:rsidR="0082083D">
        <w:lastRenderedPageBreak/>
        <w:t xml:space="preserve">justice outcomes, </w:t>
      </w:r>
      <w:r w:rsidR="008E5BB1">
        <w:t xml:space="preserve">defaulting </w:t>
      </w:r>
      <w:r w:rsidR="008E5BB1" w:rsidRPr="007E1BFF">
        <w:t xml:space="preserve">to </w:t>
      </w:r>
      <w:r w:rsidR="0082083D">
        <w:t>a</w:t>
      </w:r>
      <w:r w:rsidR="008E5BB1" w:rsidRPr="007E1BFF">
        <w:t xml:space="preserve"> positivist lens of quantification</w:t>
      </w:r>
      <w:r w:rsidR="006D1DCC">
        <w:t xml:space="preserve">, </w:t>
      </w:r>
      <w:r w:rsidR="0082083D">
        <w:t>rather than</w:t>
      </w:r>
      <w:r w:rsidR="008E5BB1">
        <w:t xml:space="preserve"> </w:t>
      </w:r>
      <w:r w:rsidR="00502093">
        <w:t xml:space="preserve">theorizing </w:t>
      </w:r>
      <w:r w:rsidR="00335CCC" w:rsidRPr="007E1BFF">
        <w:t xml:space="preserve"> </w:t>
      </w:r>
      <w:r w:rsidR="008E5BB1">
        <w:t>race’s</w:t>
      </w:r>
      <w:r w:rsidR="00335CCC" w:rsidRPr="007E1BFF">
        <w:t xml:space="preserve"> </w:t>
      </w:r>
      <w:r w:rsidR="00502093">
        <w:t xml:space="preserve">complex </w:t>
      </w:r>
      <w:r w:rsidR="00335CCC" w:rsidRPr="007E1BFF">
        <w:t>material and symbolic manifestations</w:t>
      </w:r>
      <w:r w:rsidR="000058E0">
        <w:t xml:space="preserve"> </w:t>
      </w:r>
      <w:r w:rsidR="00476C3F">
        <w:t>in the intersection with</w:t>
      </w:r>
      <w:r w:rsidR="000058E0">
        <w:t xml:space="preserve"> crime</w:t>
      </w:r>
      <w:r w:rsidR="00D37874">
        <w:t>, control and social order</w:t>
      </w:r>
      <w:r w:rsidR="00335CCC">
        <w:t xml:space="preserve"> </w:t>
      </w:r>
      <w:r w:rsidR="008F4D0E" w:rsidRPr="007E1BFF">
        <w:fldChar w:fldCharType="begin"/>
      </w:r>
      <w:r w:rsidR="00596A60">
        <w:instrText xml:space="preserve"> ADDIN EN.CITE &lt;EndNote&gt;&lt;Cite&gt;&lt;Author&gt;Bosworth&lt;/Author&gt;&lt;Year&gt;2008&lt;/Year&gt;&lt;RecNum&gt;3708&lt;/RecNum&gt;&lt;DisplayText&gt;(Bosworth et al., 2008; Parmar, 2016)&lt;/DisplayText&gt;&lt;record&gt;&lt;rec-number&gt;3708&lt;/rec-number&gt;&lt;foreign-keys&gt;&lt;key app="EN" db-id="fdftzpx06xfsa7e9p9w5z9frrtz5rt9ett52" timestamp="0"&gt;3708&lt;/key&gt;&lt;/foreign-keys&gt;&lt;ref-type name="Journal Article"&gt;17&lt;/ref-type&gt;&lt;contributors&gt;&lt;authors&gt;&lt;author&gt;Bosworth, Mary&lt;/author&gt;&lt;author&gt;Bowling, Ben&lt;/author&gt;&lt;author&gt;Lee, Maggy&lt;/author&gt;&lt;/authors&gt;&lt;/contributors&gt;&lt;titles&gt;&lt;title&gt;Globalization, ethnicity and racism: An introduction&lt;/title&gt;&lt;secondary-title&gt;Theoretical Criminology&lt;/secondary-title&gt;&lt;/titles&gt;&lt;periodical&gt;&lt;full-title&gt;Theoretical Criminology&lt;/full-title&gt;&lt;/periodical&gt;&lt;pages&gt;263-273&lt;/pages&gt;&lt;volume&gt;12&lt;/volume&gt;&lt;number&gt;3&lt;/number&gt;&lt;dates&gt;&lt;year&gt;2008&lt;/year&gt;&lt;/dates&gt;&lt;urls&gt;&lt;/urls&gt;&lt;/record&gt;&lt;/Cite&gt;&lt;Cite&gt;&lt;Author&gt;Parmar&lt;/Author&gt;&lt;Year&gt;2016&lt;/Year&gt;&lt;RecNum&gt;3759&lt;/RecNum&gt;&lt;record&gt;&lt;rec-number&gt;3759&lt;/rec-number&gt;&lt;foreign-keys&gt;&lt;key app="EN" db-id="fdftzpx06xfsa7e9p9w5z9frrtz5rt9ett52" timestamp="0"&gt;3759&lt;/key&gt;&lt;/foreign-keys&gt;&lt;ref-type name="Book Section"&gt;5&lt;/ref-type&gt;&lt;contributors&gt;&lt;authors&gt;&lt;author&gt;Parmar, Alpa&lt;/author&gt;&lt;/authors&gt;&lt;secondary-authors&gt;&lt;author&gt;Bosworth, Mary&lt;/author&gt;&lt;author&gt;Hoyle, Carolyn&lt;/author&gt;&lt;author&gt;Zedner, Lucia&lt;/author&gt;&lt;/secondary-authors&gt;&lt;/contributors&gt;&lt;titles&gt;&lt;title&gt;Race, Ethnicity and Criminal Justice: Refocussing the Criminological Gaze&lt;/title&gt;&lt;secondary-title&gt;Changing Contours of Criminal Justice&lt;/secondary-title&gt;&lt;/titles&gt;&lt;dates&gt;&lt;year&gt;2016&lt;/year&gt;&lt;/dates&gt;&lt;pub-location&gt;Oxford&lt;/pub-location&gt;&lt;publisher&gt;Oxford University Press&lt;/publisher&gt;&lt;urls&gt;&lt;/urls&gt;&lt;/record&gt;&lt;/Cite&gt;&lt;/EndNote&gt;</w:instrText>
      </w:r>
      <w:r w:rsidR="008F4D0E" w:rsidRPr="007E1BFF">
        <w:fldChar w:fldCharType="separate"/>
      </w:r>
      <w:r w:rsidR="00596A60">
        <w:rPr>
          <w:noProof/>
        </w:rPr>
        <w:t>(Bosworth et al., 2008; Parmar, 2016)</w:t>
      </w:r>
      <w:r w:rsidR="008F4D0E" w:rsidRPr="007E1BFF">
        <w:fldChar w:fldCharType="end"/>
      </w:r>
      <w:r w:rsidR="006D1DCC">
        <w:t>.</w:t>
      </w:r>
      <w:r w:rsidR="00B642F0">
        <w:t xml:space="preserve"> </w:t>
      </w:r>
      <w:r w:rsidR="00502093">
        <w:t xml:space="preserve">Our concern is that </w:t>
      </w:r>
      <w:r w:rsidR="00502093">
        <w:rPr>
          <w:rFonts w:eastAsia="Batang"/>
        </w:rPr>
        <w:t>t</w:t>
      </w:r>
      <w:r w:rsidR="0082083D">
        <w:rPr>
          <w:rFonts w:eastAsia="Batang"/>
        </w:rPr>
        <w:t>he</w:t>
      </w:r>
      <w:r w:rsidR="00B642F0">
        <w:rPr>
          <w:rFonts w:eastAsia="Batang"/>
        </w:rPr>
        <w:t xml:space="preserve"> </w:t>
      </w:r>
      <w:r w:rsidR="00B642F0">
        <w:rPr>
          <w:rFonts w:eastAsia="Batang"/>
        </w:rPr>
        <w:fldChar w:fldCharType="begin"/>
      </w:r>
      <w:r w:rsidR="00E050FD">
        <w:rPr>
          <w:rFonts w:eastAsia="Batang"/>
        </w:rPr>
        <w:instrText xml:space="preserve"> ADDIN EN.CITE &lt;EndNote&gt;&lt;Cite ExcludeAuth="1" ExcludeYear="1"&gt;&lt;RecNum&gt;5441&lt;/RecNum&gt;&lt;record&gt;&lt;rec-number&gt;5441&lt;/rec-number&gt;&lt;foreign-keys&gt;&lt;key app="EN" db-id="fdftzpx06xfsa7e9p9w5z9frrtz5rt9ett52" timestamp="1504002032"&gt;5441&lt;/key&gt;&lt;/foreign-keys&gt;&lt;ref-type name="Generic"&gt;13&lt;/ref-type&gt;&lt;contributors&gt;&lt;/contributors&gt;&lt;titles&gt;&lt;title&gt;Garnett BR, Masyn KE, Austin SB, Miller M, Williams DR, Viswanath K. The Intersectionality of Discrimination Attributes and Bullying Among Youth: An Applied Latent Class Analysis. Journal of Youth and Adolescence, 2014;43(8):1225–39&lt;/title&gt;&lt;/titles&gt;&lt;dates&gt;&lt;/dates&gt;&lt;label&gt;ref21&lt;/label&gt;&lt;urls&gt;&lt;/urls&gt;&lt;/record&gt;&lt;/Cite&gt;&lt;/EndNote&gt;</w:instrText>
      </w:r>
      <w:r w:rsidR="00B642F0">
        <w:rPr>
          <w:rFonts w:eastAsia="Batang"/>
        </w:rPr>
        <w:fldChar w:fldCharType="end"/>
      </w:r>
      <w:r w:rsidR="00B642F0" w:rsidRPr="007E1BFF">
        <w:rPr>
          <w:rFonts w:eastAsia="Batang"/>
        </w:rPr>
        <w:t xml:space="preserve">relative stasis of the ‘recited truths’ of </w:t>
      </w:r>
      <w:r w:rsidR="00B642F0">
        <w:rPr>
          <w:rFonts w:eastAsia="Batang"/>
        </w:rPr>
        <w:t xml:space="preserve">the </w:t>
      </w:r>
      <w:r w:rsidR="00B642F0" w:rsidRPr="007E1BFF">
        <w:rPr>
          <w:rFonts w:eastAsia="Batang"/>
        </w:rPr>
        <w:t>social construction</w:t>
      </w:r>
      <w:r w:rsidR="00B642F0">
        <w:rPr>
          <w:rFonts w:eastAsia="Batang"/>
        </w:rPr>
        <w:t xml:space="preserve"> of race are </w:t>
      </w:r>
      <w:r w:rsidR="00502093">
        <w:rPr>
          <w:rFonts w:eastAsia="Batang"/>
        </w:rPr>
        <w:t xml:space="preserve">deployed </w:t>
      </w:r>
      <w:r w:rsidR="00B642F0">
        <w:rPr>
          <w:rFonts w:eastAsia="Batang"/>
        </w:rPr>
        <w:t xml:space="preserve"> in criminology </w:t>
      </w:r>
      <w:r w:rsidR="00601C11">
        <w:rPr>
          <w:rFonts w:eastAsia="Batang"/>
        </w:rPr>
        <w:t xml:space="preserve">through its </w:t>
      </w:r>
      <w:r w:rsidR="00B273A7">
        <w:rPr>
          <w:rFonts w:eastAsia="Batang"/>
        </w:rPr>
        <w:t xml:space="preserve">research and </w:t>
      </w:r>
      <w:r w:rsidR="00601C11">
        <w:rPr>
          <w:rFonts w:eastAsia="Batang"/>
        </w:rPr>
        <w:t xml:space="preserve">teaching agendas </w:t>
      </w:r>
      <w:r w:rsidR="00B642F0">
        <w:rPr>
          <w:rFonts w:eastAsia="Batang"/>
        </w:rPr>
        <w:t xml:space="preserve">without </w:t>
      </w:r>
      <w:r w:rsidR="0082083D">
        <w:rPr>
          <w:rFonts w:eastAsia="Batang"/>
        </w:rPr>
        <w:t xml:space="preserve">substantive </w:t>
      </w:r>
      <w:r w:rsidR="00B642F0">
        <w:rPr>
          <w:rFonts w:eastAsia="Batang"/>
        </w:rPr>
        <w:t xml:space="preserve">engagement with race’s </w:t>
      </w:r>
      <w:r w:rsidR="00B642F0" w:rsidRPr="007E1BFF">
        <w:rPr>
          <w:rFonts w:eastAsia="Batang"/>
        </w:rPr>
        <w:t>constitutive dynamism</w:t>
      </w:r>
      <w:r w:rsidR="00601C11">
        <w:rPr>
          <w:rFonts w:eastAsia="Batang"/>
        </w:rPr>
        <w:t>. This</w:t>
      </w:r>
      <w:r w:rsidR="00D37874">
        <w:rPr>
          <w:rFonts w:eastAsia="Batang"/>
        </w:rPr>
        <w:t xml:space="preserve"> is </w:t>
      </w:r>
      <w:r w:rsidR="0082083D">
        <w:rPr>
          <w:rFonts w:eastAsia="Batang"/>
        </w:rPr>
        <w:t xml:space="preserve">in </w:t>
      </w:r>
      <w:r w:rsidR="00502093">
        <w:rPr>
          <w:rFonts w:eastAsia="Batang"/>
        </w:rPr>
        <w:t xml:space="preserve">stark </w:t>
      </w:r>
      <w:r w:rsidR="005207B6">
        <w:rPr>
          <w:rFonts w:eastAsia="Batang"/>
        </w:rPr>
        <w:t>contrast to th</w:t>
      </w:r>
      <w:r w:rsidR="00601C11">
        <w:rPr>
          <w:rFonts w:eastAsia="Batang"/>
        </w:rPr>
        <w:t xml:space="preserve">e </w:t>
      </w:r>
      <w:r w:rsidR="008900C9">
        <w:rPr>
          <w:rFonts w:eastAsia="Batang"/>
        </w:rPr>
        <w:t>vigour</w:t>
      </w:r>
      <w:r w:rsidR="00601C11">
        <w:rPr>
          <w:rFonts w:eastAsia="Batang"/>
        </w:rPr>
        <w:t xml:space="preserve"> and vitality th</w:t>
      </w:r>
      <w:r w:rsidR="005207B6">
        <w:rPr>
          <w:rFonts w:eastAsia="Batang"/>
        </w:rPr>
        <w:t xml:space="preserve">at </w:t>
      </w:r>
      <w:r w:rsidR="00601C11">
        <w:rPr>
          <w:rFonts w:eastAsia="Batang"/>
        </w:rPr>
        <w:t>currently</w:t>
      </w:r>
      <w:r w:rsidR="00B642F0" w:rsidRPr="007E1BFF">
        <w:rPr>
          <w:rFonts w:eastAsia="Batang"/>
        </w:rPr>
        <w:t xml:space="preserve"> propels the sociology of race </w:t>
      </w:r>
      <w:r w:rsidR="00B642F0" w:rsidRPr="007E1BFF">
        <w:rPr>
          <w:rFonts w:eastAsia="Batang"/>
        </w:rPr>
        <w:fldChar w:fldCharType="begin"/>
      </w:r>
      <w:r w:rsidR="00F63828">
        <w:rPr>
          <w:rFonts w:eastAsia="Batang"/>
        </w:rPr>
        <w:instrText xml:space="preserve"> ADDIN EN.CITE &lt;EndNote&gt;&lt;Cite&gt;&lt;Author&gt;Lentin&lt;/Author&gt;&lt;Year&gt;2011&lt;/Year&gt;&lt;RecNum&gt;6102&lt;/RecNum&gt;&lt;DisplayText&gt;(Lentin and Titley, 2011)&lt;/DisplayText&gt;&lt;record&gt;&lt;rec-number&gt;6102&lt;/rec-number&gt;&lt;foreign-keys&gt;&lt;key app="EN" db-id="fdftzpx06xfsa7e9p9w5z9frrtz5rt9ett52" timestamp="1554202278"&gt;6102&lt;/key&gt;&lt;/foreign-keys&gt;&lt;ref-type name="Book"&gt;6&lt;/ref-type&gt;&lt;contributors&gt;&lt;authors&gt;&lt;author&gt;Lentin, Alana&lt;/author&gt;&lt;author&gt;Titley, Gavin&lt;/author&gt;&lt;/authors&gt;&lt;/contributors&gt;&lt;titles&gt;&lt;title&gt;The Crises of Multiculturalism: Racism in a Neoliberal Age&lt;/title&gt;&lt;/titles&gt;&lt;dates&gt;&lt;year&gt;2011&lt;/year&gt;&lt;/dates&gt;&lt;pub-location&gt;London&lt;/pub-location&gt;&lt;publisher&gt;Zed Books&lt;/publisher&gt;&lt;urls&gt;&lt;/urls&gt;&lt;/record&gt;&lt;/Cite&gt;&lt;/EndNote&gt;</w:instrText>
      </w:r>
      <w:r w:rsidR="00B642F0" w:rsidRPr="007E1BFF">
        <w:rPr>
          <w:rFonts w:eastAsia="Batang"/>
        </w:rPr>
        <w:fldChar w:fldCharType="separate"/>
      </w:r>
      <w:r w:rsidR="00F63828">
        <w:rPr>
          <w:rFonts w:eastAsia="Batang"/>
          <w:noProof/>
        </w:rPr>
        <w:t>(Lentin and Titley, 2011)</w:t>
      </w:r>
      <w:r w:rsidR="00B642F0" w:rsidRPr="007E1BFF">
        <w:rPr>
          <w:rFonts w:eastAsia="Batang"/>
        </w:rPr>
        <w:fldChar w:fldCharType="end"/>
      </w:r>
      <w:r w:rsidR="00B642F0" w:rsidRPr="007E1BFF">
        <w:rPr>
          <w:rFonts w:eastAsia="Batang"/>
        </w:rPr>
        <w:t>.</w:t>
      </w:r>
    </w:p>
    <w:p w14:paraId="44FF4658" w14:textId="20DCFBFA" w:rsidR="006D1DCC" w:rsidRPr="00947A8E" w:rsidRDefault="006D1DCC" w:rsidP="00D96DA7">
      <w:pPr>
        <w:rPr>
          <w:rFonts w:eastAsia="Batang"/>
        </w:rPr>
      </w:pPr>
      <w:r w:rsidRPr="007E1BFF">
        <w:t xml:space="preserve">By way of comparison, </w:t>
      </w:r>
      <w:r w:rsidR="00601C11">
        <w:t>reconfigurations of criminology</w:t>
      </w:r>
      <w:r w:rsidRPr="007E1BFF">
        <w:t xml:space="preserve"> </w:t>
      </w:r>
      <w:r w:rsidR="00C6431B">
        <w:t>with regard to</w:t>
      </w:r>
      <w:r w:rsidRPr="007E1BFF">
        <w:t xml:space="preserve"> gender have been more </w:t>
      </w:r>
      <w:r w:rsidR="00601C11">
        <w:t>transformative</w:t>
      </w:r>
      <w:r w:rsidR="000058E0">
        <w:t>. T</w:t>
      </w:r>
      <w:r w:rsidRPr="007E1BFF">
        <w:t xml:space="preserve">he scholarly inroads made by feminist criminology </w:t>
      </w:r>
      <w:r w:rsidR="000058E0">
        <w:t xml:space="preserve">are </w:t>
      </w:r>
      <w:r w:rsidRPr="007E1BFF">
        <w:t>widely regarded as distinctively</w:t>
      </w:r>
      <w:r w:rsidR="00F7056F">
        <w:t xml:space="preserve"> and irreversibly</w:t>
      </w:r>
      <w:r w:rsidRPr="007E1BFF">
        <w:t xml:space="preserve"> reshaping the discipline </w:t>
      </w:r>
      <w:r w:rsidRPr="007E1BFF">
        <w:fldChar w:fldCharType="begin"/>
      </w:r>
      <w:r w:rsidR="00E050FD">
        <w:instrText xml:space="preserve"> ADDIN EN.CITE &lt;EndNote&gt;&lt;Cite&gt;&lt;Author&gt;Downes&lt;/Author&gt;&lt;Year&gt;2003&lt;/Year&gt;&lt;RecNum&gt;1996&lt;/RecNum&gt;&lt;DisplayText&gt;(D Downes and Rock, 2003; Burman and Gelsthorpe, 2017)&lt;/DisplayText&gt;&lt;record&gt;&lt;rec-number&gt;1996&lt;/rec-number&gt;&lt;foreign-keys&gt;&lt;key app="EN" db-id="fdftzpx06xfsa7e9p9w5z9frrtz5rt9ett52" timestamp="0"&gt;1996&lt;/key&gt;&lt;/foreign-keys&gt;&lt;ref-type name="Book"&gt;6&lt;/ref-type&gt;&lt;contributors&gt;&lt;authors&gt;&lt;author&gt;Downes, D.&lt;/author&gt;&lt;author&gt;Rock, Paul&lt;/author&gt;&lt;/authors&gt;&lt;/contributors&gt;&lt;titles&gt;&lt;title&gt;Understanding Deviance. Fourth Edition&lt;/title&gt;&lt;/titles&gt;&lt;dates&gt;&lt;year&gt;2003&lt;/year&gt;&lt;/dates&gt;&lt;pub-location&gt;Oxford&lt;/pub-location&gt;&lt;publisher&gt;Oxford University Press&lt;/publisher&gt;&lt;urls&gt;&lt;/urls&gt;&lt;/record&gt;&lt;/Cite&gt;&lt;Cite&gt;&lt;Author&gt;Burman&lt;/Author&gt;&lt;Year&gt;2017&lt;/Year&gt;&lt;RecNum&gt;6056&lt;/RecNum&gt;&lt;record&gt;&lt;rec-number&gt;6056&lt;/rec-number&gt;&lt;foreign-keys&gt;&lt;key app="EN" db-id="fdftzpx06xfsa7e9p9w5z9frrtz5rt9ett52" timestamp="1548420481"&gt;6056&lt;/key&gt;&lt;/foreign-keys&gt;&lt;ref-type name="Book Section"&gt;5&lt;/ref-type&gt;&lt;contributors&gt;&lt;authors&gt;&lt;author&gt;Burman, Michele&lt;/author&gt;&lt;author&gt;Gelsthorpe, Loraine&lt;/author&gt;&lt;/authors&gt;&lt;secondary-authors&gt;&lt;author&gt;Liebling, Alison&lt;/author&gt;&lt;author&gt;Maruna, Shadd&lt;/author&gt;&lt;author&gt;McAra, Lesley&lt;/author&gt;&lt;/secondary-authors&gt;&lt;/contributors&gt;&lt;titles&gt;&lt;title&gt;Feminist Criminoogy: Inequalities, Powerlessness, and Justice&lt;/title&gt;&lt;secondary-title&gt;The Oxford Handbook of Criminology. Sixth Edition.&lt;/secondary-title&gt;&lt;/titles&gt;&lt;pages&gt;213-238&lt;/pages&gt;&lt;dates&gt;&lt;year&gt;2017&lt;/year&gt;&lt;/dates&gt;&lt;pub-location&gt;Oxford&lt;/pub-location&gt;&lt;publisher&gt;Oxford University Press&lt;/publisher&gt;&lt;urls&gt;&lt;/urls&gt;&lt;/record&gt;&lt;/Cite&gt;&lt;/EndNote&gt;</w:instrText>
      </w:r>
      <w:r w:rsidRPr="007E1BFF">
        <w:fldChar w:fldCharType="separate"/>
      </w:r>
      <w:r w:rsidR="00E050FD">
        <w:rPr>
          <w:noProof/>
        </w:rPr>
        <w:t>(D Downes and Rock, 2003; Burman and Gelsthorpe, 2017)</w:t>
      </w:r>
      <w:r w:rsidRPr="007E1BFF">
        <w:fldChar w:fldCharType="end"/>
      </w:r>
      <w:r w:rsidRPr="007E1BFF">
        <w:t xml:space="preserve">. This began with bringing girls/women into criminological focus from a position of neglect and challenging the unthinking generalization of </w:t>
      </w:r>
      <w:r w:rsidR="00496252">
        <w:t xml:space="preserve">androcentric </w:t>
      </w:r>
      <w:r w:rsidRPr="007E1BFF">
        <w:t xml:space="preserve">criminological theories to girls’/women’s experiences </w:t>
      </w:r>
      <w:r w:rsidRPr="007E1BFF">
        <w:fldChar w:fldCharType="begin"/>
      </w:r>
      <w:r w:rsidRPr="007E1BFF">
        <w:instrText xml:space="preserve"> ADDIN EN.CITE &lt;EndNote&gt;&lt;Cite&gt;&lt;Author&gt;Heidensohn&lt;/Author&gt;&lt;Year&gt;1968&lt;/Year&gt;&lt;RecNum&gt;6059&lt;/RecNum&gt;&lt;Prefix&gt;see &lt;/Prefix&gt;&lt;DisplayText&gt;(see Heidensohn, 1968; Daly and Chesney-Lind, 1988)&lt;/DisplayText&gt;&lt;record&gt;&lt;rec-number&gt;6059&lt;/rec-number&gt;&lt;foreign-keys&gt;&lt;key app="EN" db-id="fdftzpx06xfsa7e9p9w5z9frrtz5rt9ett52" timestamp="1548430415"&gt;6059&lt;/key&gt;&lt;/foreign-keys&gt;&lt;ref-type name="Journal Article"&gt;17&lt;/ref-type&gt;&lt;contributors&gt;&lt;authors&gt;&lt;author&gt;Heidensohn, Frances&lt;/author&gt;&lt;/authors&gt;&lt;/contributors&gt;&lt;titles&gt;&lt;title&gt;The Deviance of Women: A Critique and an Enquiry&lt;/title&gt;&lt;secondary-title&gt;British Journal of Sociology&lt;/secondary-title&gt;&lt;/titles&gt;&lt;periodical&gt;&lt;full-title&gt;British Journal of Sociology&lt;/full-title&gt;&lt;/periodical&gt;&lt;pages&gt;160-175&lt;/pages&gt;&lt;volume&gt;19&lt;/volume&gt;&lt;number&gt;2&lt;/number&gt;&lt;dates&gt;&lt;year&gt;1968&lt;/year&gt;&lt;/dates&gt;&lt;urls&gt;&lt;related-urls&gt;&lt;url&gt;&lt;style face="underline" font="default" size="100%"&gt;http://cmc.sagepub.com/content/8/2/123.abstract&lt;/style&gt;&lt;/url&gt;&lt;/related-urls&gt;&lt;/urls&gt;&lt;/record&gt;&lt;/Cite&gt;&lt;Cite&gt;&lt;Author&gt;Daly&lt;/Author&gt;&lt;Year&gt;1988&lt;/Year&gt;&lt;RecNum&gt;4879&lt;/RecNum&gt;&lt;record&gt;&lt;rec-number&gt;4879&lt;/rec-number&gt;&lt;foreign-keys&gt;&lt;key app="EN" db-id="fdftzpx06xfsa7e9p9w5z9frrtz5rt9ett52" timestamp="1477466598"&gt;4879&lt;/key&gt;&lt;/foreign-keys&gt;&lt;ref-type name="Journal Article"&gt;17&lt;/ref-type&gt;&lt;contributors&gt;&lt;authors&gt;&lt;author&gt;Daly, Kathleen&lt;/author&gt;&lt;author&gt;Chesney-Lind, Meda&lt;/author&gt;&lt;/authors&gt;&lt;/contributors&gt;&lt;titles&gt;&lt;title&gt;Feminism and Criminology&lt;/title&gt;&lt;secondary-title&gt;Justice Quarterly&lt;/secondary-title&gt;&lt;/titles&gt;&lt;periodical&gt;&lt;full-title&gt;Justice Quarterly&lt;/full-title&gt;&lt;/periodical&gt;&lt;pages&gt;498-538&lt;/pages&gt;&lt;volume&gt;5&lt;/volume&gt;&lt;number&gt;4&lt;/number&gt;&lt;dates&gt;&lt;year&gt;1988&lt;/year&gt;&lt;/dates&gt;&lt;urls&gt;&lt;related-urls&gt;&lt;url&gt;&lt;style face="underline" font="default" size="100%"&gt;http://fcx.sagepub.com/content/11/4/311.abstract&lt;/style&gt;&lt;/url&gt;&lt;/related-urls&gt;&lt;/urls&gt;&lt;/record&gt;&lt;/Cite&gt;&lt;/EndNote&gt;</w:instrText>
      </w:r>
      <w:r w:rsidRPr="007E1BFF">
        <w:fldChar w:fldCharType="separate"/>
      </w:r>
      <w:r w:rsidRPr="007E1BFF">
        <w:rPr>
          <w:noProof/>
        </w:rPr>
        <w:t>(see Heidensohn, 1968; Daly and Chesney-Lind, 1988)</w:t>
      </w:r>
      <w:r w:rsidRPr="007E1BFF">
        <w:fldChar w:fldCharType="end"/>
      </w:r>
      <w:r w:rsidRPr="007E1BFF">
        <w:t xml:space="preserve">. Subsequent work has acknowledged subjectivities intersected by class, race, and sexualities, unpacking </w:t>
      </w:r>
      <w:r w:rsidRPr="007E1BFF">
        <w:lastRenderedPageBreak/>
        <w:t xml:space="preserve">variation in </w:t>
      </w:r>
      <w:proofErr w:type="spellStart"/>
      <w:r w:rsidRPr="007E1BFF">
        <w:t>lifeworlds</w:t>
      </w:r>
      <w:proofErr w:type="spellEnd"/>
      <w:r w:rsidRPr="007E1BFF">
        <w:t xml:space="preserve"> and </w:t>
      </w:r>
      <w:r w:rsidR="00A15C21">
        <w:t xml:space="preserve">exploring </w:t>
      </w:r>
      <w:r w:rsidRPr="007E1BFF">
        <w:t>their impact on victimization</w:t>
      </w:r>
      <w:r w:rsidR="00C6431B">
        <w:t xml:space="preserve">, </w:t>
      </w:r>
      <w:r w:rsidRPr="007E1BFF">
        <w:t xml:space="preserve">offending, </w:t>
      </w:r>
      <w:r w:rsidR="00C6431B">
        <w:t xml:space="preserve">and </w:t>
      </w:r>
      <w:r w:rsidRPr="007E1BFF">
        <w:t xml:space="preserve">treatment within the criminal justice system </w:t>
      </w:r>
      <w:r w:rsidRPr="007E1BFF">
        <w:fldChar w:fldCharType="begin"/>
      </w:r>
      <w:r w:rsidR="00F63828">
        <w:instrText xml:space="preserve"> ADDIN EN.CITE &lt;EndNote&gt;&lt;Cite&gt;&lt;Author&gt;Daly&lt;/Author&gt;&lt;Year&gt;2010&lt;/Year&gt;&lt;RecNum&gt;6055&lt;/RecNum&gt;&lt;DisplayText&gt;(Daly, 2010)&lt;/DisplayText&gt;&lt;record&gt;&lt;rec-number&gt;6055&lt;/rec-number&gt;&lt;foreign-keys&gt;&lt;key app="EN" db-id="fdftzpx06xfsa7e9p9w5z9frrtz5rt9ett52" timestamp="1548415831"&gt;6055&lt;/key&gt;&lt;/foreign-keys&gt;&lt;ref-type name="Book Section"&gt;5&lt;/ref-type&gt;&lt;contributors&gt;&lt;authors&gt;&lt;author&gt;Daly, Kathleen&lt;/author&gt;&lt;/authors&gt;&lt;secondary-authors&gt;&lt;author&gt;McLaughlin, Eugene&lt;/author&gt;&lt;author&gt;Newburn, Tim&lt;/author&gt;&lt;/secondary-authors&gt;&lt;/contributors&gt;&lt;titles&gt;&lt;title&gt;Feminist Perspectives in Criminology: A Review with Gen Y in Mind&lt;/title&gt;&lt;secondary-title&gt;The Sage Handbook of Criminological Theory&lt;/secondary-title&gt;&lt;/titles&gt;&lt;pages&gt;225-246&lt;/pages&gt;&lt;dates&gt;&lt;year&gt;2010&lt;/year&gt;&lt;/dates&gt;&lt;pub-location&gt;London&lt;/pub-location&gt;&lt;publisher&gt;Sage&lt;/publisher&gt;&lt;urls&gt;&lt;/urls&gt;&lt;/record&gt;&lt;/Cite&gt;&lt;/EndNote&gt;</w:instrText>
      </w:r>
      <w:r w:rsidRPr="007E1BFF">
        <w:fldChar w:fldCharType="separate"/>
      </w:r>
      <w:r w:rsidR="00F63828">
        <w:rPr>
          <w:noProof/>
        </w:rPr>
        <w:t>(Daly, 2010)</w:t>
      </w:r>
      <w:r w:rsidRPr="007E1BFF">
        <w:fldChar w:fldCharType="end"/>
      </w:r>
      <w:r w:rsidRPr="007E1BFF">
        <w:t>. Epistemological and methodological questions emanating from feminist theory have brought further refinement in articulating whose knowledge counts in the academy</w:t>
      </w:r>
      <w:r w:rsidRPr="007E1BFF">
        <w:rPr>
          <w:rFonts w:eastAsia="Batang"/>
        </w:rPr>
        <w:t xml:space="preserve"> </w:t>
      </w:r>
      <w:r w:rsidRPr="007E1BFF">
        <w:rPr>
          <w:rFonts w:eastAsia="Batang"/>
        </w:rPr>
        <w:fldChar w:fldCharType="begin"/>
      </w:r>
      <w:r w:rsidR="00E050FD">
        <w:rPr>
          <w:rFonts w:eastAsia="Batang"/>
        </w:rPr>
        <w:instrText xml:space="preserve"> ADDIN EN.CITE &lt;EndNote&gt;&lt;Cite&gt;&lt;Author&gt;Heidensohn&lt;/Author&gt;&lt;Year&gt;2006&lt;/Year&gt;&lt;RecNum&gt;6057&lt;/RecNum&gt;&lt;DisplayText&gt;(Heidensohn, 2006, 2012)&lt;/DisplayText&gt;&lt;record&gt;&lt;rec-number&gt;6057&lt;/rec-number&gt;&lt;foreign-keys&gt;&lt;key app="EN" db-id="fdftzpx06xfsa7e9p9w5z9frrtz5rt9ett52" timestamp="1548429883"&gt;6057&lt;/key&gt;&lt;/foreign-keys&gt;&lt;ref-type name="Book Section"&gt;5&lt;/ref-type&gt;&lt;contributors&gt;&lt;authors&gt;&lt;author&gt;Heidensohn, Frances&lt;/author&gt;&lt;/authors&gt;&lt;secondary-authors&gt;&lt;author&gt;Heidensohn, Frances&lt;/author&gt;&lt;/secondary-authors&gt;&lt;/contributors&gt;&lt;titles&gt;&lt;title&gt;New Perspectives and Established Views&lt;/title&gt;&lt;secondary-title&gt;Gender and Justice: New Concepts and Approaches&lt;/secondary-title&gt;&lt;/titles&gt;&lt;pages&gt;1-10&lt;/pages&gt;&lt;dates&gt;&lt;year&gt;2006&lt;/year&gt;&lt;/dates&gt;&lt;pub-location&gt;Cullompton&lt;/pub-location&gt;&lt;publisher&gt;Willan Publishing&lt;/publisher&gt;&lt;urls&gt;&lt;/urls&gt;&lt;/record&gt;&lt;/Cite&gt;&lt;Cite&gt;&lt;Author&gt;Heidensohn&lt;/Author&gt;&lt;Year&gt;2012&lt;/Year&gt;&lt;RecNum&gt;4450&lt;/RecNum&gt;&lt;record&gt;&lt;rec-number&gt;4450&lt;/rec-number&gt;&lt;foreign-keys&gt;&lt;key app="EN" db-id="fdftzpx06xfsa7e9p9w5z9frrtz5rt9ett52" timestamp="1456006834"&gt;4450&lt;/key&gt;&lt;/foreign-keys&gt;&lt;ref-type name="Journal Article"&gt;17&lt;/ref-type&gt;&lt;contributors&gt;&lt;authors&gt;&lt;author&gt;Heidensohn, Frances&lt;/author&gt;&lt;/authors&gt;&lt;/contributors&gt;&lt;titles&gt;&lt;title&gt;The future of feminist criminology&lt;/title&gt;&lt;secondary-title&gt;Crime, Media, Culture&lt;/secondary-title&gt;&lt;/titles&gt;&lt;periodical&gt;&lt;full-title&gt;Crime, Media, Culture&lt;/full-title&gt;&lt;/periodical&gt;&lt;pages&gt;123-134&lt;/pages&gt;&lt;volume&gt;8&lt;/volume&gt;&lt;number&gt;2&lt;/number&gt;&lt;dates&gt;&lt;year&gt;2012&lt;/year&gt;&lt;pub-dates&gt;&lt;date&gt;August 1, 2012&lt;/date&gt;&lt;/pub-dates&gt;&lt;/dates&gt;&lt;urls&gt;&lt;related-urls&gt;&lt;url&gt;http://cmc.sagepub.com/content/8/2/123.abstract&lt;/url&gt;&lt;/related-urls&gt;&lt;/urls&gt;&lt;electronic-resource-num&gt;10.1177/1741659012444431&lt;/electronic-resource-num&gt;&lt;/record&gt;&lt;/Cite&gt;&lt;/EndNote&gt;</w:instrText>
      </w:r>
      <w:r w:rsidRPr="007E1BFF">
        <w:rPr>
          <w:rFonts w:eastAsia="Batang"/>
        </w:rPr>
        <w:fldChar w:fldCharType="separate"/>
      </w:r>
      <w:r w:rsidR="00E050FD">
        <w:rPr>
          <w:rFonts w:eastAsia="Batang"/>
          <w:noProof/>
        </w:rPr>
        <w:t>(Heidensohn, 2006, 2012)</w:t>
      </w:r>
      <w:r w:rsidRPr="007E1BFF">
        <w:rPr>
          <w:rFonts w:eastAsia="Batang"/>
        </w:rPr>
        <w:fldChar w:fldCharType="end"/>
      </w:r>
      <w:r w:rsidR="00F7056F">
        <w:rPr>
          <w:rFonts w:eastAsia="Batang"/>
        </w:rPr>
        <w:t xml:space="preserve">. </w:t>
      </w:r>
      <w:r w:rsidR="00B642F0">
        <w:rPr>
          <w:rFonts w:eastAsia="Batang"/>
        </w:rPr>
        <w:t>T</w:t>
      </w:r>
      <w:r w:rsidRPr="007E1BFF">
        <w:rPr>
          <w:rFonts w:eastAsia="Batang"/>
        </w:rPr>
        <w:t xml:space="preserve">he feminist struggle in criminology is far from concluded and neither is gender totally analogous to race. </w:t>
      </w:r>
      <w:r w:rsidR="00C57B20">
        <w:rPr>
          <w:rFonts w:eastAsia="Batang"/>
        </w:rPr>
        <w:t>However, o</w:t>
      </w:r>
      <w:r w:rsidRPr="007E1BFF">
        <w:rPr>
          <w:rFonts w:eastAsia="Batang"/>
        </w:rPr>
        <w:t xml:space="preserve">ur fear is that </w:t>
      </w:r>
      <w:r w:rsidRPr="007E1BFF">
        <w:t xml:space="preserve">whilst most British criminologists would routinely introduce students to </w:t>
      </w:r>
      <w:r w:rsidR="00947A8E">
        <w:t>theorists</w:t>
      </w:r>
      <w:r w:rsidRPr="007E1BFF">
        <w:t xml:space="preserve"> of gender </w:t>
      </w:r>
      <w:r w:rsidR="00B16501">
        <w:t>and class (</w:t>
      </w:r>
      <w:r w:rsidR="00947A8E">
        <w:t xml:space="preserve">such as </w:t>
      </w:r>
      <w:r w:rsidR="00B16501">
        <w:t xml:space="preserve">Butler, Connell, </w:t>
      </w:r>
      <w:r w:rsidRPr="007E1BFF">
        <w:t>Marx</w:t>
      </w:r>
      <w:r w:rsidR="00947A8E">
        <w:t xml:space="preserve">, </w:t>
      </w:r>
      <w:r w:rsidRPr="007E1BFF">
        <w:t>Weber</w:t>
      </w:r>
      <w:r w:rsidR="00B16501">
        <w:t xml:space="preserve"> and the like</w:t>
      </w:r>
      <w:r w:rsidRPr="007E1BFF">
        <w:t xml:space="preserve">), we suspect </w:t>
      </w:r>
      <w:r w:rsidR="00BE162C">
        <w:t xml:space="preserve">they </w:t>
      </w:r>
      <w:r w:rsidRPr="007E1BFF">
        <w:t xml:space="preserve">might struggle to identify theoretical equivalents for race or </w:t>
      </w:r>
      <w:r w:rsidR="0010526C">
        <w:t>recog</w:t>
      </w:r>
      <w:r w:rsidR="006D288C">
        <w:t>n</w:t>
      </w:r>
      <w:r w:rsidR="0010526C">
        <w:t>ise their</w:t>
      </w:r>
      <w:r w:rsidR="006D288C">
        <w:t xml:space="preserve"> salience to the study of crime</w:t>
      </w:r>
      <w:r w:rsidRPr="007E1BFF">
        <w:t xml:space="preserve">. </w:t>
      </w:r>
    </w:p>
    <w:p w14:paraId="5CCECB47" w14:textId="6276BBF2" w:rsidR="00A34517" w:rsidRDefault="008F4D0E" w:rsidP="00FA3E24">
      <w:pPr>
        <w:pStyle w:val="NoSpacing"/>
        <w:spacing w:line="480" w:lineRule="auto"/>
        <w:ind w:firstLine="720"/>
      </w:pPr>
      <w:r>
        <w:t>T</w:t>
      </w:r>
      <w:r w:rsidRPr="007E1BFF">
        <w:t xml:space="preserve">he test set for criminology </w:t>
      </w:r>
      <w:r>
        <w:t>in Garland and Sparks’ (2000)</w:t>
      </w:r>
      <w:r w:rsidR="00933997">
        <w:t xml:space="preserve"> </w:t>
      </w:r>
      <w:r>
        <w:t>challenge was</w:t>
      </w:r>
      <w:r w:rsidRPr="007E1BFF">
        <w:t xml:space="preserve"> to move </w:t>
      </w:r>
      <w:r>
        <w:t>beyond</w:t>
      </w:r>
      <w:r w:rsidRPr="007E1BFF">
        <w:t xml:space="preserve"> extant ‘habits of thought’</w:t>
      </w:r>
      <w:r>
        <w:t xml:space="preserve">, to embrace intellectually reflexivity, </w:t>
      </w:r>
      <w:r w:rsidRPr="007E1BFF">
        <w:t>so as to better reflect the stark realities of late modernity</w:t>
      </w:r>
      <w:r>
        <w:t xml:space="preserve">. </w:t>
      </w:r>
      <w:r w:rsidR="00BE162C">
        <w:t xml:space="preserve"> T</w:t>
      </w:r>
      <w:r>
        <w:t>wo decades on, we are in the midst of politically tumultuous times</w:t>
      </w:r>
      <w:r w:rsidR="00251E07">
        <w:t xml:space="preserve">. </w:t>
      </w:r>
      <w:r>
        <w:t xml:space="preserve">A seismic shift to the right and the </w:t>
      </w:r>
      <w:r w:rsidR="006D1DCC">
        <w:t>forceful</w:t>
      </w:r>
      <w:r>
        <w:t xml:space="preserve"> march of </w:t>
      </w:r>
      <w:r w:rsidR="003258AC">
        <w:t xml:space="preserve">nationalistic </w:t>
      </w:r>
      <w:r>
        <w:t>populism means that a criminology for our times in which race is not central and fundamental is surely unt</w:t>
      </w:r>
      <w:r w:rsidR="0098778C">
        <w:t>enable</w:t>
      </w:r>
      <w:r>
        <w:t xml:space="preserve">. </w:t>
      </w:r>
    </w:p>
    <w:p w14:paraId="16FFCF4C" w14:textId="5EDE5A0E" w:rsidR="008E5433" w:rsidRDefault="00483275" w:rsidP="00D96DA7">
      <w:r>
        <w:lastRenderedPageBreak/>
        <w:t xml:space="preserve">Coalescing at the same time has been a </w:t>
      </w:r>
      <w:r w:rsidR="005C3D89" w:rsidRPr="007E1BFF">
        <w:t>resurgence of pressure ‘from below’</w:t>
      </w:r>
      <w:r w:rsidR="008528F2">
        <w:t>,</w:t>
      </w:r>
      <w:r w:rsidR="005C3D89" w:rsidRPr="007E1BFF">
        <w:t xml:space="preserve"> from students</w:t>
      </w:r>
      <w:r w:rsidR="003258AC">
        <w:t>,</w:t>
      </w:r>
      <w:r w:rsidR="005C3D89" w:rsidRPr="007E1BFF">
        <w:t xml:space="preserve"> </w:t>
      </w:r>
      <w:r>
        <w:t xml:space="preserve">prompting </w:t>
      </w:r>
      <w:r w:rsidR="005C3D89" w:rsidRPr="007E1BFF">
        <w:t xml:space="preserve">a new wave of epistemological and pedagogical attempts to decolonize the university </w:t>
      </w:r>
      <w:r w:rsidR="008528F2" w:rsidRPr="007E1BFF">
        <w:fldChar w:fldCharType="begin"/>
      </w:r>
      <w:r w:rsidR="008528F2">
        <w:instrText xml:space="preserve"> ADDIN EN.CITE &lt;EndNote&gt;&lt;Cite&gt;&lt;Author&gt;Arday&lt;/Author&gt;&lt;Year&gt;2018&lt;/Year&gt;&lt;RecNum&gt;980&lt;/RecNum&gt;&lt;DisplayText&gt;(Arday and Mirza, 2018)&lt;/DisplayText&gt;&lt;record&gt;&lt;rec-number&gt;980&lt;/rec-number&gt;&lt;foreign-keys&gt;&lt;key app="EN" db-id="dwstt55p29r2x2esats50swhdpa925ppptxx" timestamp="1550229711"&gt;980&lt;/key&gt;&lt;/foreign-keys&gt;&lt;ref-type name="Edited Book"&gt;28&lt;/ref-type&gt;&lt;contributors&gt;&lt;authors&gt;&lt;author&gt;Arday, Jason&lt;/author&gt;&lt;author&gt;Mirza, Heidi-Safia&lt;/author&gt;&lt;/authors&gt;&lt;/contributors&gt;&lt;titles&gt;&lt;title&gt;Dismantling Higher Education: Racism, Whiteness and Decolonising the Academy&lt;/title&gt;&lt;/titles&gt;&lt;dates&gt;&lt;year&gt;2018&lt;/year&gt;&lt;/dates&gt;&lt;pub-location&gt; &lt;/pub-location&gt;&lt;publisher&gt;Palgrave Macmillan&lt;/publisher&gt;&lt;urls&gt;&lt;/urls&gt;&lt;/record&gt;&lt;/Cite&gt;&lt;/EndNote&gt;</w:instrText>
      </w:r>
      <w:r w:rsidR="008528F2" w:rsidRPr="007E1BFF">
        <w:fldChar w:fldCharType="separate"/>
      </w:r>
      <w:r w:rsidR="008528F2">
        <w:rPr>
          <w:noProof/>
        </w:rPr>
        <w:t>(Arday and Mirza, 2018)</w:t>
      </w:r>
      <w:r w:rsidR="008528F2" w:rsidRPr="007E1BFF">
        <w:fldChar w:fldCharType="end"/>
      </w:r>
      <w:r w:rsidR="008528F2" w:rsidRPr="007E1BFF">
        <w:t>.</w:t>
      </w:r>
      <w:r w:rsidR="005C3D89" w:rsidRPr="007E1BFF">
        <w:t xml:space="preserve"> </w:t>
      </w:r>
      <w:r w:rsidR="008528F2">
        <w:t xml:space="preserve">Such efforts have a foundation in decolonizing movements’ political struggles in countries of the ‘Global South’ that exposed how  </w:t>
      </w:r>
      <w:r w:rsidR="007264CB">
        <w:t xml:space="preserve">knowledge </w:t>
      </w:r>
      <w:r w:rsidR="008528F2">
        <w:t xml:space="preserve">production in elite </w:t>
      </w:r>
      <w:r w:rsidR="007264CB">
        <w:t>institutions</w:t>
      </w:r>
      <w:r w:rsidR="008528F2">
        <w:t xml:space="preserve"> of the imperial metropole were implicated in sustaining global racialized hierarchies </w:t>
      </w:r>
      <w:r w:rsidR="008528F2">
        <w:fldChar w:fldCharType="begin"/>
      </w:r>
      <w:r w:rsidR="008528F2">
        <w:instrText xml:space="preserve"> ADDIN EN.CITE &lt;EndNote&gt;&lt;Cite&gt;&lt;Author&gt;Bhambra&lt;/Author&gt;&lt;Year&gt;2018&lt;/Year&gt;&lt;RecNum&gt;6089&lt;/RecNum&gt;&lt;DisplayText&gt;(Bhambra et al., 2018; see also Ladner, 1973)&lt;/DisplayText&gt;&lt;record&gt;&lt;rec-number&gt;6089&lt;/rec-number&gt;&lt;foreign-keys&gt;&lt;key app="EN" db-id="fdftzpx06xfsa7e9p9w5z9frrtz5rt9ett52" timestamp="1553267838"&gt;6089&lt;/key&gt;&lt;/foreign-keys&gt;&lt;ref-type name="Book"&gt;6&lt;/ref-type&gt;&lt;contributors&gt;&lt;authors&gt;&lt;author&gt;Bhambra, Gurminder&lt;/author&gt;&lt;author&gt;Gebrial, Dalia&lt;/author&gt;&lt;author&gt;&lt;style face="normal" font="default" size="100%"&gt;Ni&lt;/style&gt;&lt;style face="normal" font="default" charset="238" size="100%"&gt;şancıoğlu&lt;/style&gt;&lt;style face="normal" font="default" size="100%"&gt;, Kerem&lt;/style&gt;&lt;/author&gt;&lt;/authors&gt;&lt;/contributors&gt;&lt;titles&gt;&lt;title&gt;Decolonising the University&lt;/title&gt;&lt;/titles&gt;&lt;dates&gt;&lt;year&gt;2018&lt;/year&gt;&lt;/dates&gt;&lt;pub-location&gt;London&lt;/pub-location&gt;&lt;publisher&gt;Pluto Press&lt;/publisher&gt;&lt;urls&gt;&lt;/urls&gt;&lt;/record&gt;&lt;/Cite&gt;&lt;Cite&gt;&lt;Author&gt;Ladner&lt;/Author&gt;&lt;Year&gt;1973&lt;/Year&gt;&lt;RecNum&gt;5877&lt;/RecNum&gt;&lt;Prefix&gt;see also &lt;/Prefix&gt;&lt;record&gt;&lt;rec-number&gt;5877&lt;/rec-number&gt;&lt;foreign-keys&gt;&lt;key app="EN" db-id="fdftzpx06xfsa7e9p9w5z9frrtz5rt9ett52" timestamp="1530725973"&gt;5877&lt;/key&gt;&lt;/foreign-keys&gt;&lt;ref-type name="Edited Book"&gt;28&lt;/ref-type&gt;&lt;contributors&gt;&lt;authors&gt;&lt;author&gt;Ladner, Joyce, A&lt;/author&gt;&lt;/authors&gt;&lt;/contributors&gt;&lt;titles&gt;&lt;title&gt;The Death of White Sociology&lt;/title&gt;&lt;/titles&gt;&lt;dates&gt;&lt;year&gt;1973&lt;/year&gt;&lt;/dates&gt;&lt;pub-location&gt;New York, NY&lt;/pub-location&gt;&lt;publisher&gt;Random House Inc&lt;/publisher&gt;&lt;urls&gt;&lt;/urls&gt;&lt;/record&gt;&lt;/Cite&gt;&lt;/EndNote&gt;</w:instrText>
      </w:r>
      <w:r w:rsidR="008528F2">
        <w:fldChar w:fldCharType="separate"/>
      </w:r>
      <w:r w:rsidR="008528F2">
        <w:rPr>
          <w:noProof/>
        </w:rPr>
        <w:t>(Bhambra et al., 2018; see also Ladner, 1973)</w:t>
      </w:r>
      <w:r w:rsidR="008528F2">
        <w:fldChar w:fldCharType="end"/>
      </w:r>
      <w:r w:rsidR="008528F2">
        <w:t xml:space="preserve">. Today, </w:t>
      </w:r>
      <w:r w:rsidR="00B257BD">
        <w:t xml:space="preserve">we have seen </w:t>
      </w:r>
      <w:r w:rsidR="008528F2">
        <w:t>s</w:t>
      </w:r>
      <w:r w:rsidR="008528F2" w:rsidRPr="007E1BFF">
        <w:t>tudent-led pol</w:t>
      </w:r>
      <w:r w:rsidR="007264CB">
        <w:t>itical campaigns such as UCL’s</w:t>
      </w:r>
      <w:r w:rsidR="008528F2" w:rsidRPr="007E1BFF">
        <w:t xml:space="preserve"> </w:t>
      </w:r>
      <w:r w:rsidR="008528F2" w:rsidRPr="007E1BFF">
        <w:rPr>
          <w:i/>
        </w:rPr>
        <w:t>Why is My Curriculum White?</w:t>
      </w:r>
      <w:r w:rsidR="008528F2" w:rsidRPr="007E1BFF">
        <w:t xml:space="preserve"> </w:t>
      </w:r>
      <w:r w:rsidR="008528F2" w:rsidRPr="007E1BFF">
        <w:fldChar w:fldCharType="begin"/>
      </w:r>
      <w:r w:rsidR="008528F2" w:rsidRPr="007E1BFF">
        <w:instrText xml:space="preserve"> ADDIN EN.CITE &lt;EndNote&gt;&lt;Cite&gt;&lt;Author&gt;Peters&lt;/Author&gt;&lt;Year&gt;2018&lt;/Year&gt;&lt;RecNum&gt;6064&lt;/RecNum&gt;&lt;DisplayText&gt;(Peters, 2018)&lt;/DisplayText&gt;&lt;record&gt;&lt;rec-number&gt;6064&lt;/rec-number&gt;&lt;foreign-keys&gt;&lt;key app="EN" db-id="fdftzpx06xfsa7e9p9w5z9frrtz5rt9ett52" timestamp="1552663795"&gt;6064&lt;/key&gt;&lt;/foreign-keys&gt;&lt;ref-type name="Book Section"&gt;5&lt;/ref-type&gt;&lt;contributors&gt;&lt;authors&gt;&lt;author&gt;Peters, Michael Adrian&lt;/author&gt;&lt;/authors&gt;&lt;secondary-authors&gt;&lt;author&gt;Arday, Jason&lt;/author&gt;&lt;author&gt;Mirza, Heidi Safia&lt;/author&gt;&lt;/secondary-authors&gt;&lt;/contributors&gt;&lt;titles&gt;&lt;title&gt;Why is my curriculum white? A brief genealogy of resistance&lt;/title&gt;&lt;secondary-title&gt;Dismantling Race in Higher Education: Racism, Whiteness and Decolonising the Academy&lt;/secondary-title&gt;&lt;/titles&gt;&lt;pages&gt;253-270&lt;/pages&gt;&lt;dates&gt;&lt;year&gt;2018&lt;/year&gt;&lt;/dates&gt;&lt;pub-location&gt;Basingstoke&lt;/pub-location&gt;&lt;publisher&gt;Palgrave Macmillan&lt;/publisher&gt;&lt;urls&gt;&lt;/urls&gt;&lt;/record&gt;&lt;/Cite&gt;&lt;/EndNote&gt;</w:instrText>
      </w:r>
      <w:r w:rsidR="008528F2" w:rsidRPr="007E1BFF">
        <w:fldChar w:fldCharType="separate"/>
      </w:r>
      <w:r w:rsidR="008528F2" w:rsidRPr="007E1BFF">
        <w:rPr>
          <w:noProof/>
        </w:rPr>
        <w:t>(Peters, 2018)</w:t>
      </w:r>
      <w:r w:rsidR="008528F2" w:rsidRPr="007E1BFF">
        <w:fldChar w:fldCharType="end"/>
      </w:r>
      <w:r w:rsidR="008528F2" w:rsidRPr="007E1BFF">
        <w:t xml:space="preserve">, </w:t>
      </w:r>
      <w:r w:rsidR="008528F2" w:rsidRPr="007E1BFF">
        <w:rPr>
          <w:i/>
        </w:rPr>
        <w:t>Why Isn’t My Professor Black?</w:t>
      </w:r>
      <w:r w:rsidR="008528F2" w:rsidRPr="007E1BFF">
        <w:t xml:space="preserve"> (following a panel organised by Nathaniel Adam Tobias </w:t>
      </w:r>
      <w:r w:rsidR="008528F2" w:rsidRPr="007E1BFF">
        <w:rPr>
          <w:strike/>
        </w:rPr>
        <w:t>Coleman</w:t>
      </w:r>
      <w:r w:rsidR="008528F2" w:rsidRPr="007E1BFF">
        <w:t xml:space="preserve">), and </w:t>
      </w:r>
      <w:r w:rsidR="008528F2" w:rsidRPr="007E1BFF">
        <w:rPr>
          <w:i/>
        </w:rPr>
        <w:t>Rhodes Must Fall</w:t>
      </w:r>
      <w:r w:rsidR="008528F2" w:rsidRPr="007E1BFF">
        <w:t xml:space="preserve"> at Oxford </w:t>
      </w:r>
      <w:r w:rsidR="008528F2" w:rsidRPr="007E1BFF">
        <w:fldChar w:fldCharType="begin"/>
      </w:r>
      <w:r w:rsidR="008528F2" w:rsidRPr="007E1BFF">
        <w:instrText xml:space="preserve"> ADDIN EN.CITE &lt;EndNote&gt;&lt;Cite&gt;&lt;Author&gt;Gebrial&lt;/Author&gt;&lt;Year&gt;2018&lt;/Year&gt;&lt;RecNum&gt;6090&lt;/RecNum&gt;&lt;DisplayText&gt;(Gebrial, 2018)&lt;/DisplayText&gt;&lt;record&gt;&lt;rec-number&gt;6090&lt;/rec-number&gt;&lt;foreign-keys&gt;&lt;key app="EN" db-id="fdftzpx06xfsa7e9p9w5z9frrtz5rt9ett52" timestamp="1553268405"&gt;6090&lt;/key&gt;&lt;/foreign-keys&gt;&lt;ref-type name="Book Section"&gt;5&lt;/ref-type&gt;&lt;contributors&gt;&lt;authors&gt;&lt;author&gt;Gebrial, Dalia&lt;/author&gt;&lt;/authors&gt;&lt;secondary-authors&gt;&lt;author&gt;Bhambra, Gurminder&lt;/author&gt;&lt;author&gt;Gebrial, Dalia&lt;/author&gt;&lt;author&gt;&lt;style face="normal" font="default" size="100%"&gt;Ni&lt;/style&gt;&lt;style face="normal" font="default" charset="238" size="100%"&gt;şancıoğlu&lt;/style&gt;&lt;style face="normal" font="default" size="100%"&gt;, Kerem&lt;/style&gt;&lt;/author&gt;&lt;/secondary-authors&gt;&lt;/contributors&gt;&lt;titles&gt;&lt;title&gt;Rhodes Must Fall: Oxford and Movements for Change&lt;/title&gt;&lt;secondary-title&gt;Decolonising the University&lt;/secondary-title&gt;&lt;/titles&gt;&lt;dates&gt;&lt;year&gt;2018&lt;/year&gt;&lt;/dates&gt;&lt;pub-location&gt;London&lt;/pub-location&gt;&lt;publisher&gt;Pluto Press&lt;/publisher&gt;&lt;urls&gt;&lt;/urls&gt;&lt;/record&gt;&lt;/Cite&gt;&lt;/EndNote&gt;</w:instrText>
      </w:r>
      <w:r w:rsidR="008528F2" w:rsidRPr="007E1BFF">
        <w:fldChar w:fldCharType="separate"/>
      </w:r>
      <w:r w:rsidR="008528F2" w:rsidRPr="007E1BFF">
        <w:rPr>
          <w:noProof/>
        </w:rPr>
        <w:t>(Gebrial, 2018)</w:t>
      </w:r>
      <w:r w:rsidR="008528F2" w:rsidRPr="007E1BFF">
        <w:fldChar w:fldCharType="end"/>
      </w:r>
      <w:r w:rsidR="00FB07E5">
        <w:t>,</w:t>
      </w:r>
      <w:r w:rsidR="0045343B">
        <w:t xml:space="preserve"> challenging the narrowness of curricula and academic representation. </w:t>
      </w:r>
      <w:r w:rsidR="00FC3305">
        <w:t>Such developments have</w:t>
      </w:r>
      <w:r w:rsidR="00FC3305" w:rsidRPr="007E1BFF">
        <w:t xml:space="preserve"> profound implications for criminology just as much as any other discipline.</w:t>
      </w:r>
    </w:p>
    <w:p w14:paraId="5C3DF6B2" w14:textId="55F069C6" w:rsidR="00194655" w:rsidRDefault="008528F2" w:rsidP="00D96DA7">
      <w:r>
        <w:t>Y</w:t>
      </w:r>
      <w:r w:rsidR="00194655">
        <w:t>et</w:t>
      </w:r>
      <w:r w:rsidR="008F4D0E">
        <w:t xml:space="preserve"> there are </w:t>
      </w:r>
      <w:r w:rsidR="006A08E1">
        <w:t xml:space="preserve">worrying </w:t>
      </w:r>
      <w:r w:rsidR="008F4D0E">
        <w:t>signs, we argue in this paper, of crimin</w:t>
      </w:r>
      <w:r w:rsidR="005F4549">
        <w:t>ology ‘turning away from race’</w:t>
      </w:r>
      <w:r w:rsidR="00C5437B">
        <w:t xml:space="preserve"> </w:t>
      </w:r>
      <w:r w:rsidR="00C5437B" w:rsidRPr="007E1BFF">
        <w:fldChar w:fldCharType="begin"/>
      </w:r>
      <w:r w:rsidR="00C5437B">
        <w:instrText xml:space="preserve"> ADDIN EN.CITE &lt;EndNote&gt;&lt;Cite&gt;&lt;Author&gt;Back&lt;/Author&gt;&lt;Year&gt;2014&lt;/Year&gt;&lt;RecNum&gt;5870&lt;/RecNum&gt;&lt;DisplayText&gt;(Back and Tate, 2014)&lt;/DisplayText&gt;&lt;record&gt;&lt;rec-number&gt;5870&lt;/rec-number&gt;&lt;foreign-keys&gt;&lt;key app="EN" db-id="fdftzpx06xfsa7e9p9w5z9frrtz5rt9ett52" timestamp="1530522387"&gt;5870&lt;/key&gt;&lt;/foreign-keys&gt;&lt;ref-type name="Book Section"&gt;5&lt;/ref-type&gt;&lt;contributors&gt;&lt;authors&gt;&lt;author&gt;Back, Les&lt;/author&gt;&lt;author&gt;Tate, Maggie&lt;/author&gt;&lt;/authors&gt;&lt;secondary-authors&gt;&lt;author&gt;Hund, Wulf, D&lt;/author&gt;&lt;author&gt;Lentin, Alana&lt;/author&gt;&lt;/secondary-authors&gt;&lt;/contributors&gt;&lt;titles&gt;&lt;title&gt;Telling About Racism: W.e.B. Du Bois, Stuart Hall and Sociology&amp;apos;s Reconstruction&lt;/title&gt;&lt;secondary-title&gt;Racism and Sociology&lt;/secondary-title&gt;&lt;/titles&gt;&lt;pages&gt;123-139&lt;/pages&gt;&lt;dates&gt;&lt;year&gt;2014&lt;/year&gt;&lt;pub-dates&gt;&lt;date&gt;2016/02/19&lt;/date&gt;&lt;/pub-dates&gt;&lt;/dates&gt;&lt;pub-location&gt;Zurich&lt;/pub-location&gt;&lt;publisher&gt;LIT Verlag&lt;/publisher&gt;&lt;isbn&gt;0141-9870&lt;/isbn&gt;&lt;urls&gt;&lt;related-urls&gt;&lt;url&gt;&lt;style face="underline" font="default" size="100%"&gt;http://dx.doi.org/10.1080/01419870.2016.1109685&lt;/style&gt;&lt;/url&gt;&lt;/related-urls&gt;&lt;/urls&gt;&lt;electronic-resource-num&gt;10.1080/01419870.2016.1109685&lt;/electronic-resource-num&gt;&lt;/record&gt;&lt;/Cite&gt;&lt;/EndNote&gt;</w:instrText>
      </w:r>
      <w:r w:rsidR="00C5437B" w:rsidRPr="007E1BFF">
        <w:fldChar w:fldCharType="separate"/>
      </w:r>
      <w:r w:rsidR="00C5437B">
        <w:rPr>
          <w:noProof/>
        </w:rPr>
        <w:t>(Back and Tate, 2014)</w:t>
      </w:r>
      <w:r w:rsidR="00C5437B" w:rsidRPr="007E1BFF">
        <w:fldChar w:fldCharType="end"/>
      </w:r>
      <w:r w:rsidR="00D43D5E">
        <w:t xml:space="preserve">, </w:t>
      </w:r>
      <w:r w:rsidR="00A3107A">
        <w:t>or</w:t>
      </w:r>
      <w:r w:rsidR="00D43D5E">
        <w:t xml:space="preserve"> as  Garner </w:t>
      </w:r>
      <w:r w:rsidR="00D43D5E">
        <w:fldChar w:fldCharType="begin"/>
      </w:r>
      <w:r w:rsidR="00E050FD">
        <w:instrText xml:space="preserve"> ADDIN EN.CITE &lt;EndNote&gt;&lt;Cite ExcludeAuth="1"&gt;&lt;Author&gt;Garner&lt;/Author&gt;&lt;Year&gt;2015&lt;/Year&gt;&lt;RecNum&gt;5563&lt;/RecNum&gt;&lt;DisplayText&gt;(2015)&lt;/DisplayText&gt;&lt;record&gt;&lt;rec-number&gt;5563&lt;/rec-number&gt;&lt;foreign-keys&gt;&lt;key app="EN" db-id="fdftzpx06xfsa7e9p9w5z9frrtz5rt9ett52" timestamp="1507657669"&gt;5563&lt;/key&gt;&lt;/foreign-keys&gt;&lt;ref-type name="Journal Article"&gt;17&lt;/ref-type&gt;&lt;contributors&gt;&lt;authors&gt;&lt;author&gt;Garner, Steve&lt;/author&gt;&lt;/authors&gt;&lt;/contributors&gt;&lt;titles&gt;&lt;title&gt;Crimmigration: When Criminology (Nearly) Met the Sociology of Race and Ethnicity&lt;/title&gt;&lt;secondary-title&gt;Sociology of Race and Ethnicity&lt;/secondary-title&gt;&lt;/titles&gt;&lt;periodical&gt;&lt;full-title&gt;Sociology of Race and Ethnicity&lt;/full-title&gt;&lt;/periodical&gt;&lt;pages&gt;198–203&lt;/pages&gt;&lt;volume&gt;1&lt;/volume&gt;&lt;number&gt;1&lt;/number&gt;&lt;dates&gt;&lt;year&gt;2015&lt;/year&gt;&lt;/dates&gt;&lt;isbn&gt;0141-9870&lt;/isbn&gt;&lt;urls&gt;&lt;related-urls&gt;&lt;url&gt;&lt;style face="underline" font="default" size="100%"&gt;http://dx.doi.org/10.1080/01419870.2017.1380213&lt;/style&gt;&lt;/url&gt;&lt;/related-urls&gt;&lt;/urls&gt;&lt;electronic-resource-num&gt;10.1080/01419870.2017.1380213&lt;/electronic-resource-num&gt;&lt;/record&gt;&lt;/Cite&gt;&lt;/EndNote&gt;</w:instrText>
      </w:r>
      <w:r w:rsidR="00D43D5E">
        <w:fldChar w:fldCharType="separate"/>
      </w:r>
      <w:r w:rsidR="00D43D5E">
        <w:rPr>
          <w:noProof/>
        </w:rPr>
        <w:t>(2015)</w:t>
      </w:r>
      <w:r w:rsidR="00D43D5E">
        <w:fldChar w:fldCharType="end"/>
      </w:r>
      <w:r w:rsidR="00D43D5E">
        <w:t xml:space="preserve"> puts it, criminology’s disciplinary norms </w:t>
      </w:r>
      <w:r w:rsidR="00A3107A">
        <w:t>continu</w:t>
      </w:r>
      <w:r w:rsidR="00D83CCA">
        <w:t>ing</w:t>
      </w:r>
      <w:r w:rsidR="00A3107A">
        <w:t xml:space="preserve"> to </w:t>
      </w:r>
      <w:r w:rsidR="00194655">
        <w:t>contend</w:t>
      </w:r>
      <w:r w:rsidR="00D43D5E">
        <w:t xml:space="preserve"> with race only at the margins. </w:t>
      </w:r>
      <w:r w:rsidR="005F4549">
        <w:t xml:space="preserve">This is particularly evident in criminology’s tendency to </w:t>
      </w:r>
      <w:r w:rsidR="00E27B59">
        <w:t xml:space="preserve">elide </w:t>
      </w:r>
      <w:r w:rsidR="009A694E">
        <w:t>race</w:t>
      </w:r>
      <w:r w:rsidR="008F4D0E">
        <w:t xml:space="preserve"> with class</w:t>
      </w:r>
      <w:r w:rsidR="00194655">
        <w:t xml:space="preserve">, a point we </w:t>
      </w:r>
      <w:r w:rsidR="00194655">
        <w:lastRenderedPageBreak/>
        <w:t>return to later in the paper</w:t>
      </w:r>
      <w:r w:rsidR="000776DA">
        <w:t>.</w:t>
      </w:r>
      <w:r w:rsidR="008F4D0E">
        <w:t xml:space="preserve">  </w:t>
      </w:r>
      <w:r w:rsidR="00C64893" w:rsidRPr="007E1BFF">
        <w:t xml:space="preserve">In noting criminology’s suppressions, contradictions and lacunae when it comes to race and racism our intention is to highlight criminology’s carelessness rather than </w:t>
      </w:r>
      <w:r w:rsidR="00C64893">
        <w:t xml:space="preserve">claim </w:t>
      </w:r>
      <w:r w:rsidR="00C64893" w:rsidRPr="007E1BFF">
        <w:t xml:space="preserve"> proactive discrimination</w:t>
      </w:r>
      <w:r w:rsidR="00C64893">
        <w:t xml:space="preserve"> </w:t>
      </w:r>
      <w:r w:rsidR="00C64893">
        <w:fldChar w:fldCharType="begin"/>
      </w:r>
      <w:r w:rsidR="00C64893">
        <w:instrText xml:space="preserve"> ADDIN EN.CITE &lt;EndNote&gt;&lt;Cite&gt;&lt;Author&gt;Unnever&lt;/Author&gt;&lt;Year&gt;2019&lt;/Year&gt;&lt;RecNum&gt;6180&lt;/RecNum&gt;&lt;Prefix&gt;see also &lt;/Prefix&gt;&lt;DisplayText&gt;(see also JD Unnever and Owusu-Bempah, 2019)&lt;/DisplayText&gt;&lt;record&gt;&lt;rec-number&gt;6180&lt;/rec-number&gt;&lt;foreign-keys&gt;&lt;key app="EN" db-id="fdftzpx06xfsa7e9p9w5z9frrtz5rt9ett52" timestamp="1563377945"&gt;6180&lt;/key&gt;&lt;/foreign-keys&gt;&lt;ref-type name="Book Section"&gt;5&lt;/ref-type&gt;&lt;contributors&gt;&lt;authors&gt;&lt;author&gt;Unnever, James D&lt;/author&gt;&lt;author&gt;Owusu-Bempah, Akwasi&lt;/author&gt;&lt;/authors&gt;&lt;secondary-authors&gt;&lt;author&gt;Unnever, James, D&lt;/author&gt;&lt;author&gt;Gabbidon, Shaun, L&lt;/author&gt;&lt;author&gt;Chouhy, Cecilia&lt;/author&gt;&lt;/secondary-authors&gt;&lt;/contributors&gt;&lt;titles&gt;&lt;title&gt;A Black Criminology Matters&lt;/title&gt;&lt;secondary-title&gt;Building a Black Criminology: Race, Theory, and Crime. Advances in Criminoogical Thoery Volume 24&lt;/secondary-title&gt;&lt;/titles&gt;&lt;pages&gt;3-28&lt;/pages&gt;&lt;dates&gt;&lt;year&gt;2019&lt;/year&gt;&lt;/dates&gt;&lt;pub-location&gt;London&lt;/pub-location&gt;&lt;publisher&gt;Rooutledge&lt;/publisher&gt;&lt;urls&gt;&lt;/urls&gt;&lt;/record&gt;&lt;/Cite&gt;&lt;/EndNote&gt;</w:instrText>
      </w:r>
      <w:r w:rsidR="00C64893">
        <w:fldChar w:fldCharType="separate"/>
      </w:r>
      <w:r w:rsidR="00C64893">
        <w:rPr>
          <w:noProof/>
        </w:rPr>
        <w:t>(see also JD Unnever and Owusu-Bempah, 2019)</w:t>
      </w:r>
      <w:r w:rsidR="00C64893">
        <w:fldChar w:fldCharType="end"/>
      </w:r>
      <w:r w:rsidR="00C64893" w:rsidRPr="007E1BFF">
        <w:t xml:space="preserve">. </w:t>
      </w:r>
      <w:r w:rsidR="00E27B59">
        <w:t xml:space="preserve">To </w:t>
      </w:r>
      <w:r w:rsidR="00FA1CA5">
        <w:t xml:space="preserve">develop </w:t>
      </w:r>
      <w:r w:rsidR="00E27B59">
        <w:t>this cla</w:t>
      </w:r>
      <w:r w:rsidR="009A694E">
        <w:t>im</w:t>
      </w:r>
      <w:r w:rsidR="00F83D0E">
        <w:t xml:space="preserve"> further</w:t>
      </w:r>
      <w:r w:rsidR="009A694E">
        <w:t xml:space="preserve">, we employ </w:t>
      </w:r>
      <w:proofErr w:type="spellStart"/>
      <w:r w:rsidR="009A694E">
        <w:t>Emirbayer</w:t>
      </w:r>
      <w:proofErr w:type="spellEnd"/>
      <w:r w:rsidR="009A694E">
        <w:t xml:space="preserve"> and Desmond’s (201</w:t>
      </w:r>
      <w:r w:rsidR="0029752A">
        <w:t>2, 201</w:t>
      </w:r>
      <w:r w:rsidR="009A694E">
        <w:t xml:space="preserve">5) typology of disciplinary reflexivity to </w:t>
      </w:r>
      <w:r w:rsidR="00171DC5" w:rsidRPr="007E1BFF">
        <w:t>consider where</w:t>
      </w:r>
      <w:r w:rsidR="00171DC5" w:rsidRPr="007E1BFF">
        <w:rPr>
          <w:color w:val="FF0000"/>
        </w:rPr>
        <w:t xml:space="preserve"> </w:t>
      </w:r>
      <w:r w:rsidR="00171DC5" w:rsidRPr="007E1BFF">
        <w:t>some of the weaknesses in the development of racial knowledge within criminology lie</w:t>
      </w:r>
      <w:r w:rsidR="00057FFB">
        <w:t xml:space="preserve">, additionally using an illustrative </w:t>
      </w:r>
      <w:r w:rsidR="00194655">
        <w:t>mapping</w:t>
      </w:r>
      <w:r w:rsidR="00057FFB">
        <w:t xml:space="preserve"> of the coverage of race in a premier criminological journal, </w:t>
      </w:r>
      <w:r w:rsidR="00057FFB">
        <w:rPr>
          <w:i/>
        </w:rPr>
        <w:t xml:space="preserve">Punishment </w:t>
      </w:r>
      <w:r w:rsidR="001A02B4">
        <w:rPr>
          <w:i/>
        </w:rPr>
        <w:t>&amp;</w:t>
      </w:r>
      <w:r w:rsidR="00057FFB">
        <w:rPr>
          <w:i/>
        </w:rPr>
        <w:t xml:space="preserve"> Society</w:t>
      </w:r>
      <w:r w:rsidR="00171DC5" w:rsidRPr="007E1BFF">
        <w:t xml:space="preserve">. </w:t>
      </w:r>
    </w:p>
    <w:p w14:paraId="624F23AD" w14:textId="5A217A4F" w:rsidR="00C654B5" w:rsidRDefault="00057FFB" w:rsidP="00D96DA7">
      <w:r>
        <w:t>D</w:t>
      </w:r>
      <w:r w:rsidR="00CF3BC0">
        <w:t>is</w:t>
      </w:r>
      <w:r>
        <w:t>ciplinary reflexivity</w:t>
      </w:r>
      <w:r w:rsidR="00CF3BC0">
        <w:t xml:space="preserve">, according to </w:t>
      </w:r>
      <w:proofErr w:type="spellStart"/>
      <w:r w:rsidR="00CF3BC0">
        <w:t>Emirbayer</w:t>
      </w:r>
      <w:proofErr w:type="spellEnd"/>
      <w:r w:rsidR="00CF3BC0">
        <w:t xml:space="preserve"> and Desmond</w:t>
      </w:r>
      <w:r w:rsidR="0083792C">
        <w:t xml:space="preserve"> (2012, 2015)</w:t>
      </w:r>
      <w:r w:rsidR="00CF3BC0">
        <w:t>,</w:t>
      </w:r>
      <w:r w:rsidR="00171DC5">
        <w:t xml:space="preserve"> </w:t>
      </w:r>
      <w:r w:rsidR="001A7868">
        <w:t xml:space="preserve">is key to scientific progress. It </w:t>
      </w:r>
      <w:r w:rsidR="00F7056F">
        <w:t>requires us to turn</w:t>
      </w:r>
      <w:r w:rsidR="00171DC5">
        <w:t xml:space="preserve"> our </w:t>
      </w:r>
      <w:r w:rsidR="00171DC5" w:rsidRPr="007E1BFF">
        <w:t xml:space="preserve">analytic gaze back upon ourselves </w:t>
      </w:r>
      <w:r w:rsidR="00171DC5">
        <w:t>to</w:t>
      </w:r>
      <w:r w:rsidR="00171DC5" w:rsidRPr="007E1BFF">
        <w:t xml:space="preserve"> inquire critically into the hidden presuppositions that shape our thought. This is emphatically not about ‘introspective </w:t>
      </w:r>
      <w:proofErr w:type="spellStart"/>
      <w:r w:rsidR="00171DC5" w:rsidRPr="007E1BFF">
        <w:t>confessionalism</w:t>
      </w:r>
      <w:proofErr w:type="spellEnd"/>
      <w:r w:rsidR="00171DC5" w:rsidRPr="007E1BFF">
        <w:t>’ at the individual level but rather moving col</w:t>
      </w:r>
      <w:r w:rsidR="00194655">
        <w:t>lectively towards ‘</w:t>
      </w:r>
      <w:r w:rsidR="00171DC5" w:rsidRPr="007E1BFF">
        <w:t xml:space="preserve">analyses of the institutional settings in which [race] scholars are formed, the structures and processes whereby their hidden assumptions about the world are forged’ </w:t>
      </w:r>
      <w:r w:rsidR="00171DC5" w:rsidRPr="007E1BFF">
        <w:fldChar w:fldCharType="begin"/>
      </w:r>
      <w:r w:rsidR="00E050FD">
        <w:instrText xml:space="preserve"> ADDIN EN.CITE &lt;EndNote&gt;&lt;Cite&gt;&lt;Author&gt;Emirbayer&lt;/Author&gt;&lt;Year&gt;2012&lt;/Year&gt;&lt;RecNum&gt;5900&lt;/RecNum&gt;&lt;Suffix&gt;: 592&lt;/Suffix&gt;&lt;DisplayText&gt;(Emirbayer and Desmond, 2012: 592)&lt;/DisplayText&gt;&lt;record&gt;&lt;rec-number&gt;5900&lt;/rec-number&gt;&lt;foreign-keys&gt;&lt;key app="EN" db-id="fdftzpx06xfsa7e9p9w5z9frrtz5rt9ett52" timestamp="1531665102"&gt;5900&lt;/key&gt;&lt;/foreign-keys&gt;&lt;ref-type name="Journal Article"&gt;17&lt;/ref-type&gt;&lt;contributors&gt;&lt;authors&gt;&lt;author&gt;Emirbayer, Mustafa&lt;/author&gt;&lt;author&gt;Desmond, Matthew&lt;/author&gt;&lt;/authors&gt;&lt;/contributors&gt;&lt;titles&gt;&lt;title&gt;Race and Reflexivity&lt;/title&gt;&lt;secondary-title&gt;Ethnic and Racial Studies&lt;/secondary-title&gt;&lt;/titles&gt;&lt;periodical&gt;&lt;full-title&gt;Ethnic and Racial Studies&lt;/full-title&gt;&lt;/periodical&gt;&lt;pages&gt;574-599&lt;/pages&gt;&lt;volume&gt;35&lt;/volume&gt;&lt;number&gt;4&lt;/number&gt;&lt;dates&gt;&lt;year&gt;2012&lt;/year&gt;&lt;/dates&gt;&lt;urls&gt;&lt;/urls&gt;&lt;/record&gt;&lt;/Cite&gt;&lt;/EndNote&gt;</w:instrText>
      </w:r>
      <w:r w:rsidR="00171DC5" w:rsidRPr="007E1BFF">
        <w:fldChar w:fldCharType="separate"/>
      </w:r>
      <w:r w:rsidR="00E050FD">
        <w:rPr>
          <w:noProof/>
        </w:rPr>
        <w:t>(Emirbayer and Desmond, 2012: 592)</w:t>
      </w:r>
      <w:r w:rsidR="00171DC5" w:rsidRPr="007E1BFF">
        <w:fldChar w:fldCharType="end"/>
      </w:r>
      <w:r w:rsidR="00171DC5" w:rsidRPr="007E1BFF">
        <w:t xml:space="preserve">. </w:t>
      </w:r>
      <w:r w:rsidR="00171DC5">
        <w:t xml:space="preserve">As they note, </w:t>
      </w:r>
      <w:r w:rsidR="00CF3BC0">
        <w:t xml:space="preserve">such self-critical reflection has </w:t>
      </w:r>
      <w:r w:rsidR="00171DC5">
        <w:t xml:space="preserve">become increasingly commonplace in </w:t>
      </w:r>
      <w:r w:rsidR="00171DC5">
        <w:lastRenderedPageBreak/>
        <w:t>diverse disciplines including sociology, anthropology, history, philosophy and literary criticism</w:t>
      </w:r>
      <w:r w:rsidR="00A657E0">
        <w:t>. S</w:t>
      </w:r>
      <w:r w:rsidR="005D45A2">
        <w:t xml:space="preserve">pecifically in </w:t>
      </w:r>
      <w:r w:rsidR="0029752A">
        <w:t xml:space="preserve">the UK, </w:t>
      </w:r>
      <w:r w:rsidR="00BB5A08">
        <w:t xml:space="preserve">the Royal </w:t>
      </w:r>
      <w:r w:rsidR="0045343B">
        <w:t>Histor</w:t>
      </w:r>
      <w:r w:rsidR="00BB5A08">
        <w:t xml:space="preserve">ical Society has noted the intellectual, legal, demographic and ethical rationales for </w:t>
      </w:r>
      <w:r w:rsidR="001952DF">
        <w:t>challenging</w:t>
      </w:r>
      <w:r w:rsidR="001A02B4">
        <w:t xml:space="preserve"> racial and ethnic equalities in </w:t>
      </w:r>
      <w:r w:rsidR="00BB5A08">
        <w:t>the practice of History</w:t>
      </w:r>
      <w:r w:rsidR="009B3196">
        <w:t xml:space="preserve"> </w:t>
      </w:r>
      <w:r w:rsidR="0045343B">
        <w:fldChar w:fldCharType="begin"/>
      </w:r>
      <w:r w:rsidR="0095559D">
        <w:instrText xml:space="preserve"> ADDIN EN.CITE &lt;EndNote&gt;&lt;Cite&gt;&lt;Author&gt;Atkinson&lt;/Author&gt;&lt;Year&gt;2018&lt;/Year&gt;&lt;RecNum&gt;6078&lt;/RecNum&gt;&lt;DisplayText&gt;(Atkinson et al., 2018)&lt;/DisplayText&gt;&lt;record&gt;&lt;rec-number&gt;6078&lt;/rec-number&gt;&lt;foreign-keys&gt;&lt;key app="EN" db-id="fdftzpx06xfsa7e9p9w5z9frrtz5rt9ett52" timestamp="1553087994"&gt;6078&lt;/key&gt;&lt;/foreign-keys&gt;&lt;ref-type name="Book"&gt;6&lt;/ref-type&gt;&lt;contributors&gt;&lt;authors&gt;&lt;author&gt;Atkinson, Hannah &lt;/author&gt;&lt;author&gt;Bardgett, Suzanne&lt;/author&gt;&lt;author&gt;Budd, Adam&lt;/author&gt;&lt;author&gt;Finn, Margot&lt;/author&gt;&lt;author&gt;Kissane, Christopher &lt;/author&gt;&lt;author&gt;Qureshi, Sadiah &lt;/author&gt;&lt;author&gt;Saha, Jonathan &lt;/author&gt;&lt;author&gt;Siblon, John &lt;/author&gt;&lt;author&gt;Sivasundaram, Sujit &lt;/author&gt;&lt;/authors&gt;&lt;/contributors&gt;&lt;titles&gt;&lt;title&gt;Race, Ethnicity &amp;amp; Equality in UK History: A Report and Resource for Change&lt;/title&gt;&lt;/titles&gt;&lt;dates&gt;&lt;year&gt;2018&lt;/year&gt;&lt;/dates&gt;&lt;pub-location&gt;London&lt;/pub-location&gt;&lt;publisher&gt;Royal Historical Society&lt;/publisher&gt;&lt;urls&gt;&lt;/urls&gt;&lt;/record&gt;&lt;/Cite&gt;&lt;/EndNote&gt;</w:instrText>
      </w:r>
      <w:r w:rsidR="0045343B">
        <w:fldChar w:fldCharType="separate"/>
      </w:r>
      <w:r w:rsidR="0095559D">
        <w:rPr>
          <w:noProof/>
        </w:rPr>
        <w:t>(Atkinson et al., 2018)</w:t>
      </w:r>
      <w:r w:rsidR="0045343B">
        <w:fldChar w:fldCharType="end"/>
      </w:r>
      <w:r w:rsidR="00BB5A08">
        <w:t xml:space="preserve">, </w:t>
      </w:r>
      <w:r w:rsidR="0095559D">
        <w:t xml:space="preserve">and the Social Policy Association has begun its own interrogation of </w:t>
      </w:r>
      <w:r w:rsidR="0083792C">
        <w:t xml:space="preserve">teaching </w:t>
      </w:r>
      <w:r w:rsidR="001952DF">
        <w:t>and learning practices</w:t>
      </w:r>
      <w:r w:rsidR="0095559D">
        <w:t xml:space="preserve"> </w:t>
      </w:r>
      <w:r w:rsidR="0095559D">
        <w:fldChar w:fldCharType="begin"/>
      </w:r>
      <w:r w:rsidR="0095559D">
        <w:instrText xml:space="preserve"> ADDIN EN.CITE &lt;EndNote&gt;&lt;Cite&gt;&lt;Author&gt;Craig&lt;/Author&gt;&lt;Year&gt;2019&lt;/Year&gt;&lt;RecNum&gt;6174&lt;/RecNum&gt;&lt;DisplayText&gt;(Craig et al., 2019)&lt;/DisplayText&gt;&lt;record&gt;&lt;rec-number&gt;6174&lt;/rec-number&gt;&lt;foreign-keys&gt;&lt;key app="EN" db-id="fdftzpx06xfsa7e9p9w5z9frrtz5rt9ett52" timestamp="1563031828"&gt;6174&lt;/key&gt;&lt;/foreign-keys&gt;&lt;ref-type name="Book"&gt;6&lt;/ref-type&gt;&lt;contributors&gt;&lt;authors&gt;&lt;author&gt;Craig, Gary&lt;/author&gt;&lt;author&gt;Cole, Bankole&lt;/author&gt;&lt;author&gt;Ali, Nasreen&lt;/author&gt;&lt;author&gt;Quereshi, Irtiza&lt;/author&gt;&lt;/authors&gt;&lt;/contributors&gt;&lt;titles&gt;&lt;title&gt;The Missing Dimension: Where is ‘race’ in Social Policy teaching and learning?&lt;/title&gt;&lt;/titles&gt;&lt;dates&gt;&lt;year&gt;2019&lt;/year&gt;&lt;/dates&gt;&lt;pub-location&gt;London&lt;/pub-location&gt;&lt;publisher&gt;Social Policy Association&lt;/publisher&gt;&lt;urls&gt;&lt;/urls&gt;&lt;/record&gt;&lt;/Cite&gt;&lt;/EndNote&gt;</w:instrText>
      </w:r>
      <w:r w:rsidR="0095559D">
        <w:fldChar w:fldCharType="separate"/>
      </w:r>
      <w:r w:rsidR="0095559D">
        <w:rPr>
          <w:noProof/>
        </w:rPr>
        <w:t>(Craig et al., 2019)</w:t>
      </w:r>
      <w:r w:rsidR="0095559D">
        <w:fldChar w:fldCharType="end"/>
      </w:r>
      <w:r w:rsidR="0095559D">
        <w:t xml:space="preserve">. </w:t>
      </w:r>
      <w:r w:rsidR="00BB5A08">
        <w:t>A</w:t>
      </w:r>
      <w:r w:rsidR="00604ECE">
        <w:t>nd so</w:t>
      </w:r>
      <w:r w:rsidR="00E050FD">
        <w:t xml:space="preserve"> we may ask,</w:t>
      </w:r>
      <w:r w:rsidR="00604ECE">
        <w:t xml:space="preserve"> why not criminology?</w:t>
      </w:r>
      <w:r w:rsidR="00D7612B">
        <w:t xml:space="preserve"> </w:t>
      </w:r>
    </w:p>
    <w:p w14:paraId="7DA90D0A" w14:textId="229C22B2" w:rsidR="00342899" w:rsidRDefault="004C075A" w:rsidP="00D96DA7">
      <w:r w:rsidRPr="007E1BFF">
        <w:t xml:space="preserve">Drawing from </w:t>
      </w:r>
      <w:r w:rsidR="008900C9" w:rsidRPr="007E1BFF">
        <w:t>Bourdieu’s</w:t>
      </w:r>
      <w:r w:rsidRPr="007E1BFF">
        <w:t xml:space="preserve"> insistence on the epistemological value of reflexivity, </w:t>
      </w:r>
      <w:proofErr w:type="spellStart"/>
      <w:r w:rsidR="00330672" w:rsidRPr="007E1BFF">
        <w:t>Emirbayer</w:t>
      </w:r>
      <w:proofErr w:type="spellEnd"/>
      <w:r w:rsidR="00330672" w:rsidRPr="007E1BFF">
        <w:t xml:space="preserve"> and Desmond</w:t>
      </w:r>
      <w:r w:rsidRPr="007E1BFF">
        <w:t xml:space="preserve"> </w:t>
      </w:r>
      <w:r w:rsidR="00003AD0">
        <w:t xml:space="preserve">(2012, 2015) </w:t>
      </w:r>
      <w:r w:rsidRPr="007E1BFF">
        <w:t xml:space="preserve">propose a three-tier model </w:t>
      </w:r>
      <w:r w:rsidR="00187EC7">
        <w:t xml:space="preserve">of </w:t>
      </w:r>
      <w:r w:rsidR="00BF3430">
        <w:t>system</w:t>
      </w:r>
      <w:r w:rsidR="006B0944">
        <w:t>a</w:t>
      </w:r>
      <w:r w:rsidR="00BF3430">
        <w:t xml:space="preserve">tically </w:t>
      </w:r>
      <w:r w:rsidR="00187EC7">
        <w:t xml:space="preserve">scrutinizing </w:t>
      </w:r>
      <w:r w:rsidR="00187EC7" w:rsidRPr="007E1BFF">
        <w:t xml:space="preserve">the </w:t>
      </w:r>
      <w:r w:rsidR="00187EC7" w:rsidRPr="00FF1AFB">
        <w:rPr>
          <w:i/>
        </w:rPr>
        <w:t>social unconscious</w:t>
      </w:r>
      <w:r w:rsidR="00187EC7" w:rsidRPr="007E1BFF">
        <w:t xml:space="preserve">, </w:t>
      </w:r>
      <w:r w:rsidR="00187EC7" w:rsidRPr="00FF1AFB">
        <w:rPr>
          <w:i/>
        </w:rPr>
        <w:t>scholastic unconscious</w:t>
      </w:r>
      <w:r w:rsidR="00187EC7">
        <w:t xml:space="preserve">, and </w:t>
      </w:r>
      <w:r w:rsidR="00187EC7" w:rsidRPr="00FF1AFB">
        <w:rPr>
          <w:i/>
        </w:rPr>
        <w:t>disciplinary unconscious</w:t>
      </w:r>
      <w:r w:rsidR="00187EC7">
        <w:rPr>
          <w:i/>
        </w:rPr>
        <w:t xml:space="preserve"> </w:t>
      </w:r>
      <w:r w:rsidR="00187EC7">
        <w:t xml:space="preserve">to appraise </w:t>
      </w:r>
      <w:r w:rsidR="00316A1B">
        <w:t>the content and conduct of a discipline</w:t>
      </w:r>
      <w:r w:rsidR="00187EC7">
        <w:t xml:space="preserve">. </w:t>
      </w:r>
      <w:r w:rsidR="00FA1CA5">
        <w:t xml:space="preserve">Notwithstanding some theoretical caveats </w:t>
      </w:r>
      <w:r w:rsidR="00987528" w:rsidRPr="007E1BFF">
        <w:fldChar w:fldCharType="begin"/>
      </w:r>
      <w:r w:rsidR="00FB5B8E" w:rsidRPr="007E1BFF">
        <w:instrText xml:space="preserve"> ADDIN EN.CITE &lt;EndNote&gt;&lt;Cite&gt;&lt;Author&gt;Venkatesh&lt;/Author&gt;&lt;Year&gt;2012&lt;/Year&gt;&lt;RecNum&gt;987&lt;/RecNum&gt;&lt;DisplayText&gt;(Venkatesh, 2012; Winant, 2012)&lt;/DisplayText&gt;&lt;record&gt;&lt;rec-number&gt;987&lt;/rec-number&gt;&lt;foreign-keys&gt;&lt;key app="EN" db-id="dwstt55p29r2x2esats50swhdpa925ppptxx" timestamp="1550342662"&gt;987&lt;/key&gt;&lt;/foreign-keys&gt;&lt;ref-type name="Journal Article"&gt;17&lt;/ref-type&gt;&lt;contributors&gt;&lt;authors&gt;&lt;author&gt;Venkatesh, Sudhir&lt;/author&gt;&lt;/authors&gt;&lt;/contributors&gt;&lt;titles&gt;&lt;title&gt;A Race to Reflexivity&lt;/title&gt;&lt;secondary-title&gt;Ethnic and Racial Studies&lt;/secondary-title&gt;&lt;/titles&gt;&lt;periodical&gt;&lt;full-title&gt;Ethnic and Racial Studies&lt;/full-title&gt;&lt;/periodical&gt;&lt;pages&gt;633-636&lt;/pages&gt;&lt;volume&gt;35&lt;/volume&gt;&lt;number&gt;4&lt;/number&gt;&lt;dates&gt;&lt;year&gt;2012&lt;/year&gt;&lt;/dates&gt;&lt;urls&gt;&lt;/urls&gt;&lt;/record&gt;&lt;/Cite&gt;&lt;Cite&gt;&lt;Author&gt;Winant&lt;/Author&gt;&lt;Year&gt;2012&lt;/Year&gt;&lt;RecNum&gt;988&lt;/RecNum&gt;&lt;record&gt;&lt;rec-number&gt;988&lt;/rec-number&gt;&lt;foreign-keys&gt;&lt;key app="EN" db-id="dwstt55p29r2x2esats50swhdpa925ppptxx" timestamp="1550343009"&gt;988&lt;/key&gt;&lt;/foreign-keys&gt;&lt;ref-type name="Journal Article"&gt;17&lt;/ref-type&gt;&lt;contributors&gt;&lt;authors&gt;&lt;author&gt;Winant, Howard&lt;/author&gt;&lt;/authors&gt;&lt;/contributors&gt;&lt;titles&gt;&lt;title&gt;The Dark Matter &lt;/title&gt;&lt;secondary-title&gt;Ethnic and Racial Studies&lt;/secondary-title&gt;&lt;/titles&gt;&lt;periodical&gt;&lt;full-title&gt;Ethnic and Racial Studies&lt;/full-title&gt;&lt;/periodical&gt;&lt;pages&gt;600-607&lt;/pages&gt;&lt;volume&gt;35&lt;/volume&gt;&lt;number&gt;4&lt;/number&gt;&lt;dates&gt;&lt;year&gt;2012&lt;/year&gt;&lt;/dates&gt;&lt;urls&gt;&lt;/urls&gt;&lt;/record&gt;&lt;/Cite&gt;&lt;/EndNote&gt;</w:instrText>
      </w:r>
      <w:r w:rsidR="00987528" w:rsidRPr="007E1BFF">
        <w:fldChar w:fldCharType="separate"/>
      </w:r>
      <w:r w:rsidR="00FB5B8E" w:rsidRPr="007E1BFF">
        <w:rPr>
          <w:noProof/>
        </w:rPr>
        <w:t>(Venkatesh, 2012; Winant, 2012)</w:t>
      </w:r>
      <w:r w:rsidR="00987528" w:rsidRPr="007E1BFF">
        <w:fldChar w:fldCharType="end"/>
      </w:r>
      <w:r w:rsidR="00E050FD">
        <w:t>,</w:t>
      </w:r>
      <w:r w:rsidR="00203F88" w:rsidRPr="007E1BFF">
        <w:t xml:space="preserve"> </w:t>
      </w:r>
      <w:proofErr w:type="spellStart"/>
      <w:r w:rsidR="006B22CC">
        <w:t>Emirbayer</w:t>
      </w:r>
      <w:proofErr w:type="spellEnd"/>
      <w:r w:rsidR="006B22CC">
        <w:t xml:space="preserve"> and Desmond’s </w:t>
      </w:r>
      <w:r w:rsidR="000F5E8E" w:rsidRPr="007E1BFF">
        <w:t>call</w:t>
      </w:r>
      <w:r w:rsidR="001A0F32" w:rsidRPr="007E1BFF">
        <w:t xml:space="preserve"> for vigilance towards the </w:t>
      </w:r>
      <w:r w:rsidR="00642A79" w:rsidRPr="007E1BFF">
        <w:t xml:space="preserve">disciplinary frames that </w:t>
      </w:r>
      <w:r w:rsidR="007403F1" w:rsidRPr="007E1BFF">
        <w:t xml:space="preserve">reproduce </w:t>
      </w:r>
      <w:r w:rsidR="007E65CD">
        <w:t xml:space="preserve">a hegemonic </w:t>
      </w:r>
      <w:r w:rsidR="007403F1" w:rsidRPr="007E1BFF">
        <w:t>white</w:t>
      </w:r>
      <w:r w:rsidR="007E65CD">
        <w:t>ness</w:t>
      </w:r>
      <w:r w:rsidR="007403F1" w:rsidRPr="007E1BFF">
        <w:t xml:space="preserve"> </w:t>
      </w:r>
      <w:r w:rsidR="006B0944">
        <w:t xml:space="preserve">in sociology </w:t>
      </w:r>
      <w:r w:rsidR="006B22CC">
        <w:t>i</w:t>
      </w:r>
      <w:r w:rsidR="004F30D9" w:rsidRPr="007E1BFF">
        <w:t xml:space="preserve">s </w:t>
      </w:r>
      <w:r w:rsidR="00BF3430">
        <w:t>also</w:t>
      </w:r>
      <w:r w:rsidR="00D5438C" w:rsidRPr="007E1BFF">
        <w:t xml:space="preserve"> </w:t>
      </w:r>
      <w:r w:rsidR="004F30D9" w:rsidRPr="007E1BFF">
        <w:t>significant for criminology.</w:t>
      </w:r>
      <w:r w:rsidR="00D5438C" w:rsidRPr="007E1BFF">
        <w:t xml:space="preserve"> </w:t>
      </w:r>
      <w:r w:rsidR="00C654B5">
        <w:t xml:space="preserve">And while </w:t>
      </w:r>
      <w:r w:rsidR="007247E2">
        <w:t>the need</w:t>
      </w:r>
      <w:r w:rsidR="009F3473">
        <w:t xml:space="preserve"> for intersectional rather than a singular race-based </w:t>
      </w:r>
      <w:r w:rsidR="007247E2">
        <w:t xml:space="preserve">analysis is </w:t>
      </w:r>
      <w:r w:rsidR="009F3473">
        <w:t>irrefutable</w:t>
      </w:r>
      <w:r w:rsidR="0070739B">
        <w:t xml:space="preserve"> - </w:t>
      </w:r>
      <w:r w:rsidR="00C654B5">
        <w:t xml:space="preserve">we maintain </w:t>
      </w:r>
      <w:r w:rsidR="00AE4773">
        <w:t>that a necessary first step</w:t>
      </w:r>
      <w:r w:rsidR="000445CB">
        <w:t xml:space="preserve"> </w:t>
      </w:r>
      <w:r w:rsidR="00AE4773">
        <w:t xml:space="preserve">is to </w:t>
      </w:r>
      <w:r w:rsidR="006B22CC">
        <w:t xml:space="preserve">invest explicitly in </w:t>
      </w:r>
      <w:r w:rsidR="00AE4773">
        <w:t xml:space="preserve"> theorizing race </w:t>
      </w:r>
      <w:r w:rsidR="00BF3430">
        <w:t xml:space="preserve">and racism </w:t>
      </w:r>
      <w:r w:rsidR="0079221C">
        <w:fldChar w:fldCharType="begin"/>
      </w:r>
      <w:r w:rsidR="00596A60">
        <w:instrText xml:space="preserve"> ADDIN EN.CITE &lt;EndNote&gt;&lt;Cite&gt;&lt;Author&gt;Parmar&lt;/Author&gt;&lt;Year&gt;2017&lt;/Year&gt;&lt;RecNum&gt;5096&lt;/RecNum&gt;&lt;DisplayText&gt;(Parmar, 2017)&lt;/DisplayText&gt;&lt;record&gt;&lt;rec-number&gt;5096&lt;/rec-number&gt;&lt;foreign-keys&gt;&lt;key app="EN" db-id="fdftzpx06xfsa7e9p9w5z9frrtz5rt9ett52" timestamp="1492606937"&gt;5096&lt;/key&gt;&lt;/foreign-keys&gt;&lt;ref-type name="Journal Article"&gt;17&lt;/ref-type&gt;&lt;contributors&gt;&lt;authors&gt;&lt;author&gt;Parmar, Alpa&lt;/author&gt;&lt;/authors&gt;&lt;/contributors&gt;&lt;titles&gt;&lt;title&gt;Intersectionality, British criminology and race: Are we there yet?&lt;/title&gt;&lt;secondary-title&gt;Theoretical Criminology&lt;/secondary-title&gt;&lt;/titles&gt;&lt;periodical&gt;&lt;full-title&gt;Theoretical Criminology&lt;/full-title&gt;&lt;/periodical&gt;&lt;pages&gt;35-45&lt;/pages&gt;&lt;volume&gt;21&lt;/volume&gt;&lt;number&gt;1&lt;/number&gt;&lt;dates&gt;&lt;year&gt;2017&lt;/year&gt;&lt;/dates&gt;&lt;urls&gt;&lt;/urls&gt;&lt;/record&gt;&lt;/Cite&gt;&lt;/EndNote&gt;</w:instrText>
      </w:r>
      <w:r w:rsidR="0079221C">
        <w:fldChar w:fldCharType="separate"/>
      </w:r>
      <w:r w:rsidR="00596A60">
        <w:rPr>
          <w:noProof/>
        </w:rPr>
        <w:t>(Parmar, 2017)</w:t>
      </w:r>
      <w:r w:rsidR="0079221C">
        <w:fldChar w:fldCharType="end"/>
      </w:r>
      <w:r w:rsidR="0079221C">
        <w:t>.</w:t>
      </w:r>
      <w:r w:rsidR="0070739B">
        <w:t xml:space="preserve"> </w:t>
      </w:r>
    </w:p>
    <w:p w14:paraId="3F11B5D1" w14:textId="77777777" w:rsidR="00BF3430" w:rsidRPr="007E1BFF" w:rsidRDefault="00BF3430" w:rsidP="00D96DA7"/>
    <w:p w14:paraId="40DA5463" w14:textId="474B8AA6" w:rsidR="00342899" w:rsidRPr="007E1BFF" w:rsidRDefault="00277C83" w:rsidP="00D96DA7">
      <w:pPr>
        <w:pStyle w:val="Heading1"/>
      </w:pPr>
      <w:r w:rsidRPr="007E1BFF">
        <w:t xml:space="preserve">Criminology’s </w:t>
      </w:r>
      <w:r w:rsidR="009B6D4D" w:rsidRPr="007E1BFF">
        <w:t>s</w:t>
      </w:r>
      <w:r w:rsidR="00342899" w:rsidRPr="007E1BFF">
        <w:t>ocial</w:t>
      </w:r>
      <w:r w:rsidR="0045703C">
        <w:t xml:space="preserve"> unconscious</w:t>
      </w:r>
      <w:r w:rsidR="006B11CF" w:rsidRPr="007E1BFF">
        <w:t xml:space="preserve">: </w:t>
      </w:r>
      <w:r w:rsidR="0091792B">
        <w:t>‘</w:t>
      </w:r>
      <w:r w:rsidR="0083049E" w:rsidRPr="007E1BFF">
        <w:t xml:space="preserve">doing criminology while </w:t>
      </w:r>
      <w:r w:rsidR="003B54F2">
        <w:t xml:space="preserve">white, </w:t>
      </w:r>
      <w:r w:rsidR="0083049E" w:rsidRPr="007E1BFF">
        <w:t>black</w:t>
      </w:r>
      <w:r w:rsidR="00691D63">
        <w:t xml:space="preserve">, </w:t>
      </w:r>
      <w:r w:rsidR="003B54F2">
        <w:t>and Asian’</w:t>
      </w:r>
    </w:p>
    <w:p w14:paraId="4D09E13D" w14:textId="066F596A" w:rsidR="00CA315A" w:rsidRDefault="000F0B84" w:rsidP="00D96DA7">
      <w:proofErr w:type="spellStart"/>
      <w:r>
        <w:t>Emirbayer</w:t>
      </w:r>
      <w:proofErr w:type="spellEnd"/>
      <w:r>
        <w:t xml:space="preserve"> and Desmond</w:t>
      </w:r>
      <w:r w:rsidR="003B54F2" w:rsidRPr="00960EC4">
        <w:t xml:space="preserve"> (2015) </w:t>
      </w:r>
      <w:r>
        <w:t>focus</w:t>
      </w:r>
      <w:r w:rsidR="003B54F2" w:rsidRPr="00960EC4">
        <w:t xml:space="preserve"> on the </w:t>
      </w:r>
      <w:r w:rsidR="004F49EC" w:rsidRPr="00960EC4">
        <w:t>dominant normativity</w:t>
      </w:r>
      <w:r w:rsidR="003B54F2" w:rsidRPr="00960EC4">
        <w:t xml:space="preserve"> of whiteness against which all aspects of social and academic life are</w:t>
      </w:r>
      <w:r w:rsidR="004F49EC" w:rsidRPr="00960EC4">
        <w:t xml:space="preserve"> judged</w:t>
      </w:r>
      <w:r w:rsidR="003B54F2" w:rsidRPr="00960EC4">
        <w:t xml:space="preserve"> and the way this spills over into knowledge production.</w:t>
      </w:r>
      <w:r w:rsidR="004F49EC" w:rsidRPr="00960EC4">
        <w:t xml:space="preserve"> They recognize how </w:t>
      </w:r>
      <w:r w:rsidR="004C075A" w:rsidRPr="00960EC4">
        <w:t xml:space="preserve">the </w:t>
      </w:r>
      <w:r w:rsidR="00AE03D2" w:rsidRPr="00960EC4">
        <w:t xml:space="preserve">biographical </w:t>
      </w:r>
      <w:r w:rsidR="004C075A" w:rsidRPr="00960EC4">
        <w:t xml:space="preserve">positioning of scholars along axes of </w:t>
      </w:r>
      <w:r w:rsidR="00BA1415" w:rsidRPr="00960EC4">
        <w:t xml:space="preserve">privilege and </w:t>
      </w:r>
      <w:r w:rsidR="004C075A" w:rsidRPr="00960EC4">
        <w:t xml:space="preserve">disadvantage </w:t>
      </w:r>
      <w:r w:rsidR="004F49EC" w:rsidRPr="00960EC4">
        <w:t>shape</w:t>
      </w:r>
      <w:r w:rsidR="004C075A" w:rsidRPr="00960EC4">
        <w:t xml:space="preserve"> </w:t>
      </w:r>
      <w:r w:rsidR="00772799" w:rsidRPr="00960EC4">
        <w:t xml:space="preserve">our thinking </w:t>
      </w:r>
      <w:r w:rsidR="00137D9C" w:rsidRPr="00960EC4">
        <w:t xml:space="preserve">and practice </w:t>
      </w:r>
      <w:r w:rsidR="004F49EC" w:rsidRPr="00960EC4">
        <w:t>according to</w:t>
      </w:r>
      <w:r w:rsidR="00772799" w:rsidRPr="00960EC4">
        <w:t xml:space="preserve"> objective structural experiences and subjective understanding. </w:t>
      </w:r>
      <w:r w:rsidR="004F49EC" w:rsidRPr="00960EC4">
        <w:t>Given the ubiquity of white</w:t>
      </w:r>
      <w:r w:rsidR="00691D63" w:rsidRPr="00960EC4">
        <w:t xml:space="preserve"> academic </w:t>
      </w:r>
      <w:r w:rsidR="004F49EC" w:rsidRPr="00960EC4">
        <w:t xml:space="preserve">criminologists – referred to as ‘this very White criminological world’ in African American Ruth D. Peterson’s </w:t>
      </w:r>
      <w:r w:rsidR="004F49EC" w:rsidRPr="00960EC4">
        <w:fldChar w:fldCharType="begin"/>
      </w:r>
      <w:r w:rsidR="004F49EC" w:rsidRPr="00960EC4">
        <w:instrText xml:space="preserve"> ADDIN EN.CITE &lt;EndNote&gt;&lt;Cite ExcludeAuth="1"&gt;&lt;Author&gt;Peterson&lt;/Author&gt;&lt;Year&gt;2017&lt;/Year&gt;&lt;RecNum&gt;5957&lt;/RecNum&gt;&lt;DisplayText&gt;(2017)&lt;/DisplayText&gt;&lt;record&gt;&lt;rec-number&gt;5957&lt;/rec-number&gt;&lt;foreign-keys&gt;&lt;key app="EN" db-id="fdftzpx06xfsa7e9p9w5z9frrtz5rt9ett52" timestamp="1533582563"&gt;5957&lt;/key&gt;&lt;/foreign-keys&gt;&lt;ref-type name="Journal Article"&gt;17&lt;/ref-type&gt;&lt;contributors&gt;&lt;authors&gt;&lt;author&gt;Peterson, Ruth, D.&lt;/author&gt;&lt;/authors&gt;&lt;/contributors&gt;&lt;titles&gt;&lt;title&gt;Interrogating Race, Crime and Justice in a Time of Unease and Racial Tension - The American Society of Criminoogy&amp;apos;s 2016 Presidential Address&lt;/title&gt;&lt;secondary-title&gt;Criminology and Public Policy&lt;/secondary-title&gt;&lt;/titles&gt;&lt;periodical&gt;&lt;full-title&gt;Criminology and Public Policy&lt;/full-title&gt;&lt;/periodical&gt;&lt;pages&gt;245–272&lt;/pages&gt;&lt;volume&gt;55&lt;/volume&gt;&lt;number&gt;2&lt;/number&gt;&lt;dates&gt;&lt;year&gt;2017&lt;/year&gt;&lt;/dates&gt;&lt;urls&gt;&lt;/urls&gt;&lt;/record&gt;&lt;/Cite&gt;&lt;/EndNote&gt;</w:instrText>
      </w:r>
      <w:r w:rsidR="004F49EC" w:rsidRPr="00960EC4">
        <w:fldChar w:fldCharType="separate"/>
      </w:r>
      <w:r w:rsidR="004F49EC" w:rsidRPr="00960EC4">
        <w:rPr>
          <w:noProof/>
        </w:rPr>
        <w:t>(2017)</w:t>
      </w:r>
      <w:r w:rsidR="004F49EC" w:rsidRPr="00960EC4">
        <w:fldChar w:fldCharType="end"/>
      </w:r>
      <w:r w:rsidR="004F49EC" w:rsidRPr="00960EC4">
        <w:t xml:space="preserve"> presidential address to the American Society of Criminology</w:t>
      </w:r>
      <w:r w:rsidR="00E050FD">
        <w:t xml:space="preserve"> </w:t>
      </w:r>
      <w:r w:rsidR="004F49EC" w:rsidRPr="00960EC4">
        <w:t xml:space="preserve">- </w:t>
      </w:r>
      <w:r w:rsidR="00691D63" w:rsidRPr="00960EC4">
        <w:t>these</w:t>
      </w:r>
      <w:r w:rsidR="003B1BD3" w:rsidRPr="00960EC4">
        <w:t xml:space="preserve"> </w:t>
      </w:r>
      <w:r w:rsidR="00CA315A">
        <w:t>’</w:t>
      </w:r>
      <w:proofErr w:type="spellStart"/>
      <w:r w:rsidR="00CA315A">
        <w:t>doxic</w:t>
      </w:r>
      <w:proofErr w:type="spellEnd"/>
      <w:r w:rsidR="00CA315A">
        <w:t xml:space="preserve"> experiences’</w:t>
      </w:r>
      <w:r w:rsidR="00AE03D2" w:rsidRPr="00960EC4">
        <w:t xml:space="preserve"> </w:t>
      </w:r>
      <w:r w:rsidR="00CA315A" w:rsidRPr="007E1BFF">
        <w:t>mask the whiteness of mainstream academic activity</w:t>
      </w:r>
      <w:r w:rsidR="00CA315A" w:rsidRPr="00CA315A">
        <w:t xml:space="preserve"> </w:t>
      </w:r>
      <w:r w:rsidR="00CA315A">
        <w:t>as</w:t>
      </w:r>
      <w:r w:rsidR="00CA315A" w:rsidRPr="007E1BFF">
        <w:t xml:space="preserve"> race becomes other people’s (r</w:t>
      </w:r>
      <w:r w:rsidR="00CA315A">
        <w:t>esearch and teaching) business, typically relegated to the periphery of the discipline.</w:t>
      </w:r>
    </w:p>
    <w:p w14:paraId="3107BEC1" w14:textId="001FA506" w:rsidR="00960EC4" w:rsidRDefault="00960EC4" w:rsidP="00D96DA7">
      <w:r>
        <w:t>An</w:t>
      </w:r>
      <w:r w:rsidRPr="00960EC4">
        <w:t xml:space="preserve"> example that </w:t>
      </w:r>
      <w:proofErr w:type="spellStart"/>
      <w:r w:rsidRPr="00960EC4">
        <w:t>Emirbayer</w:t>
      </w:r>
      <w:proofErr w:type="spellEnd"/>
      <w:r w:rsidRPr="00960EC4">
        <w:t xml:space="preserve"> and Desmond </w:t>
      </w:r>
      <w:r w:rsidR="00D74E60">
        <w:t xml:space="preserve">(2015) </w:t>
      </w:r>
      <w:r w:rsidRPr="00960EC4">
        <w:t xml:space="preserve">use – of the default to whiteness as </w:t>
      </w:r>
      <w:r w:rsidRPr="00960EC4">
        <w:lastRenderedPageBreak/>
        <w:t>the re</w:t>
      </w:r>
      <w:r w:rsidRPr="00E71313">
        <w:t xml:space="preserve">ference category in regression analyses - has obvious applicability to empirical criminology’s analysis of risk and protective factors in predicting offending and victimisation. </w:t>
      </w:r>
      <w:r w:rsidRPr="00764226">
        <w:rPr>
          <w:lang w:val="en-US"/>
        </w:rPr>
        <w:t>No recent academic longitudinal studies (e.g. Edinburgh Study of Youth Transitions or the Peterborough Adolescent and Young Adult Developmental Study (PADS+</w:t>
      </w:r>
      <w:r w:rsidR="00E050FD">
        <w:t>)</w:t>
      </w:r>
      <w:r w:rsidRPr="00764226">
        <w:rPr>
          <w:lang w:val="en-US"/>
        </w:rPr>
        <w:t>) have contained large enough sub-samples of different minority ethnic groups to sustain any intra-minority analysis, hence the putative default to whiteness against which all else is compared.</w:t>
      </w:r>
      <w:r w:rsidR="009231D5" w:rsidRPr="00764226">
        <w:rPr>
          <w:lang w:val="en-US"/>
        </w:rPr>
        <w:t xml:space="preserve"> </w:t>
      </w:r>
      <w:r w:rsidRPr="00764226">
        <w:rPr>
          <w:lang w:val="en-US"/>
        </w:rPr>
        <w:t xml:space="preserve">A second illustration </w:t>
      </w:r>
      <w:r w:rsidR="00B04FD4" w:rsidRPr="00764226">
        <w:rPr>
          <w:lang w:val="en-US"/>
        </w:rPr>
        <w:t xml:space="preserve">of the routine skewing of racial knowledge in criminology is the </w:t>
      </w:r>
      <w:r w:rsidRPr="00764226">
        <w:rPr>
          <w:lang w:val="en-US"/>
        </w:rPr>
        <w:t>effective de-</w:t>
      </w:r>
      <w:proofErr w:type="spellStart"/>
      <w:r w:rsidRPr="00764226">
        <w:rPr>
          <w:lang w:val="en-US"/>
        </w:rPr>
        <w:t>racialisation</w:t>
      </w:r>
      <w:proofErr w:type="spellEnd"/>
      <w:r w:rsidRPr="00764226">
        <w:rPr>
          <w:lang w:val="en-US"/>
        </w:rPr>
        <w:t xml:space="preserve"> of corporate and state crimes in contrast to the ready </w:t>
      </w:r>
      <w:proofErr w:type="spellStart"/>
      <w:r w:rsidRPr="00764226">
        <w:rPr>
          <w:lang w:val="en-US"/>
        </w:rPr>
        <w:t>racialisation</w:t>
      </w:r>
      <w:proofErr w:type="spellEnd"/>
      <w:r w:rsidRPr="00764226">
        <w:rPr>
          <w:lang w:val="en-US"/>
        </w:rPr>
        <w:t xml:space="preserve"> of violent crime, particularly serious youth violence</w:t>
      </w:r>
      <w:r w:rsidR="00733E72" w:rsidRPr="006D3287">
        <w:rPr>
          <w:lang w:val="en-US"/>
        </w:rPr>
        <w:t xml:space="preserve">. Indeed, as Russell-Brown </w:t>
      </w:r>
      <w:r w:rsidR="00733E72" w:rsidRPr="006D3287">
        <w:rPr>
          <w:lang w:val="en-US"/>
        </w:rPr>
        <w:fldChar w:fldCharType="begin"/>
      </w:r>
      <w:r w:rsidR="00E050FD">
        <w:instrText xml:space="preserve"> ADDIN EN.CITE &lt;EndNote&gt;&lt;Cite ExcludeAuth="1"&gt;&lt;Author&gt;Russell-Brown&lt;/Author&gt;&lt;Year&gt;2019&lt;/Year&gt;&lt;RecNum&gt;6178&lt;/RecNum&gt;&lt;Suffix&gt;: 116&lt;/Suffix&gt;&lt;DisplayText&gt;(2019: 116)&lt;/DisplayText&gt;&lt;record&gt;&lt;rec-number&gt;6178&lt;/rec-number&gt;&lt;foreign-keys&gt;&lt;key app="EN" db-id="fdftzpx06xfsa7e9p9w5z9frrtz5rt9ett52" timestamp="1563373875"&gt;6178&lt;/key&gt;&lt;/foreign-keys&gt;&lt;ref-type name="Book Section"&gt;5&lt;/ref-type&gt;&lt;contributors&gt;&lt;authors&gt;&lt;author&gt;Russell-Brown, Katheryn&lt;/author&gt;&lt;/authors&gt;&lt;secondary-authors&gt;&lt;author&gt;Unnever, James, D&lt;/author&gt;&lt;author&gt;Gabbidon, Shaun, L&lt;/author&gt;&lt;author&gt;Chouhy, Cecilia&lt;/author&gt;&lt;/secondary-authors&gt;&lt;/contributors&gt;&lt;titles&gt;&lt;title&gt;Black Criminology in the 21st Century&lt;/title&gt;&lt;secondary-title&gt;Building a Black Criminology: Race, Theory, and Crime. Advances in Criminoogical Thoery Volume 24&lt;/secondary-title&gt;&lt;/titles&gt;&lt;pages&gt;101-123&lt;/pages&gt;&lt;dates&gt;&lt;year&gt;2019&lt;/year&gt;&lt;/dates&gt;&lt;pub-location&gt;London&lt;/pub-location&gt;&lt;publisher&gt;Rooutledge&lt;/publisher&gt;&lt;urls&gt;&lt;/urls&gt;&lt;/record&gt;&lt;/Cite&gt;&lt;/EndNote&gt;</w:instrText>
      </w:r>
      <w:r w:rsidR="00733E72" w:rsidRPr="006D3287">
        <w:rPr>
          <w:lang w:val="en-US"/>
        </w:rPr>
        <w:fldChar w:fldCharType="separate"/>
      </w:r>
      <w:r w:rsidR="00E050FD">
        <w:rPr>
          <w:noProof/>
        </w:rPr>
        <w:t>(2019: 116)</w:t>
      </w:r>
      <w:r w:rsidR="00733E72" w:rsidRPr="006D3287">
        <w:rPr>
          <w:lang w:val="en-US"/>
        </w:rPr>
        <w:fldChar w:fldCharType="end"/>
      </w:r>
      <w:r w:rsidR="00733E72" w:rsidRPr="006D3287">
        <w:rPr>
          <w:lang w:val="en-US"/>
        </w:rPr>
        <w:t xml:space="preserve"> notes, ‘“White crime” and victimization are rarely investigated as racially specific criminological phenomena’ </w:t>
      </w:r>
      <w:r w:rsidR="000E40B3" w:rsidRPr="006D3287">
        <w:rPr>
          <w:lang w:val="en-US"/>
        </w:rPr>
        <w:fldChar w:fldCharType="begin"/>
      </w:r>
      <w:r w:rsidR="00DF67E6">
        <w:rPr>
          <w:lang w:val="en-US"/>
        </w:rPr>
        <w:instrText xml:space="preserve"> ADDIN EN.CITE &lt;EndNote&gt;&lt;Cite&gt;&lt;Author&gt;Benson&lt;/Author&gt;&lt;Year&gt;2019&lt;/Year&gt;&lt;RecNum&gt;6177&lt;/RecNum&gt;&lt;Prefix&gt;but see just published Sohonie and Rorie`, 2019`; &lt;/Prefix&gt;&lt;DisplayText&gt;(but see just published Sohonie and Rorie, 2019; Benson and Kennedy, 2019)&lt;/DisplayText&gt;&lt;record&gt;&lt;rec-number&gt;6177&lt;/rec-number&gt;&lt;foreign-keys&gt;&lt;key app="EN" db-id="fdftzpx06xfsa7e9p9w5z9frrtz5rt9ett52" timestamp="1563373525"&gt;6177&lt;/key&gt;&lt;/foreign-keys&gt;&lt;ref-type name="Book Section"&gt;5&lt;/ref-type&gt;&lt;contributors&gt;&lt;authors&gt;&lt;author&gt;Benson, Michael, L&lt;/author&gt;&lt;author&gt;Kennedy, Jay, P&lt;/author&gt;&lt;/authors&gt;&lt;secondary-authors&gt;&lt;author&gt;Unnever, James, D&lt;/author&gt;&lt;author&gt;Gabbidon, Shaun, L&lt;/author&gt;&lt;author&gt;Chouhy, Cecilia&lt;/author&gt;&lt;/secondary-authors&gt;&lt;/contributors&gt;&lt;titles&gt;&lt;title&gt;Forgotten Offenders: Race, White-Collar Crime, and the Black Church&lt;/title&gt;&lt;secondary-title&gt;Building a Black Criminology: Race, Theory, and Crime. Advances in Criminoogical Thoery Volume 24&lt;/secondary-title&gt;&lt;/titles&gt;&lt;pages&gt;253-279&lt;/pages&gt;&lt;dates&gt;&lt;year&gt;2019&lt;/year&gt;&lt;/dates&gt;&lt;pub-location&gt;London&lt;/pub-location&gt;&lt;publisher&gt;Rooutledge&lt;/publisher&gt;&lt;urls&gt;&lt;/urls&gt;&lt;/record&gt;&lt;/Cite&gt;&lt;/EndNote&gt;</w:instrText>
      </w:r>
      <w:r w:rsidR="000E40B3" w:rsidRPr="006D3287">
        <w:rPr>
          <w:lang w:val="en-US"/>
        </w:rPr>
        <w:fldChar w:fldCharType="separate"/>
      </w:r>
      <w:r w:rsidR="00DF67E6">
        <w:rPr>
          <w:noProof/>
          <w:lang w:val="en-US"/>
        </w:rPr>
        <w:t>(but see just published Sohonie and Rorie, 2019; Benson and Kennedy, 2019)</w:t>
      </w:r>
      <w:r w:rsidR="000E40B3" w:rsidRPr="006D3287">
        <w:rPr>
          <w:lang w:val="en-US"/>
        </w:rPr>
        <w:fldChar w:fldCharType="end"/>
      </w:r>
      <w:r w:rsidRPr="006D3287">
        <w:rPr>
          <w:lang w:val="en-US"/>
        </w:rPr>
        <w:t xml:space="preserve">. </w:t>
      </w:r>
    </w:p>
    <w:p w14:paraId="6DEE94D8" w14:textId="24C74C02" w:rsidR="002A0521" w:rsidRDefault="00F82A8E" w:rsidP="00D96DA7">
      <w:r>
        <w:t>The authors’</w:t>
      </w:r>
      <w:r w:rsidR="00772799" w:rsidRPr="007E1BFF">
        <w:t xml:space="preserve"> differing vantage points </w:t>
      </w:r>
      <w:r w:rsidR="005759E9">
        <w:t>present</w:t>
      </w:r>
      <w:r w:rsidR="00707901">
        <w:t xml:space="preserve"> further </w:t>
      </w:r>
      <w:r w:rsidR="005759E9">
        <w:t>example</w:t>
      </w:r>
      <w:r w:rsidR="00707901">
        <w:t>s</w:t>
      </w:r>
      <w:r w:rsidR="005759E9">
        <w:t>, demonstrating</w:t>
      </w:r>
      <w:r w:rsidR="00772799" w:rsidRPr="007E1BFF">
        <w:t xml:space="preserve"> how the racial order</w:t>
      </w:r>
      <w:r w:rsidR="00800729">
        <w:t xml:space="preserve"> is</w:t>
      </w:r>
      <w:r w:rsidR="00772799" w:rsidRPr="007E1BFF">
        <w:t xml:space="preserve"> literally self-evident through our work</w:t>
      </w:r>
      <w:r w:rsidR="000667B1">
        <w:t>ing lives</w:t>
      </w:r>
      <w:r w:rsidR="00772799" w:rsidRPr="007E1BFF">
        <w:t xml:space="preserve">. </w:t>
      </w:r>
      <w:r w:rsidR="005A2A35" w:rsidRPr="007E1BFF">
        <w:t>Collectively, as we develop</w:t>
      </w:r>
      <w:r w:rsidR="000667B1">
        <w:t xml:space="preserve">ed </w:t>
      </w:r>
      <w:r w:rsidR="005A2A35" w:rsidRPr="007E1BFF">
        <w:t xml:space="preserve"> this project (the </w:t>
      </w:r>
      <w:r w:rsidR="00137D9C" w:rsidRPr="007E1BFF">
        <w:t xml:space="preserve">2018 </w:t>
      </w:r>
      <w:r w:rsidR="005A2A35" w:rsidRPr="007E1BFF">
        <w:t>international symposium</w:t>
      </w:r>
      <w:r w:rsidR="000667B1">
        <w:t xml:space="preserve"> on race</w:t>
      </w:r>
      <w:r w:rsidR="00D74E60" w:rsidRPr="00D74E60">
        <w:t xml:space="preserve"> </w:t>
      </w:r>
      <w:r w:rsidR="00D74E60">
        <w:t xml:space="preserve">at the </w:t>
      </w:r>
      <w:r w:rsidR="00D74E60">
        <w:t>LSE</w:t>
      </w:r>
      <w:r w:rsidR="005A2A35" w:rsidRPr="007E1BFF">
        <w:t xml:space="preserve">, this </w:t>
      </w:r>
      <w:r w:rsidR="005A2A35" w:rsidRPr="007E1BFF">
        <w:lastRenderedPageBreak/>
        <w:t xml:space="preserve">Special Issue, </w:t>
      </w:r>
      <w:r w:rsidR="002E0AAF">
        <w:t xml:space="preserve">and </w:t>
      </w:r>
      <w:r w:rsidR="005759E9">
        <w:t>reconstituting</w:t>
      </w:r>
      <w:r w:rsidR="00D44FC6" w:rsidRPr="007E1BFF">
        <w:t xml:space="preserve"> </w:t>
      </w:r>
      <w:r w:rsidR="005A2A35" w:rsidRPr="007E1BFF">
        <w:t>the British Society of Criminology Race Matters network</w:t>
      </w:r>
      <w:r w:rsidR="0087670A">
        <w:t xml:space="preserve"> (</w:t>
      </w:r>
      <w:hyperlink r:id="rId8" w:history="1">
        <w:r w:rsidR="0087670A">
          <w:rPr>
            <w:rStyle w:val="Hyperlink"/>
          </w:rPr>
          <w:t>https://www.britsoccrim.org/networks/race-matters-network/</w:t>
        </w:r>
      </w:hyperlink>
      <w:r w:rsidR="005A2A35" w:rsidRPr="007E1BFF">
        <w:t>)</w:t>
      </w:r>
      <w:r w:rsidR="0083049E" w:rsidRPr="007E1BFF">
        <w:t>,</w:t>
      </w:r>
      <w:r w:rsidR="005A2A35" w:rsidRPr="007E1BFF">
        <w:t xml:space="preserve"> we have repeatedly recalled examples of these positional perspectives according to our respective </w:t>
      </w:r>
      <w:r w:rsidR="004324FB" w:rsidRPr="007E1BFF">
        <w:t>racialized</w:t>
      </w:r>
      <w:r w:rsidR="00D44FC6" w:rsidRPr="007E1BFF">
        <w:t xml:space="preserve"> (and</w:t>
      </w:r>
      <w:r w:rsidR="004324FB" w:rsidRPr="007E1BFF">
        <w:t xml:space="preserve"> classed and gendered</w:t>
      </w:r>
      <w:r w:rsidR="00D44FC6" w:rsidRPr="007E1BFF">
        <w:t>)</w:t>
      </w:r>
      <w:r w:rsidR="004324FB" w:rsidRPr="007E1BFF">
        <w:t xml:space="preserve"> </w:t>
      </w:r>
      <w:r w:rsidR="00CF12A1" w:rsidRPr="007E1BFF">
        <w:t xml:space="preserve">identities. </w:t>
      </w:r>
      <w:r w:rsidR="00800729">
        <w:t>Briefly retold here, t</w:t>
      </w:r>
      <w:r w:rsidR="006E0F8F">
        <w:t>he</w:t>
      </w:r>
      <w:r w:rsidR="005F7FCE">
        <w:t>y</w:t>
      </w:r>
      <w:r w:rsidR="006E0F8F">
        <w:t xml:space="preserve"> </w:t>
      </w:r>
      <w:r w:rsidR="009E0C44">
        <w:t xml:space="preserve">offer </w:t>
      </w:r>
      <w:r w:rsidR="006E0F8F">
        <w:t>insight</w:t>
      </w:r>
      <w:r w:rsidR="000678E5">
        <w:t>s</w:t>
      </w:r>
      <w:r w:rsidR="006E0F8F">
        <w:t xml:space="preserve"> into the racialized condit</w:t>
      </w:r>
      <w:r w:rsidR="002E0AAF">
        <w:t xml:space="preserve">ions of work in criminology and </w:t>
      </w:r>
      <w:r w:rsidR="006E0F8F">
        <w:t>acade</w:t>
      </w:r>
      <w:r w:rsidR="005F7FCE">
        <w:t>m</w:t>
      </w:r>
      <w:r w:rsidR="00800729">
        <w:t xml:space="preserve">ic life </w:t>
      </w:r>
      <w:r w:rsidR="006E0F8F">
        <w:t xml:space="preserve">more generally. </w:t>
      </w:r>
      <w:r w:rsidR="00137D9C" w:rsidRPr="007E1BFF">
        <w:t xml:space="preserve">For </w:t>
      </w:r>
      <w:r w:rsidR="0087670A">
        <w:t>Phillips</w:t>
      </w:r>
      <w:r w:rsidR="00137D9C" w:rsidRPr="007E1BFF">
        <w:t xml:space="preserve"> and </w:t>
      </w:r>
      <w:proofErr w:type="spellStart"/>
      <w:r w:rsidR="0087670A">
        <w:t>Parmar</w:t>
      </w:r>
      <w:proofErr w:type="spellEnd"/>
      <w:r w:rsidR="005759E9">
        <w:t>,</w:t>
      </w:r>
      <w:r w:rsidR="00137D9C" w:rsidRPr="007E1BFF">
        <w:t xml:space="preserve"> t</w:t>
      </w:r>
      <w:r w:rsidR="00CF12A1" w:rsidRPr="007E1BFF">
        <w:t xml:space="preserve">hey belong </w:t>
      </w:r>
      <w:r w:rsidR="00174513" w:rsidRPr="007E1BFF">
        <w:t>within</w:t>
      </w:r>
      <w:r w:rsidR="00CF12A1" w:rsidRPr="007E1BFF">
        <w:t xml:space="preserve"> the insidious category of ‘nigger moments’, recurring reminders that ‘there is no protection, no sanctuary, no escaping’ from racism, even in the </w:t>
      </w:r>
      <w:r w:rsidR="00D217AF" w:rsidRPr="007E1BFF">
        <w:t xml:space="preserve">hallowed </w:t>
      </w:r>
      <w:r w:rsidR="00D142FE" w:rsidRPr="007E1BFF">
        <w:t>spaces</w:t>
      </w:r>
      <w:r w:rsidR="00CA7E08" w:rsidRPr="007E1BFF">
        <w:t xml:space="preserve"> of the </w:t>
      </w:r>
      <w:r w:rsidR="00592BE4" w:rsidRPr="007E1BFF">
        <w:t>l</w:t>
      </w:r>
      <w:r w:rsidR="00CA7E08" w:rsidRPr="007E1BFF">
        <w:t xml:space="preserve">iberal </w:t>
      </w:r>
      <w:r w:rsidR="00D217AF" w:rsidRPr="007E1BFF">
        <w:t>academy</w:t>
      </w:r>
      <w:r w:rsidR="00CF12A1" w:rsidRPr="007E1BFF">
        <w:t xml:space="preserve"> </w:t>
      </w:r>
      <w:r w:rsidR="00CF12A1" w:rsidRPr="007E1BFF">
        <w:fldChar w:fldCharType="begin"/>
      </w:r>
      <w:r w:rsidR="00E050FD">
        <w:instrText xml:space="preserve"> ADDIN EN.CITE &lt;EndNote&gt;&lt;Cite&gt;&lt;Author&gt;Anderson&lt;/Author&gt;&lt;Year&gt;2011&lt;/Year&gt;&lt;RecNum&gt;3486&lt;/RecNum&gt;&lt;Suffix&gt;: 253&lt;/Suffix&gt;&lt;DisplayText&gt;(Anderson, 2011: 253)&lt;/DisplayText&gt;&lt;record&gt;&lt;rec-number&gt;3486&lt;/rec-number&gt;&lt;foreign-keys&gt;&lt;key app="EN" db-id="fdftzpx06xfsa7e9p9w5z9frrtz5rt9ett52" timestamp="0"&gt;3486&lt;/key&gt;&lt;/foreign-keys&gt;&lt;ref-type name="Book"&gt;6&lt;/ref-type&gt;&lt;contributors&gt;&lt;authors&gt;&lt;author&gt;Anderson, Elijah&lt;/author&gt;&lt;/authors&gt;&lt;/contributors&gt;&lt;titles&gt;&lt;title&gt;The Cosmopolitan Canopy: Race and Civility in Everyday Life&lt;/title&gt;&lt;/titles&gt;&lt;dates&gt;&lt;year&gt;2011&lt;/year&gt;&lt;/dates&gt;&lt;pub-location&gt;London&lt;/pub-location&gt;&lt;publisher&gt;W.W. Norton&lt;/publisher&gt;&lt;urls&gt;&lt;/urls&gt;&lt;/record&gt;&lt;/Cite&gt;&lt;/EndNote&gt;</w:instrText>
      </w:r>
      <w:r w:rsidR="00CF12A1" w:rsidRPr="007E1BFF">
        <w:fldChar w:fldCharType="separate"/>
      </w:r>
      <w:r w:rsidR="00E050FD">
        <w:rPr>
          <w:noProof/>
        </w:rPr>
        <w:t>(Anderson, 2011: 253)</w:t>
      </w:r>
      <w:r w:rsidR="00CF12A1" w:rsidRPr="007E1BFF">
        <w:fldChar w:fldCharType="end"/>
      </w:r>
      <w:r w:rsidR="00CF12A1" w:rsidRPr="007E1BFF">
        <w:t>.</w:t>
      </w:r>
      <w:r w:rsidR="00137D9C" w:rsidRPr="007E1BFF">
        <w:t xml:space="preserve"> For </w:t>
      </w:r>
      <w:r w:rsidR="0087670A">
        <w:t>Earle</w:t>
      </w:r>
      <w:r w:rsidR="00137D9C" w:rsidRPr="007E1BFF">
        <w:t xml:space="preserve"> and </w:t>
      </w:r>
      <w:r w:rsidR="0087670A">
        <w:t>Smith</w:t>
      </w:r>
      <w:r w:rsidR="005759E9">
        <w:t>,</w:t>
      </w:r>
      <w:r w:rsidR="00137D9C" w:rsidRPr="007E1BFF">
        <w:t xml:space="preserve"> </w:t>
      </w:r>
      <w:r w:rsidR="004B303C">
        <w:t xml:space="preserve">the </w:t>
      </w:r>
      <w:r w:rsidR="00137D9C" w:rsidRPr="007E1BFF">
        <w:t>dividends of whiteness, class and masculinity</w:t>
      </w:r>
      <w:r w:rsidR="007F4E0B" w:rsidRPr="007E1BFF">
        <w:t xml:space="preserve"> in criminology</w:t>
      </w:r>
      <w:r w:rsidR="00137D9C" w:rsidRPr="007E1BFF">
        <w:t xml:space="preserve"> become more apparent, </w:t>
      </w:r>
      <w:r w:rsidR="006F6FAF" w:rsidRPr="007E1BFF">
        <w:t>not least in the invitation</w:t>
      </w:r>
      <w:r w:rsidR="00800729">
        <w:t>s</w:t>
      </w:r>
      <w:r w:rsidR="006F6FAF" w:rsidRPr="007E1BFF">
        <w:t xml:space="preserve"> to join </w:t>
      </w:r>
      <w:r w:rsidR="00C42567" w:rsidRPr="007E1BFF">
        <w:t>all-white list</w:t>
      </w:r>
      <w:r w:rsidR="006F6FAF" w:rsidRPr="007E1BFF">
        <w:t>s</w:t>
      </w:r>
      <w:r w:rsidR="00C42567" w:rsidRPr="007E1BFF">
        <w:t xml:space="preserve"> of speakers </w:t>
      </w:r>
      <w:r w:rsidR="005759E9">
        <w:t xml:space="preserve">at </w:t>
      </w:r>
      <w:proofErr w:type="spellStart"/>
      <w:r w:rsidR="005759E9">
        <w:t>penological</w:t>
      </w:r>
      <w:proofErr w:type="spellEnd"/>
      <w:r w:rsidR="005759E9">
        <w:t xml:space="preserve"> </w:t>
      </w:r>
      <w:r w:rsidR="006F6FAF" w:rsidRPr="007E1BFF">
        <w:t>events where race and racism are critical</w:t>
      </w:r>
      <w:r w:rsidR="009C3A08">
        <w:t>, an issue we explore more below</w:t>
      </w:r>
      <w:r w:rsidR="003755E2">
        <w:t xml:space="preserve">. </w:t>
      </w:r>
    </w:p>
    <w:p w14:paraId="53BF1980" w14:textId="65193417" w:rsidR="005A2A35" w:rsidRDefault="005A2A35" w:rsidP="00D96DA7">
      <w:r w:rsidRPr="007E1BFF">
        <w:t xml:space="preserve">For the lead author, </w:t>
      </w:r>
      <w:r w:rsidR="0087670A">
        <w:t>Phillips</w:t>
      </w:r>
      <w:r w:rsidRPr="007E1BFF">
        <w:t xml:space="preserve">, </w:t>
      </w:r>
      <w:r w:rsidR="00CF12A1" w:rsidRPr="007E1BFF">
        <w:t>a</w:t>
      </w:r>
      <w:r w:rsidRPr="007E1BFF">
        <w:t xml:space="preserve"> telling incident occurred at </w:t>
      </w:r>
      <w:r w:rsidR="000B0B55" w:rsidRPr="007E1BFF">
        <w:t>an</w:t>
      </w:r>
      <w:r w:rsidRPr="007E1BFF">
        <w:t xml:space="preserve"> informal lunch before an editorial board meeting of the </w:t>
      </w:r>
      <w:r w:rsidRPr="007E1BFF">
        <w:rPr>
          <w:i/>
        </w:rPr>
        <w:t>British Journal of Criminology</w:t>
      </w:r>
      <w:r w:rsidRPr="007E1BFF">
        <w:t xml:space="preserve">. A white female professor joined a conversation in which she repeatedly tried to hand </w:t>
      </w:r>
      <w:r w:rsidR="008430E9">
        <w:t>Phillips</w:t>
      </w:r>
      <w:r w:rsidRPr="007E1BFF">
        <w:t xml:space="preserve"> </w:t>
      </w:r>
      <w:r w:rsidR="00792D73">
        <w:t xml:space="preserve">a bundle of </w:t>
      </w:r>
      <w:r w:rsidRPr="007E1BFF">
        <w:t xml:space="preserve">administrative documents, apparently blind to the possible academic </w:t>
      </w:r>
      <w:r w:rsidRPr="007E1BFF">
        <w:lastRenderedPageBreak/>
        <w:t>status of the only minority eth</w:t>
      </w:r>
      <w:r w:rsidR="00CF12A1" w:rsidRPr="007E1BFF">
        <w:t xml:space="preserve">nic woman in the room. Another </w:t>
      </w:r>
      <w:r w:rsidRPr="007E1BFF">
        <w:t>moment</w:t>
      </w:r>
      <w:r w:rsidR="005E476D" w:rsidRPr="007E1BFF">
        <w:t>:</w:t>
      </w:r>
      <w:r w:rsidRPr="007E1BFF">
        <w:t xml:space="preserve"> the offer of a junior white female </w:t>
      </w:r>
      <w:r w:rsidR="008F50D9" w:rsidRPr="007E1BFF">
        <w:t>r</w:t>
      </w:r>
      <w:r w:rsidRPr="007E1BFF">
        <w:t xml:space="preserve">esearch </w:t>
      </w:r>
      <w:r w:rsidR="008F50D9" w:rsidRPr="007E1BFF">
        <w:t>o</w:t>
      </w:r>
      <w:r w:rsidRPr="007E1BFF">
        <w:t xml:space="preserve">fficer, vacating her overnight accommodation at an academic event, to leave her door open for </w:t>
      </w:r>
      <w:r w:rsidR="008430E9">
        <w:t>Phillips</w:t>
      </w:r>
      <w:r w:rsidRPr="007E1BFF">
        <w:t xml:space="preserve">, who was leaving her own, neighbouring room at the same time. The woman assumed </w:t>
      </w:r>
      <w:r w:rsidR="008430E9">
        <w:t>Phillips</w:t>
      </w:r>
      <w:r w:rsidRPr="007E1BFF">
        <w:t xml:space="preserve"> to be a cleaner rather than a fellow (more senior) academic.  In another incident </w:t>
      </w:r>
      <w:proofErr w:type="spellStart"/>
      <w:r w:rsidR="008430E9">
        <w:t>Parmar’s</w:t>
      </w:r>
      <w:proofErr w:type="spellEnd"/>
      <w:r w:rsidRPr="007E1BFF">
        <w:t xml:space="preserve"> presence was rudely challenged by a white academic in front of her students in a classroom scheduling clash. Baldly told, ‘you are in the wrong room, please check with your lecturer before disturbing an ongoing class’, </w:t>
      </w:r>
      <w:proofErr w:type="spellStart"/>
      <w:r w:rsidR="008430E9">
        <w:t>Parmar</w:t>
      </w:r>
      <w:proofErr w:type="spellEnd"/>
      <w:r w:rsidRPr="007E1BFF">
        <w:t xml:space="preserve"> experienced shock and frustration, but was </w:t>
      </w:r>
      <w:r w:rsidR="002E0AAF">
        <w:t xml:space="preserve">ultimately </w:t>
      </w:r>
      <w:r w:rsidR="00611644">
        <w:t>muted</w:t>
      </w:r>
      <w:r w:rsidR="00913CA0">
        <w:t xml:space="preserve"> </w:t>
      </w:r>
      <w:r w:rsidRPr="007E1BFF">
        <w:t xml:space="preserve"> by this racial degradation ceremony, </w:t>
      </w:r>
      <w:r w:rsidR="00913CA0">
        <w:t xml:space="preserve">wrong-footed by </w:t>
      </w:r>
      <w:r w:rsidRPr="007E1BFF">
        <w:t xml:space="preserve">the ironic continuities between her teaching and scholarship on race and gender and her own </w:t>
      </w:r>
      <w:r w:rsidR="00913CA0">
        <w:t>mis</w:t>
      </w:r>
      <w:r w:rsidRPr="007E1BFF">
        <w:t xml:space="preserve">treatment in the academy. Normative </w:t>
      </w:r>
      <w:r w:rsidR="00584C66" w:rsidRPr="007E1BFF">
        <w:t>whiteness em</w:t>
      </w:r>
      <w:r w:rsidRPr="007E1BFF">
        <w:t>bodie</w:t>
      </w:r>
      <w:r w:rsidR="00584C66" w:rsidRPr="007E1BFF">
        <w:t>d in</w:t>
      </w:r>
      <w:r w:rsidRPr="007E1BFF">
        <w:t xml:space="preserve"> a specific </w:t>
      </w:r>
      <w:r w:rsidR="00584C66" w:rsidRPr="007E1BFF">
        <w:t xml:space="preserve">academic </w:t>
      </w:r>
      <w:r w:rsidRPr="007E1BFF">
        <w:t>space can become disturbed by the arrival of black and Asian bodies in occupations which are not historically and conceptually marke</w:t>
      </w:r>
      <w:r w:rsidR="000B0B55" w:rsidRPr="007E1BFF">
        <w:t>d out as their ‘natural’ domain;</w:t>
      </w:r>
      <w:r w:rsidRPr="007E1BFF">
        <w:t xml:space="preserve"> </w:t>
      </w:r>
      <w:r w:rsidR="008777A6" w:rsidRPr="007E1BFF">
        <w:t>in the</w:t>
      </w:r>
      <w:r w:rsidRPr="007E1BFF">
        <w:t>s</w:t>
      </w:r>
      <w:r w:rsidR="008777A6" w:rsidRPr="007E1BFF">
        <w:t>e</w:t>
      </w:r>
      <w:r w:rsidRPr="007E1BFF">
        <w:t xml:space="preserve"> case</w:t>
      </w:r>
      <w:r w:rsidR="008777A6" w:rsidRPr="007E1BFF">
        <w:t xml:space="preserve">s </w:t>
      </w:r>
      <w:r w:rsidR="008430E9">
        <w:t>Phillips</w:t>
      </w:r>
      <w:r w:rsidR="008777A6" w:rsidRPr="007E1BFF">
        <w:t xml:space="preserve"> and</w:t>
      </w:r>
      <w:r w:rsidRPr="007E1BFF">
        <w:t xml:space="preserve"> </w:t>
      </w:r>
      <w:proofErr w:type="spellStart"/>
      <w:r w:rsidR="008430E9">
        <w:t>Parmar</w:t>
      </w:r>
      <w:proofErr w:type="spellEnd"/>
      <w:r w:rsidR="008777A6" w:rsidRPr="007E1BFF">
        <w:t xml:space="preserve"> were</w:t>
      </w:r>
      <w:r w:rsidR="000B0B55" w:rsidRPr="007E1BFF">
        <w:t xml:space="preserve"> </w:t>
      </w:r>
      <w:r w:rsidR="00066039" w:rsidRPr="007E1BFF">
        <w:t>‘</w:t>
      </w:r>
      <w:r w:rsidR="000B0B55" w:rsidRPr="007E1BFF">
        <w:t>out of place, a</w:t>
      </w:r>
      <w:r w:rsidRPr="007E1BFF">
        <w:t xml:space="preserve"> </w:t>
      </w:r>
      <w:r w:rsidR="000B0B55" w:rsidRPr="007E1BFF">
        <w:t>space invader’</w:t>
      </w:r>
      <w:r w:rsidRPr="007E1BFF">
        <w:t xml:space="preserve"> </w:t>
      </w:r>
      <w:r w:rsidRPr="007E1BFF">
        <w:fldChar w:fldCharType="begin"/>
      </w:r>
      <w:r w:rsidR="00373708" w:rsidRPr="007E1BFF">
        <w:instrText xml:space="preserve"> ADDIN EN.CITE &lt;EndNote&gt;&lt;Cite&gt;&lt;Author&gt;Puwar&lt;/Author&gt;&lt;Year&gt;2004&lt;/Year&gt;&lt;RecNum&gt;934&lt;/RecNum&gt;&lt;DisplayText&gt;(Puwar, 2004)&lt;/DisplayText&gt;&lt;record&gt;&lt;rec-number&gt;934&lt;/rec-number&gt;&lt;foreign-keys&gt;&lt;key app="EN" db-id="dwstt55p29r2x2esats50swhdpa925ppptxx" timestamp="1548931587"&gt;934&lt;/key&gt;&lt;/foreign-keys&gt;&lt;ref-type name="Book"&gt;6&lt;/ref-type&gt;&lt;contributors&gt;&lt;authors&gt;&lt;author&gt;Puwar, Nirmal&lt;/author&gt;&lt;/authors&gt;&lt;/contributors&gt;&lt;titles&gt;&lt;title&gt;Space Invaders: Race, Gender and Bodies Out of Place &lt;/title&gt;&lt;/titles&gt;&lt;dates&gt;&lt;year&gt;2004&lt;/year&gt;&lt;/dates&gt;&lt;pub-location&gt;Oxford &lt;/pub-location&gt;&lt;publisher&gt;Berg&lt;/publisher&gt;&lt;urls&gt;&lt;/urls&gt;&lt;/record&gt;&lt;/Cite&gt;&lt;/EndNote&gt;</w:instrText>
      </w:r>
      <w:r w:rsidRPr="007E1BFF">
        <w:fldChar w:fldCharType="separate"/>
      </w:r>
      <w:r w:rsidR="00373708" w:rsidRPr="007E1BFF">
        <w:rPr>
          <w:noProof/>
        </w:rPr>
        <w:t>(Puwar, 2004)</w:t>
      </w:r>
      <w:r w:rsidRPr="007E1BFF">
        <w:fldChar w:fldCharType="end"/>
      </w:r>
      <w:r w:rsidRPr="007E1BFF">
        <w:t xml:space="preserve">. </w:t>
      </w:r>
    </w:p>
    <w:p w14:paraId="654212D9" w14:textId="24B4B62F" w:rsidR="005A2A35" w:rsidRPr="007E1BFF" w:rsidRDefault="005A2A35" w:rsidP="00D96DA7">
      <w:r w:rsidRPr="007E1BFF">
        <w:t xml:space="preserve">While ‘victim’s tales’ (Christian </w:t>
      </w:r>
      <w:r w:rsidRPr="007E1BFF">
        <w:fldChar w:fldCharType="begin"/>
      </w:r>
      <w:r w:rsidRPr="007E1BFF">
        <w:instrText xml:space="preserve"> ADDIN EN.CITE &lt;EndNote&gt;&lt;Cite ExcludeAuth="1"&gt;&lt;Author&gt;Christian&lt;/Author&gt;&lt;Year&gt;2017&lt;/Year&gt;&lt;RecNum&gt;5912&lt;/RecNum&gt;&lt;DisplayText&gt;(2017)&lt;/DisplayText&gt;&lt;record&gt;&lt;rec-number&gt;5912&lt;/rec-number&gt;&lt;foreign-keys&gt;&lt;key app="EN" db-id="fdftzpx06xfsa7e9p9w5z9frrtz5rt9ett52" timestamp="1531748793"&gt;5912&lt;/key&gt;&lt;/foreign-keys&gt;&lt;ref-type name="Journal Article"&gt;17&lt;/ref-type&gt;&lt;contributors&gt;&lt;authors&gt;&lt;author&gt;Christian, Mark&lt;/author&gt;&lt;/authors&gt;&lt;/contributors&gt;&lt;titles&gt;&lt;title&gt;From Liverpool to New York City: behind the veil of a Black British male scholar inside higher education&lt;/title&gt;&lt;secondary-title&gt;Race Ethnicity and Education&lt;/secondary-title&gt;&lt;/titles&gt;&lt;periodical&gt;&lt;full-title&gt;Race Ethnicity and Education&lt;/full-title&gt;&lt;/periodical&gt;&lt;pages&gt;414-428&lt;/pages&gt;&lt;volume&gt;20&lt;/volume&gt;&lt;number&gt;3&lt;/number&gt;&lt;dates&gt;&lt;year&gt;2017&lt;/year&gt;&lt;/dates&gt;&lt;urls&gt;&lt;/urls&gt;&lt;/record&gt;&lt;/Cite&gt;&lt;/EndNote&gt;</w:instrText>
      </w:r>
      <w:r w:rsidRPr="007E1BFF">
        <w:fldChar w:fldCharType="separate"/>
      </w:r>
      <w:r w:rsidRPr="007E1BFF">
        <w:rPr>
          <w:noProof/>
        </w:rPr>
        <w:t>(2017)</w:t>
      </w:r>
      <w:r w:rsidRPr="007E1BFF">
        <w:fldChar w:fldCharType="end"/>
      </w:r>
      <w:r w:rsidRPr="007E1BFF">
        <w:t xml:space="preserve"> risk being dismissed for </w:t>
      </w:r>
      <w:r w:rsidR="00255A31" w:rsidRPr="007E1BFF">
        <w:t xml:space="preserve">anecdotal </w:t>
      </w:r>
      <w:r w:rsidR="00913CA0">
        <w:t xml:space="preserve">and </w:t>
      </w:r>
      <w:r w:rsidR="00913CA0">
        <w:lastRenderedPageBreak/>
        <w:t xml:space="preserve">plaintive </w:t>
      </w:r>
      <w:r w:rsidRPr="007E1BFF">
        <w:t>partia</w:t>
      </w:r>
      <w:r w:rsidR="00255A31" w:rsidRPr="007E1BFF">
        <w:t>lity</w:t>
      </w:r>
      <w:r w:rsidRPr="007E1BFF">
        <w:t xml:space="preserve">, </w:t>
      </w:r>
      <w:r w:rsidR="00913CA0">
        <w:t>stories of</w:t>
      </w:r>
      <w:r w:rsidR="007A29A5">
        <w:t xml:space="preserve"> </w:t>
      </w:r>
      <w:r w:rsidR="00255A31" w:rsidRPr="007E1BFF">
        <w:t xml:space="preserve">being perceived as incapable of occupying high-status positions, assumptions of inferior intellect, or ascriptions of criminality are common currency among minority scholars </w:t>
      </w:r>
      <w:r w:rsidR="00255A31" w:rsidRPr="007E1BFF">
        <w:fldChar w:fldCharType="begin"/>
      </w:r>
      <w:r w:rsidR="00CE52DB">
        <w:instrText xml:space="preserve"> ADDIN EN.CITE &lt;EndNote&gt;&lt;Cite&gt;&lt;Author&gt;Alexander&lt;/Author&gt;&lt;RecNum&gt;6088&lt;/RecNum&gt;&lt;DisplayText&gt;(Alexander and Arday, 2015; Johnson and Joseph-Salisbury, 2018)&lt;/DisplayText&gt;&lt;record&gt;&lt;rec-number&gt;6088&lt;/rec-number&gt;&lt;foreign-keys&gt;&lt;key app="EN" db-id="fdftzpx06xfsa7e9p9w5z9frrtz5rt9ett52" timestamp="1553260524"&gt;6088&lt;/key&gt;&lt;/foreign-keys&gt;&lt;ref-type name="Edited Book"&gt;28&lt;/ref-type&gt;&lt;contributors&gt;&lt;authors&gt;&lt;author&gt;Alexander, Claire&lt;/author&gt;&lt;author&gt;Arday, Jason&lt;/author&gt;&lt;/authors&gt;&lt;/contributors&gt;&lt;titles&gt;&lt;title&gt;Aiming Higher:  Race, Inequality and Diversity in the Academy&lt;/title&gt;&lt;/titles&gt;&lt;dates&gt;&lt;year&gt;2015&lt;/year&gt;&lt;/dates&gt;&lt;pub-location&gt;London&lt;/pub-location&gt;&lt;publisher&gt;Runnymede Trust&lt;/publisher&gt;&lt;urls&gt;&lt;/urls&gt;&lt;/record&gt;&lt;/Cite&gt;&lt;Cite&gt;&lt;Author&gt;Johnson&lt;/Author&gt;&lt;Year&gt;2018&lt;/Year&gt;&lt;RecNum&gt;6067&lt;/RecNum&gt;&lt;record&gt;&lt;rec-number&gt;6067&lt;/rec-number&gt;&lt;foreign-keys&gt;&lt;key app="EN" db-id="fdftzpx06xfsa7e9p9w5z9frrtz5rt9ett52" timestamp="1552742308"&gt;6067&lt;/key&gt;&lt;/foreign-keys&gt;&lt;ref-type name="Book Section"&gt;5&lt;/ref-type&gt;&lt;contributors&gt;&lt;authors&gt;&lt;author&gt;Johnson, Azeezat&lt;/author&gt;&lt;author&gt;Joseph-Salisbury, Remi&lt;/author&gt;&lt;/authors&gt;&lt;secondary-authors&gt;&lt;author&gt;Arday, Jason&lt;/author&gt;&lt;author&gt;Mirza, Heidi Safia&lt;/author&gt;&lt;/secondary-authors&gt;&lt;/contributors&gt;&lt;titles&gt;&lt;title&gt;&amp;apos;Are you supposed to be in here?&amp;apos; Racial microaggressions and Knowledge Production in Higher Education&lt;/title&gt;&lt;secondary-title&gt;Dismantling Race in Higher Education: Racism, Whiteness and Decolonising the Academy&lt;/secondary-title&gt;&lt;/titles&gt;&lt;pages&gt;143-160&lt;/pages&gt;&lt;dates&gt;&lt;year&gt;2018&lt;/year&gt;&lt;/dates&gt;&lt;pub-location&gt;Basingstoke&lt;/pub-location&gt;&lt;publisher&gt;Palgrave Macmillan&lt;/publisher&gt;&lt;urls&gt;&lt;/urls&gt;&lt;/record&gt;&lt;/Cite&gt;&lt;/EndNote&gt;</w:instrText>
      </w:r>
      <w:r w:rsidR="00255A31" w:rsidRPr="007E1BFF">
        <w:fldChar w:fldCharType="separate"/>
      </w:r>
      <w:r w:rsidR="00CE52DB">
        <w:rPr>
          <w:noProof/>
        </w:rPr>
        <w:t>(Alexander and Arday, 2015; Johnson and Joseph-Salisbury, 2018)</w:t>
      </w:r>
      <w:r w:rsidR="00255A31" w:rsidRPr="007E1BFF">
        <w:fldChar w:fldCharType="end"/>
      </w:r>
      <w:r w:rsidR="00255A31" w:rsidRPr="007E1BFF">
        <w:t xml:space="preserve">. </w:t>
      </w:r>
      <w:r w:rsidRPr="007E1BFF">
        <w:t>They are illustrative of the subtle but pervasive undercurrents of everyday racism where talk, actions, gestures signal a</w:t>
      </w:r>
      <w:r w:rsidR="000B0B55" w:rsidRPr="007E1BFF">
        <w:t>n</w:t>
      </w:r>
      <w:r w:rsidRPr="007E1BFF">
        <w:t xml:space="preserve"> implicit </w:t>
      </w:r>
      <w:r w:rsidR="000B0B55" w:rsidRPr="007E1BFF">
        <w:t xml:space="preserve">lower </w:t>
      </w:r>
      <w:r w:rsidRPr="007E1BFF">
        <w:t>status</w:t>
      </w:r>
      <w:r w:rsidR="00107138">
        <w:t>,</w:t>
      </w:r>
      <w:r w:rsidR="00C07EA1" w:rsidRPr="007E1BFF">
        <w:t xml:space="preserve"> </w:t>
      </w:r>
      <w:r w:rsidR="000B0B55" w:rsidRPr="007E1BFF">
        <w:t xml:space="preserve">undermining of </w:t>
      </w:r>
      <w:r w:rsidRPr="007E1BFF">
        <w:t>minority scholars</w:t>
      </w:r>
      <w:r w:rsidR="000B0B55" w:rsidRPr="007E1BFF">
        <w:t xml:space="preserve">’ </w:t>
      </w:r>
      <w:r w:rsidR="0030409E" w:rsidRPr="007E1BFF">
        <w:t>authority</w:t>
      </w:r>
      <w:r w:rsidR="00C71EF9" w:rsidRPr="007E1BFF">
        <w:t xml:space="preserve"> and </w:t>
      </w:r>
      <w:r w:rsidR="000B0B55" w:rsidRPr="007E1BFF">
        <w:t>expertise</w:t>
      </w:r>
      <w:r w:rsidRPr="007E1BFF">
        <w:t xml:space="preserve">. They can and </w:t>
      </w:r>
      <w:r w:rsidRPr="007E1BFF">
        <w:rPr>
          <w:i/>
        </w:rPr>
        <w:t xml:space="preserve">do </w:t>
      </w:r>
      <w:r w:rsidRPr="007E1BFF">
        <w:t xml:space="preserve">add up to systemic racism when they are embedded within inequitable, </w:t>
      </w:r>
      <w:proofErr w:type="spellStart"/>
      <w:r w:rsidRPr="007E1BFF">
        <w:t>racialised</w:t>
      </w:r>
      <w:proofErr w:type="spellEnd"/>
      <w:r w:rsidRPr="007E1BFF">
        <w:t xml:space="preserve"> hierarchies of power in which temporary contracts, exclusion from Russell Group institutions, and a lack of career progression, amidst oral but not abiding political commitments to equality are prevailing tendencies </w:t>
      </w:r>
      <w:r w:rsidRPr="007E1BFF">
        <w:fldChar w:fldCharType="begin"/>
      </w:r>
      <w:r w:rsidR="000B0B55" w:rsidRPr="007E1BFF">
        <w:instrText xml:space="preserve"> ADDIN EN.CITE &lt;EndNote&gt;&lt;Cite&gt;&lt;Author&gt;Ahmed&lt;/Author&gt;&lt;Year&gt;2012&lt;/Year&gt;&lt;RecNum&gt;5904&lt;/RecNum&gt;&lt;DisplayText&gt;(Ahmed, 2012; Rollock, 2019)&lt;/DisplayText&gt;&lt;record&gt;&lt;rec-number&gt;5904&lt;/rec-number&gt;&lt;foreign-keys&gt;&lt;key app="EN" db-id="fdftzpx06xfsa7e9p9w5z9frrtz5rt9ett52" timestamp="1531684180"&gt;5904&lt;/key&gt;&lt;/foreign-keys&gt;&lt;ref-type name="Book"&gt;6&lt;/ref-type&gt;&lt;contributors&gt;&lt;authors&gt;&lt;author&gt;Ahmed, Sara&lt;/author&gt;&lt;/authors&gt;&lt;/contributors&gt;&lt;titles&gt;&lt;title&gt;On Being Included: Racism and Diversity in Institutional Life&lt;/title&gt;&lt;/titles&gt;&lt;pages&gt;590 - 609 &lt;/pages&gt;&lt;dates&gt;&lt;year&gt;2012&lt;/year&gt;&lt;/dates&gt;&lt;pub-location&gt;Durham, NC&lt;/pub-location&gt;&lt;publisher&gt;Duke University Press&lt;/publisher&gt;&lt;urls&gt;&lt;/urls&gt;&lt;/record&gt;&lt;/Cite&gt;&lt;Cite&gt;&lt;Author&gt;Rollock&lt;/Author&gt;&lt;Year&gt;2019&lt;/Year&gt;&lt;RecNum&gt;6087&lt;/RecNum&gt;&lt;record&gt;&lt;rec-number&gt;6087&lt;/rec-number&gt;&lt;foreign-keys&gt;&lt;key app="EN" db-id="fdftzpx06xfsa7e9p9w5z9frrtz5rt9ett52" timestamp="1553258831"&gt;6087&lt;/key&gt;&lt;/foreign-keys&gt;&lt;ref-type name="Book"&gt;6&lt;/ref-type&gt;&lt;contributors&gt;&lt;authors&gt;&lt;author&gt;Rollock, Nicola&lt;/author&gt;&lt;/authors&gt;&lt;/contributors&gt;&lt;titles&gt;&lt;title&gt;Staying Power: The career experiences and strategies of UK Black female professors&lt;/title&gt;&lt;/titles&gt;&lt;dates&gt;&lt;year&gt;2019&lt;/year&gt;&lt;/dates&gt;&lt;pub-location&gt;London&lt;/pub-location&gt;&lt;publisher&gt;University and College Union&lt;/publisher&gt;&lt;urls&gt;&lt;/urls&gt;&lt;/record&gt;&lt;/Cite&gt;&lt;/EndNote&gt;</w:instrText>
      </w:r>
      <w:r w:rsidRPr="007E1BFF">
        <w:fldChar w:fldCharType="separate"/>
      </w:r>
      <w:r w:rsidR="000B0B55" w:rsidRPr="007E1BFF">
        <w:rPr>
          <w:noProof/>
        </w:rPr>
        <w:t>(Ahmed, 2012; Rollock, 2019)</w:t>
      </w:r>
      <w:r w:rsidRPr="007E1BFF">
        <w:fldChar w:fldCharType="end"/>
      </w:r>
      <w:r w:rsidRPr="007E1BFF">
        <w:t xml:space="preserve">.  The </w:t>
      </w:r>
      <w:r w:rsidR="008900C9" w:rsidRPr="007E1BFF">
        <w:t>pretence</w:t>
      </w:r>
      <w:r w:rsidR="003320F0" w:rsidRPr="007E1BFF">
        <w:t xml:space="preserve"> </w:t>
      </w:r>
      <w:r w:rsidRPr="007E1BFF">
        <w:t xml:space="preserve">of inclusion in a colour-blind, </w:t>
      </w:r>
      <w:r w:rsidR="005D1E5C" w:rsidRPr="007E1BFF">
        <w:t>egalitarian</w:t>
      </w:r>
      <w:r w:rsidRPr="007E1BFF">
        <w:t xml:space="preserve"> academy is all too easily upended by the painful and humiliating experience of ‘nigger moments’, where regardless of class position and academic status racism penetrates everyday life in the university</w:t>
      </w:r>
      <w:r w:rsidR="008D4354" w:rsidRPr="007E1BFF">
        <w:t>.</w:t>
      </w:r>
      <w:r w:rsidRPr="007E1BFF">
        <w:t xml:space="preserve"> The </w:t>
      </w:r>
      <w:r w:rsidR="007F4E0B" w:rsidRPr="007E1BFF">
        <w:t xml:space="preserve">faith of white academics </w:t>
      </w:r>
      <w:r w:rsidRPr="007E1BFF">
        <w:t xml:space="preserve">in the meritocracy of intellect, that it is this </w:t>
      </w:r>
      <w:r w:rsidR="00ED7C6D" w:rsidRPr="007E1BFF">
        <w:t xml:space="preserve">alone </w:t>
      </w:r>
      <w:r w:rsidRPr="007E1BFF">
        <w:t xml:space="preserve">which decides who wins and </w:t>
      </w:r>
      <w:r w:rsidR="007F4E0B" w:rsidRPr="007E1BFF">
        <w:t xml:space="preserve">who </w:t>
      </w:r>
      <w:r w:rsidRPr="007E1BFF">
        <w:t>loses on the academic playing field</w:t>
      </w:r>
      <w:r w:rsidR="007F4E0B" w:rsidRPr="007E1BFF">
        <w:t>, is the fai</w:t>
      </w:r>
      <w:r w:rsidR="00ED7C6D" w:rsidRPr="007E1BFF">
        <w:t>th of those untouched by racism</w:t>
      </w:r>
      <w:r w:rsidR="00575E08">
        <w:t xml:space="preserve"> (or</w:t>
      </w:r>
      <w:r w:rsidR="00913CA0">
        <w:t xml:space="preserve"> it seems, anti-racism)</w:t>
      </w:r>
      <w:r w:rsidR="007F4E0B" w:rsidRPr="007E1BFF">
        <w:t xml:space="preserve">. </w:t>
      </w:r>
      <w:r w:rsidR="00ED7C6D" w:rsidRPr="007E1BFF">
        <w:t xml:space="preserve">As </w:t>
      </w:r>
      <w:r w:rsidR="00BD150F" w:rsidRPr="007E1BFF">
        <w:t xml:space="preserve">Tate and </w:t>
      </w:r>
      <w:proofErr w:type="spellStart"/>
      <w:r w:rsidR="00BD150F" w:rsidRPr="007E1BFF">
        <w:lastRenderedPageBreak/>
        <w:t>Bagguley</w:t>
      </w:r>
      <w:proofErr w:type="spellEnd"/>
      <w:r w:rsidR="00BD150F" w:rsidRPr="007E1BFF">
        <w:t xml:space="preserve"> </w:t>
      </w:r>
      <w:r w:rsidR="00ED7C6D" w:rsidRPr="007E1BFF">
        <w:fldChar w:fldCharType="begin"/>
      </w:r>
      <w:r w:rsidR="00E050FD">
        <w:instrText xml:space="preserve"> ADDIN EN.CITE &lt;EndNote&gt;&lt;Cite ExcludeAuth="1"&gt;&lt;Author&gt;Tate&lt;/Author&gt;&lt;Year&gt;2017&lt;/Year&gt;&lt;RecNum&gt;5911&lt;/RecNum&gt;&lt;Suffix&gt;: 294&lt;/Suffix&gt;&lt;DisplayText&gt;(2017: 294)&lt;/DisplayText&gt;&lt;record&gt;&lt;rec-number&gt;5911&lt;/rec-number&gt;&lt;foreign-keys&gt;&lt;key app="EN" db-id="fdftzpx06xfsa7e9p9w5z9frrtz5rt9ett52" timestamp="1531746932"&gt;5911&lt;/key&gt;&lt;/foreign-keys&gt;&lt;ref-type name="Journal Article"&gt;17&lt;/ref-type&gt;&lt;contributors&gt;&lt;authors&gt;&lt;author&gt;Tate, Shirley Anne&lt;/author&gt;&lt;author&gt;Bagguley, Paul&lt;/author&gt;&lt;/authors&gt;&lt;/contributors&gt;&lt;titles&gt;&lt;title&gt;Building the anti-racist university: next steps&lt;/title&gt;&lt;secondary-title&gt;Race Ethnicity and Education&lt;/secondary-title&gt;&lt;/titles&gt;&lt;periodical&gt;&lt;full-title&gt;Race Ethnicity and Education&lt;/full-title&gt;&lt;/periodical&gt;&lt;pages&gt;89-99&lt;/pages&gt;&lt;volume&gt;20&lt;/volume&gt;&lt;number&gt;3&lt;/number&gt;&lt;dates&gt;&lt;year&gt;2017&lt;/year&gt;&lt;/dates&gt;&lt;urls&gt;&lt;/urls&gt;&lt;/record&gt;&lt;/Cite&gt;&lt;/EndNote&gt;</w:instrText>
      </w:r>
      <w:r w:rsidR="00ED7C6D" w:rsidRPr="007E1BFF">
        <w:fldChar w:fldCharType="separate"/>
      </w:r>
      <w:r w:rsidR="00E050FD">
        <w:rPr>
          <w:noProof/>
        </w:rPr>
        <w:t>(2017: 294)</w:t>
      </w:r>
      <w:r w:rsidR="00ED7C6D" w:rsidRPr="007E1BFF">
        <w:fldChar w:fldCharType="end"/>
      </w:r>
      <w:r w:rsidR="00ED7C6D" w:rsidRPr="007E1BFF">
        <w:t xml:space="preserve"> put it</w:t>
      </w:r>
      <w:r w:rsidR="002F2838">
        <w:t>,</w:t>
      </w:r>
      <w:r w:rsidRPr="007E1BFF">
        <w:t xml:space="preserve"> ‘the pervasive power of </w:t>
      </w:r>
      <w:proofErr w:type="spellStart"/>
      <w:r w:rsidRPr="007E1BFF">
        <w:t>whiteliness</w:t>
      </w:r>
      <w:proofErr w:type="spellEnd"/>
      <w:r w:rsidRPr="007E1BFF">
        <w:t xml:space="preserve"> continues to be denied and indeed is balked at, remaining unsayable within universities’</w:t>
      </w:r>
      <w:r w:rsidR="00DB075B" w:rsidRPr="007E1BFF">
        <w:t>.</w:t>
      </w:r>
      <w:r w:rsidRPr="007E1BFF">
        <w:t xml:space="preserve"> </w:t>
      </w:r>
    </w:p>
    <w:p w14:paraId="6DF42E69" w14:textId="77777777" w:rsidR="008C5DB0" w:rsidRDefault="008C5DB0" w:rsidP="00D96DA7">
      <w:pPr>
        <w:pStyle w:val="ListParagraph"/>
      </w:pPr>
    </w:p>
    <w:p w14:paraId="0436D220" w14:textId="0FABEB82" w:rsidR="0045703C" w:rsidRPr="007E1BFF" w:rsidRDefault="0045703C" w:rsidP="00D96DA7">
      <w:pPr>
        <w:pStyle w:val="Heading1"/>
      </w:pPr>
      <w:r w:rsidRPr="007E1BFF">
        <w:t xml:space="preserve">Criminology’s </w:t>
      </w:r>
      <w:r>
        <w:t>scholastic unconscious</w:t>
      </w:r>
      <w:r w:rsidRPr="007E1BFF">
        <w:t xml:space="preserve">: </w:t>
      </w:r>
      <w:r>
        <w:t>navel-gazing in the ivory tower</w:t>
      </w:r>
    </w:p>
    <w:p w14:paraId="7F85A363" w14:textId="3AA5584E" w:rsidR="00231104" w:rsidRDefault="004C075A" w:rsidP="00D96DA7">
      <w:r w:rsidRPr="007E1BFF">
        <w:t xml:space="preserve">Before moving </w:t>
      </w:r>
      <w:r w:rsidR="00357362">
        <w:t>to our substantive concern with</w:t>
      </w:r>
      <w:r w:rsidR="00800729">
        <w:t xml:space="preserve"> what we consider the </w:t>
      </w:r>
      <w:r w:rsidR="00164B27">
        <w:t xml:space="preserve">most important </w:t>
      </w:r>
      <w:r w:rsidRPr="007E1BFF">
        <w:t xml:space="preserve">level of </w:t>
      </w:r>
      <w:proofErr w:type="spellStart"/>
      <w:r w:rsidR="00800729">
        <w:t>Emirbayer</w:t>
      </w:r>
      <w:proofErr w:type="spellEnd"/>
      <w:r w:rsidR="00800729">
        <w:t xml:space="preserve"> and Desmond’s </w:t>
      </w:r>
      <w:r w:rsidRPr="007E1BFF">
        <w:t xml:space="preserve">model, the </w:t>
      </w:r>
      <w:r w:rsidRPr="00F6144E">
        <w:rPr>
          <w:i/>
        </w:rPr>
        <w:t>disciplinary unconscious</w:t>
      </w:r>
      <w:r w:rsidRPr="007E1BFF">
        <w:t>, we turn briefly to the</w:t>
      </w:r>
      <w:r w:rsidR="00800729">
        <w:t>ir identification of a</w:t>
      </w:r>
      <w:r w:rsidRPr="007E1BFF">
        <w:t xml:space="preserve"> </w:t>
      </w:r>
      <w:r w:rsidRPr="00691D63">
        <w:rPr>
          <w:i/>
        </w:rPr>
        <w:t>scholastic unconscious</w:t>
      </w:r>
      <w:r w:rsidRPr="007E1BFF">
        <w:t>.</w:t>
      </w:r>
      <w:r w:rsidRPr="007E1BFF">
        <w:rPr>
          <w:i/>
        </w:rPr>
        <w:t xml:space="preserve">  </w:t>
      </w:r>
      <w:r w:rsidR="000B4711" w:rsidRPr="007E1BFF">
        <w:t>Here</w:t>
      </w:r>
      <w:r w:rsidR="000B4711" w:rsidRPr="007E1BFF">
        <w:rPr>
          <w:i/>
        </w:rPr>
        <w:t xml:space="preserve"> </w:t>
      </w:r>
      <w:proofErr w:type="spellStart"/>
      <w:r w:rsidRPr="007E1BFF">
        <w:t>Emirbayer</w:t>
      </w:r>
      <w:proofErr w:type="spellEnd"/>
      <w:r w:rsidRPr="007E1BFF">
        <w:t xml:space="preserve"> and Desmond </w:t>
      </w:r>
      <w:r w:rsidRPr="007E1BFF">
        <w:fldChar w:fldCharType="begin"/>
      </w:r>
      <w:r w:rsidR="00E050FD">
        <w:instrText xml:space="preserve"> ADDIN EN.CITE &lt;EndNote&gt;&lt;Cite ExcludeAuth="1"&gt;&lt;Author&gt;Emirbayer&lt;/Author&gt;&lt;Year&gt;2012&lt;/Year&gt;&lt;RecNum&gt;5900&lt;/RecNum&gt;&lt;DisplayText&gt;(2012)&lt;/DisplayText&gt;&lt;record&gt;&lt;rec-number&gt;5900&lt;/rec-number&gt;&lt;foreign-keys&gt;&lt;key app="EN" db-id="fdftzpx06xfsa7e9p9w5z9frrtz5rt9ett52" timestamp="1531665102"&gt;5900&lt;/key&gt;&lt;/foreign-keys&gt;&lt;ref-type name="Journal Article"&gt;17&lt;/ref-type&gt;&lt;contributors&gt;&lt;authors&gt;&lt;author&gt;Emirbayer, Mustafa&lt;/author&gt;&lt;author&gt;Desmond, Matthew&lt;/author&gt;&lt;/authors&gt;&lt;/contributors&gt;&lt;titles&gt;&lt;title&gt;Race and Reflexivity&lt;/title&gt;&lt;secondary-title&gt;Ethnic and Racial Studies&lt;/secondary-title&gt;&lt;/titles&gt;&lt;periodical&gt;&lt;full-title&gt;Ethnic and Racial Studies&lt;/full-title&gt;&lt;/periodical&gt;&lt;pages&gt;574-599&lt;/pages&gt;&lt;volume&gt;35&lt;/volume&gt;&lt;number&gt;4&lt;/number&gt;&lt;dates&gt;&lt;year&gt;2012&lt;/year&gt;&lt;/dates&gt;&lt;urls&gt;&lt;/urls&gt;&lt;/record&gt;&lt;/Cite&gt;&lt;/EndNote&gt;</w:instrText>
      </w:r>
      <w:r w:rsidRPr="007E1BFF">
        <w:fldChar w:fldCharType="separate"/>
      </w:r>
      <w:r w:rsidRPr="007E1BFF">
        <w:rPr>
          <w:noProof/>
        </w:rPr>
        <w:t>(2012)</w:t>
      </w:r>
      <w:r w:rsidRPr="007E1BFF">
        <w:fldChar w:fldCharType="end"/>
      </w:r>
      <w:r w:rsidRPr="007E1BFF">
        <w:t xml:space="preserve"> analyse the significance of remote and elevated abstraction where scholarly </w:t>
      </w:r>
      <w:r w:rsidR="00423F58">
        <w:t xml:space="preserve">modes of reasoning </w:t>
      </w:r>
      <w:r w:rsidRPr="007E1BFF">
        <w:t xml:space="preserve">lack both self-criticality and self-awareness. </w:t>
      </w:r>
      <w:r w:rsidR="00423F58">
        <w:t>The</w:t>
      </w:r>
      <w:r w:rsidR="00423F58" w:rsidRPr="007E1BFF">
        <w:t xml:space="preserve"> scholastic unconscious tends towards the elevation of </w:t>
      </w:r>
      <w:r w:rsidR="00423F58">
        <w:t>theoretical abstraction</w:t>
      </w:r>
      <w:r w:rsidR="00423F58" w:rsidRPr="007E1BFF">
        <w:t xml:space="preserve"> into a kind of discre</w:t>
      </w:r>
      <w:r w:rsidR="00433AE7">
        <w:t>te zone of moral, cognitive and</w:t>
      </w:r>
      <w:r w:rsidR="0052439D">
        <w:t xml:space="preserve"> </w:t>
      </w:r>
      <w:r w:rsidR="00423F58" w:rsidRPr="007E1BFF">
        <w:t xml:space="preserve">aesthetic inquiry taken to be necessarily </w:t>
      </w:r>
      <w:r w:rsidR="0052439D">
        <w:t>superior to an</w:t>
      </w:r>
      <w:r w:rsidR="00CC03F1">
        <w:t xml:space="preserve"> interpretation of</w:t>
      </w:r>
      <w:r w:rsidR="00423F58" w:rsidRPr="007E1BFF">
        <w:t xml:space="preserve"> the </w:t>
      </w:r>
      <w:proofErr w:type="spellStart"/>
      <w:r w:rsidR="00423F58">
        <w:t>lifeworlds</w:t>
      </w:r>
      <w:proofErr w:type="spellEnd"/>
      <w:r w:rsidR="00423F58">
        <w:t xml:space="preserve"> </w:t>
      </w:r>
      <w:r w:rsidR="00423F58" w:rsidRPr="007E1BFF">
        <w:t>of the people who are its subject. It lives in the ivory tower</w:t>
      </w:r>
      <w:r w:rsidR="00423F58">
        <w:t xml:space="preserve"> - with the emphasis on </w:t>
      </w:r>
      <w:r w:rsidR="0052439D">
        <w:t>‘</w:t>
      </w:r>
      <w:r w:rsidR="00423F58">
        <w:t>ivory</w:t>
      </w:r>
      <w:r w:rsidR="0052439D">
        <w:t>’</w:t>
      </w:r>
      <w:r w:rsidR="00423F58">
        <w:t xml:space="preserve"> (Alexander and </w:t>
      </w:r>
      <w:proofErr w:type="spellStart"/>
      <w:r w:rsidR="00423F58">
        <w:t>Arday</w:t>
      </w:r>
      <w:proofErr w:type="spellEnd"/>
      <w:r w:rsidR="00423F58">
        <w:t xml:space="preserve"> (2015: 4) - </w:t>
      </w:r>
      <w:r w:rsidR="00423F58" w:rsidRPr="007E1BFF">
        <w:t>free to question everything but itself.</w:t>
      </w:r>
      <w:r w:rsidR="00423F58">
        <w:t xml:space="preserve"> </w:t>
      </w:r>
    </w:p>
    <w:p w14:paraId="3FDC2DC8" w14:textId="6D40946C" w:rsidR="00561A81" w:rsidRDefault="0052439D" w:rsidP="00D96DA7">
      <w:r>
        <w:t xml:space="preserve">According to </w:t>
      </w:r>
      <w:proofErr w:type="spellStart"/>
      <w:r>
        <w:t>Emirbayer</w:t>
      </w:r>
      <w:proofErr w:type="spellEnd"/>
      <w:r>
        <w:t xml:space="preserve"> and Desmond (2015), t</w:t>
      </w:r>
      <w:r w:rsidR="00FF1AFB">
        <w:t>he scholastic unconsciou</w:t>
      </w:r>
      <w:r>
        <w:t xml:space="preserve">s proffers a </w:t>
      </w:r>
      <w:r w:rsidR="0065387B">
        <w:lastRenderedPageBreak/>
        <w:t xml:space="preserve">false </w:t>
      </w:r>
      <w:r>
        <w:t xml:space="preserve">moral universalism, </w:t>
      </w:r>
      <w:r w:rsidR="00420568">
        <w:t>assuming</w:t>
      </w:r>
      <w:r>
        <w:t xml:space="preserve"> </w:t>
      </w:r>
      <w:r w:rsidR="00FF1AFB">
        <w:t>formal equality</w:t>
      </w:r>
      <w:r w:rsidR="00420568">
        <w:t xml:space="preserve"> through the assertion of </w:t>
      </w:r>
      <w:r w:rsidR="00FF1AFB">
        <w:t xml:space="preserve">colour-blindness </w:t>
      </w:r>
      <w:r>
        <w:t>as</w:t>
      </w:r>
      <w:r w:rsidR="00FF1AFB">
        <w:t xml:space="preserve"> race </w:t>
      </w:r>
      <w:r w:rsidR="00561A81">
        <w:t>and its properties are</w:t>
      </w:r>
      <w:r>
        <w:t xml:space="preserve"> </w:t>
      </w:r>
      <w:r w:rsidR="00FF1AFB">
        <w:t xml:space="preserve">denied. </w:t>
      </w:r>
      <w:r w:rsidR="00107138">
        <w:t>I</w:t>
      </w:r>
      <w:r w:rsidR="00C835ED">
        <w:t>t include</w:t>
      </w:r>
      <w:r w:rsidR="00107138">
        <w:t>s</w:t>
      </w:r>
      <w:r w:rsidR="00FF1AFB">
        <w:t xml:space="preserve">, for example, the </w:t>
      </w:r>
      <w:r w:rsidR="00C835ED">
        <w:t xml:space="preserve">misguided </w:t>
      </w:r>
      <w:r w:rsidR="00FF1AFB">
        <w:t xml:space="preserve">claim that invoking race in and of itself is profoundly racist </w:t>
      </w:r>
      <w:r w:rsidR="00876AD5">
        <w:t>when studying crime and the criminal justice system</w:t>
      </w:r>
      <w:r w:rsidR="00FF1AFB">
        <w:t>.</w:t>
      </w:r>
      <w:r w:rsidR="00C835ED">
        <w:t xml:space="preserve"> </w:t>
      </w:r>
      <w:r w:rsidR="00561A81">
        <w:t xml:space="preserve">Likewise, the chimerical </w:t>
      </w:r>
      <w:r w:rsidR="008B01DE">
        <w:rPr>
          <w:rStyle w:val="Strong"/>
          <w:b w:val="0"/>
        </w:rPr>
        <w:t xml:space="preserve">pursuit of </w:t>
      </w:r>
      <w:r w:rsidR="00561A81">
        <w:rPr>
          <w:rStyle w:val="Strong"/>
          <w:b w:val="0"/>
        </w:rPr>
        <w:t>predictive</w:t>
      </w:r>
      <w:r w:rsidR="008B01DE" w:rsidRPr="007E1BFF">
        <w:rPr>
          <w:rStyle w:val="Strong"/>
          <w:b w:val="0"/>
        </w:rPr>
        <w:t xml:space="preserve"> modelling to tease out the so-called ‘independent effect’ of race/racism in </w:t>
      </w:r>
      <w:r w:rsidR="00561A81">
        <w:rPr>
          <w:rStyle w:val="Strong"/>
          <w:b w:val="0"/>
        </w:rPr>
        <w:t xml:space="preserve">criminal justice </w:t>
      </w:r>
      <w:r w:rsidR="008B01DE" w:rsidRPr="007E1BFF">
        <w:rPr>
          <w:rStyle w:val="Strong"/>
          <w:b w:val="0"/>
        </w:rPr>
        <w:t xml:space="preserve">outcomes </w:t>
      </w:r>
      <w:r w:rsidR="008B01DE" w:rsidRPr="007E1BFF">
        <w:rPr>
          <w:rStyle w:val="Strong"/>
          <w:b w:val="0"/>
        </w:rPr>
        <w:fldChar w:fldCharType="begin"/>
      </w:r>
      <w:r w:rsidR="008B01DE" w:rsidRPr="007E1BFF">
        <w:rPr>
          <w:rStyle w:val="Strong"/>
          <w:b w:val="0"/>
        </w:rPr>
        <w:instrText xml:space="preserve"> ADDIN EN.CITE &lt;EndNote&gt;&lt;Cite&gt;&lt;Author&gt;Hood&lt;/Author&gt;&lt;Year&gt;1992&lt;/Year&gt;&lt;RecNum&gt;864&lt;/RecNum&gt;&lt;Prefix&gt;cf. &lt;/Prefix&gt;&lt;DisplayText&gt;(cf. Hood, 1992; May et al., 2010)&lt;/DisplayText&gt;&lt;record&gt;&lt;rec-number&gt;864&lt;/rec-number&gt;&lt;foreign-keys&gt;&lt;key app="EN" db-id="fdftzpx06xfsa7e9p9w5z9frrtz5rt9ett52" timestamp="0"&gt;864&lt;/key&gt;&lt;/foreign-keys&gt;&lt;ref-type name="Book"&gt;6&lt;/ref-type&gt;&lt;contributors&gt;&lt;authors&gt;&lt;author&gt;Hood, Roger&lt;/author&gt;&lt;/authors&gt;&lt;/contributors&gt;&lt;titles&gt;&lt;title&gt;Race and Sentencing&lt;/title&gt;&lt;/titles&gt;&lt;dates&gt;&lt;year&gt;1992&lt;/year&gt;&lt;/dates&gt;&lt;pub-location&gt;Oxford&lt;/pub-location&gt;&lt;publisher&gt;Oxford University Press&lt;/publisher&gt;&lt;label&gt;No Copy&lt;/label&gt;&lt;urls&gt;&lt;/urls&gt;&lt;/record&gt;&lt;/Cite&gt;&lt;Cite&gt;&lt;Author&gt;May&lt;/Author&gt;&lt;Year&gt;2010&lt;/Year&gt;&lt;RecNum&gt;3284&lt;/RecNum&gt;&lt;record&gt;&lt;rec-number&gt;3284&lt;/rec-number&gt;&lt;foreign-keys&gt;&lt;key app="EN" db-id="fdftzpx06xfsa7e9p9w5z9frrtz5rt9ett52" timestamp="0"&gt;3284&lt;/key&gt;&lt;/foreign-keys&gt;&lt;ref-type name="Book"&gt;6&lt;/ref-type&gt;&lt;contributors&gt;&lt;authors&gt;&lt;author&gt;May, Tiggey&lt;/author&gt;&lt;author&gt;Gyateng, Tracey&lt;/author&gt;&lt;author&gt;Hough, Mike&lt;/author&gt;&lt;/authors&gt;&lt;/contributors&gt;&lt;titles&gt;&lt;title&gt;Differential treatment in the youth justice system. EHRC Research Report 50&lt;/title&gt;&lt;/titles&gt;&lt;dates&gt;&lt;year&gt;2010&lt;/year&gt;&lt;/dates&gt;&lt;pub-location&gt;London&lt;/pub-location&gt;&lt;publisher&gt;EHRC&lt;/publisher&gt;&lt;urls&gt;&lt;/urls&gt;&lt;/record&gt;&lt;/Cite&gt;&lt;/EndNote&gt;</w:instrText>
      </w:r>
      <w:r w:rsidR="008B01DE" w:rsidRPr="007E1BFF">
        <w:rPr>
          <w:rStyle w:val="Strong"/>
          <w:b w:val="0"/>
        </w:rPr>
        <w:fldChar w:fldCharType="separate"/>
      </w:r>
      <w:r w:rsidR="008B01DE" w:rsidRPr="007E1BFF">
        <w:rPr>
          <w:rStyle w:val="Strong"/>
          <w:b w:val="0"/>
          <w:noProof/>
        </w:rPr>
        <w:t>(cf. Hood, 1992; May et al., 2010)</w:t>
      </w:r>
      <w:r w:rsidR="008B01DE" w:rsidRPr="007E1BFF">
        <w:rPr>
          <w:rStyle w:val="Strong"/>
          <w:b w:val="0"/>
        </w:rPr>
        <w:fldChar w:fldCharType="end"/>
      </w:r>
      <w:r w:rsidR="00093A0C">
        <w:rPr>
          <w:rStyle w:val="Strong"/>
          <w:b w:val="0"/>
        </w:rPr>
        <w:t xml:space="preserve"> </w:t>
      </w:r>
      <w:r w:rsidR="00561A81">
        <w:rPr>
          <w:rStyle w:val="Strong"/>
          <w:b w:val="0"/>
        </w:rPr>
        <w:t>using</w:t>
      </w:r>
      <w:r w:rsidR="00561A81" w:rsidRPr="007E1BFF">
        <w:rPr>
          <w:rStyle w:val="Strong"/>
          <w:b w:val="0"/>
        </w:rPr>
        <w:t xml:space="preserve"> </w:t>
      </w:r>
      <w:r w:rsidR="000E40B3">
        <w:rPr>
          <w:rStyle w:val="Strong"/>
          <w:b w:val="0"/>
        </w:rPr>
        <w:t xml:space="preserve">de-historicised </w:t>
      </w:r>
      <w:r w:rsidR="00561A81" w:rsidRPr="007E1BFF">
        <w:t xml:space="preserve">data ‘magically cleansed of race animus and </w:t>
      </w:r>
      <w:r w:rsidR="00D24169">
        <w:t xml:space="preserve">meaning’ </w:t>
      </w:r>
      <w:r w:rsidR="00561A81" w:rsidRPr="007E1BFF">
        <w:fldChar w:fldCharType="begin"/>
      </w:r>
      <w:r w:rsidR="00E050FD">
        <w:instrText xml:space="preserve"> ADDIN EN.CITE &lt;EndNote&gt;&lt;Cite&gt;&lt;Author&gt;Ward&lt;/Author&gt;&lt;Year&gt;2016&lt;/Year&gt;&lt;RecNum&gt;5081&lt;/RecNum&gt;&lt;Suffix&gt;: 309&lt;/Suffix&gt;&lt;DisplayText&gt;(Ward, 2016: 309)&lt;/DisplayText&gt;&lt;record&gt;&lt;rec-number&gt;5081&lt;/rec-number&gt;&lt;foreign-keys&gt;&lt;key app="EN" db-id="fdftzpx06xfsa7e9p9w5z9frrtz5rt9ett52" timestamp="1490632233"&gt;5081&lt;/key&gt;&lt;/foreign-keys&gt;&lt;ref-type name="Journal Article"&gt;17&lt;/ref-type&gt;&lt;contributors&gt;&lt;authors&gt;&lt;author&gt;Ward, Geoff&lt;/author&gt;&lt;/authors&gt;&lt;/contributors&gt;&lt;titles&gt;&lt;title&gt;Microclimates of Racial Meaning: Historical Racial Violence and Environmental Impacts&lt;/title&gt;&lt;secondary-title&gt;Wisconsin Law Review&lt;/secondary-title&gt;&lt;/titles&gt;&lt;periodical&gt;&lt;full-title&gt;Wisconsin Law Review&lt;/full-title&gt;&lt;/periodical&gt;&lt;pages&gt;575-626&lt;/pages&gt;&lt;volume&gt;2016&lt;/volume&gt;&lt;number&gt;3&lt;/number&gt;&lt;dates&gt;&lt;year&gt;2016&lt;/year&gt;&lt;/dates&gt;&lt;urls&gt;&lt;/urls&gt;&lt;/record&gt;&lt;/Cite&gt;&lt;/EndNote&gt;</w:instrText>
      </w:r>
      <w:r w:rsidR="00561A81" w:rsidRPr="007E1BFF">
        <w:fldChar w:fldCharType="separate"/>
      </w:r>
      <w:r w:rsidR="00E050FD">
        <w:rPr>
          <w:noProof/>
        </w:rPr>
        <w:t>(Ward, 2016: 309)</w:t>
      </w:r>
      <w:r w:rsidR="00561A81" w:rsidRPr="007E1BFF">
        <w:fldChar w:fldCharType="end"/>
      </w:r>
      <w:r w:rsidR="00561A81">
        <w:t>. This</w:t>
      </w:r>
      <w:r w:rsidR="00561A81" w:rsidRPr="007E1BFF">
        <w:t xml:space="preserve"> </w:t>
      </w:r>
      <w:r w:rsidR="00561A81">
        <w:t xml:space="preserve">has unhelpfully </w:t>
      </w:r>
      <w:r w:rsidR="00561A81" w:rsidRPr="007E1BFF">
        <w:t xml:space="preserve">reinforced the </w:t>
      </w:r>
      <w:r w:rsidR="00561A81">
        <w:t>notion</w:t>
      </w:r>
      <w:r w:rsidR="00561A81" w:rsidRPr="007E1BFF">
        <w:t xml:space="preserve"> that racism </w:t>
      </w:r>
      <w:r w:rsidR="003829A3">
        <w:t>operates only in</w:t>
      </w:r>
      <w:r w:rsidR="00B03A35">
        <w:t xml:space="preserve"> singular</w:t>
      </w:r>
      <w:r w:rsidR="009135EB">
        <w:t xml:space="preserve"> or binary form, marked by </w:t>
      </w:r>
      <w:r w:rsidR="00B70214">
        <w:t>an identifiable</w:t>
      </w:r>
      <w:r w:rsidR="009135EB">
        <w:t xml:space="preserve"> presence or absence</w:t>
      </w:r>
      <w:r w:rsidR="003829A3">
        <w:t xml:space="preserve"> that </w:t>
      </w:r>
      <w:r w:rsidR="00D74E60">
        <w:t>can only be determined definitively</w:t>
      </w:r>
      <w:r w:rsidR="00561A81" w:rsidRPr="007E1BFF">
        <w:t xml:space="preserve"> when it can be </w:t>
      </w:r>
      <w:r w:rsidR="00561A81">
        <w:t>pinned down using sophisticated statistical techniques</w:t>
      </w:r>
      <w:r w:rsidR="00561A81" w:rsidRPr="007E1BFF">
        <w:t>.</w:t>
      </w:r>
      <w:r w:rsidR="003829A3">
        <w:t xml:space="preserve"> This </w:t>
      </w:r>
      <w:r w:rsidR="004237E7">
        <w:t xml:space="preserve">positivist neutralization </w:t>
      </w:r>
      <w:r w:rsidR="003829A3">
        <w:t xml:space="preserve">obscures the privileging foundations of whiteness and the historically embedded </w:t>
      </w:r>
      <w:r w:rsidR="005A3659">
        <w:t>materiality</w:t>
      </w:r>
      <w:r w:rsidR="003829A3">
        <w:t xml:space="preserve"> of systemic racism and its </w:t>
      </w:r>
      <w:r w:rsidR="004237E7">
        <w:t>legacy in contemporary realities</w:t>
      </w:r>
      <w:r w:rsidR="003829A3">
        <w:t xml:space="preserve"> </w:t>
      </w:r>
      <w:r w:rsidR="003829A3">
        <w:fldChar w:fldCharType="begin"/>
      </w:r>
      <w:r w:rsidR="003829A3">
        <w:instrText xml:space="preserve"> ADDIN EN.CITE &lt;EndNote&gt;&lt;Cite&gt;&lt;Author&gt;Henne&lt;/Author&gt;&lt;Year&gt;2013&lt;/Year&gt;&lt;RecNum&gt;6179&lt;/RecNum&gt;&lt;Prefix&gt;see also &lt;/Prefix&gt;&lt;DisplayText&gt;(see also Henne and Shah, 2013)&lt;/DisplayText&gt;&lt;record&gt;&lt;rec-number&gt;6179&lt;/rec-number&gt;&lt;foreign-keys&gt;&lt;key app="EN" db-id="fdftzpx06xfsa7e9p9w5z9frrtz5rt9ett52" timestamp="1563375127"&gt;6179&lt;/key&gt;&lt;/foreign-keys&gt;&lt;ref-type name="Journal Article"&gt;17&lt;/ref-type&gt;&lt;contributors&gt;&lt;authors&gt;&lt;author&gt;Henne, Kathryn&lt;/author&gt;&lt;author&gt;Shah, Rita&lt;/author&gt;&lt;/authors&gt;&lt;/contributors&gt;&lt;titles&gt;&lt;title&gt;Unveiling white logic in criminological research: an intextual analysis&lt;/title&gt;&lt;secondary-title&gt;Contemporary Criminal Justice&lt;/secondary-title&gt;&lt;/titles&gt;&lt;periodical&gt;&lt;full-title&gt;Contemporary Criminal Justice&lt;/full-title&gt;&lt;/periodical&gt;&lt;pages&gt;105-120&lt;/pages&gt;&lt;volume&gt;18&lt;/volume&gt;&lt;number&gt;2&lt;/number&gt;&lt;dates&gt;&lt;year&gt;2013&lt;/year&gt;&lt;pub-dates&gt;&lt;date&gt;November 1, 2013&lt;/date&gt;&lt;/pub-dates&gt;&lt;/dates&gt;&lt;urls&gt;&lt;related-urls&gt;&lt;url&gt;http://tcr.sagepub.com/content/17/4/455.abstract&lt;/url&gt;&lt;/related-urls&gt;&lt;/urls&gt;&lt;electronic-resource-num&gt;10.1177/1362480613494990&lt;/electronic-resource-num&gt;&lt;/record&gt;&lt;/Cite&gt;&lt;/EndNote&gt;</w:instrText>
      </w:r>
      <w:r w:rsidR="003829A3">
        <w:fldChar w:fldCharType="separate"/>
      </w:r>
      <w:r w:rsidR="003829A3">
        <w:rPr>
          <w:noProof/>
        </w:rPr>
        <w:t>(see also Henne and Shah, 2013)</w:t>
      </w:r>
      <w:r w:rsidR="003829A3">
        <w:fldChar w:fldCharType="end"/>
      </w:r>
      <w:r w:rsidR="003829A3">
        <w:t>.</w:t>
      </w:r>
    </w:p>
    <w:p w14:paraId="11CFBE2C" w14:textId="1DC19E86" w:rsidR="00691D63" w:rsidRDefault="00250EC2" w:rsidP="00D96DA7">
      <w:r>
        <w:t xml:space="preserve">But </w:t>
      </w:r>
      <w:proofErr w:type="spellStart"/>
      <w:r w:rsidR="008B01DE" w:rsidRPr="00157698">
        <w:t>Emirbayer</w:t>
      </w:r>
      <w:proofErr w:type="spellEnd"/>
      <w:r w:rsidR="008B01DE" w:rsidRPr="00157698">
        <w:t xml:space="preserve"> and Desmond’s </w:t>
      </w:r>
      <w:r w:rsidR="00420568" w:rsidRPr="00157698">
        <w:t xml:space="preserve">(2015) </w:t>
      </w:r>
      <w:r w:rsidR="008B01DE" w:rsidRPr="00157698">
        <w:t xml:space="preserve">ire is </w:t>
      </w:r>
      <w:r w:rsidR="00D24169" w:rsidRPr="00157698">
        <w:t xml:space="preserve">also </w:t>
      </w:r>
      <w:r w:rsidR="008B01DE" w:rsidRPr="00157698">
        <w:t xml:space="preserve">directed towards </w:t>
      </w:r>
      <w:r w:rsidR="007E6437" w:rsidRPr="00157698">
        <w:t>the</w:t>
      </w:r>
      <w:r w:rsidR="00C835ED" w:rsidRPr="00AF1798">
        <w:t xml:space="preserve"> </w:t>
      </w:r>
      <w:r w:rsidR="00420568" w:rsidRPr="00AF1798">
        <w:t>uncritical</w:t>
      </w:r>
      <w:r w:rsidR="0007150C" w:rsidRPr="00AF1798">
        <w:t xml:space="preserve"> </w:t>
      </w:r>
      <w:r w:rsidR="007E6437" w:rsidRPr="00157698">
        <w:t>referencing of</w:t>
      </w:r>
      <w:r w:rsidR="0007150C" w:rsidRPr="00157698">
        <w:t xml:space="preserve"> ‘heroic scholars’ work w</w:t>
      </w:r>
      <w:r w:rsidR="00420568" w:rsidRPr="00157698">
        <w:t xml:space="preserve">ithout careful interrogation in race </w:t>
      </w:r>
      <w:r w:rsidR="00561A81" w:rsidRPr="00157698">
        <w:t>scholarship</w:t>
      </w:r>
      <w:r w:rsidR="00420568" w:rsidRPr="00157698">
        <w:t xml:space="preserve">. They </w:t>
      </w:r>
      <w:r w:rsidR="007E6437" w:rsidRPr="00157698">
        <w:t xml:space="preserve">remind us to be scrupulous in </w:t>
      </w:r>
      <w:r w:rsidR="00506D7A" w:rsidRPr="00157698">
        <w:t xml:space="preserve">the </w:t>
      </w:r>
      <w:r w:rsidR="00561A81" w:rsidRPr="00157698">
        <w:t>analysis of racial domination</w:t>
      </w:r>
      <w:r w:rsidR="00876AD5" w:rsidRPr="00157698">
        <w:t xml:space="preserve">, to </w:t>
      </w:r>
      <w:r w:rsidR="00876AD5" w:rsidRPr="00157698">
        <w:lastRenderedPageBreak/>
        <w:t xml:space="preserve">be open to </w:t>
      </w:r>
      <w:r w:rsidR="00157698" w:rsidRPr="00157698">
        <w:t>striking down the shibboleths or conventional wisdoms where appropriate</w:t>
      </w:r>
      <w:r w:rsidR="00DE1F62">
        <w:t xml:space="preserve"> (e.g. Waddington</w:t>
      </w:r>
      <w:r w:rsidR="001E18CA">
        <w:t>, 1986)</w:t>
      </w:r>
      <w:r w:rsidR="00157698" w:rsidRPr="00157698">
        <w:t xml:space="preserve">. Specificity and precision is similarly to be preferred over broad-brush acceptance of claims of structural racism without delineating the mechanisms through which such forces are effected in the everyday practices of criminal justice </w:t>
      </w:r>
      <w:r w:rsidR="00157698" w:rsidRPr="00EE37ED">
        <w:fldChar w:fldCharType="begin"/>
      </w:r>
      <w:r w:rsidR="00157698" w:rsidRPr="00157698">
        <w:instrText xml:space="preserve"> ADDIN EN.CITE &lt;EndNote&gt;&lt;Cite&gt;&lt;Author&gt;Garland&lt;/Author&gt;&lt;Year&gt;2018&lt;/Year&gt;&lt;RecNum&gt;6175&lt;/RecNum&gt;&lt;DisplayText&gt;(Garland, 2018)&lt;/DisplayText&gt;&lt;record&gt;&lt;rec-number&gt;6175&lt;/rec-number&gt;&lt;foreign-keys&gt;&lt;key app="EN" db-id="fdftzpx06xfsa7e9p9w5z9frrtz5rt9ett52" timestamp="1563285823"&gt;6175&lt;/key&gt;&lt;/foreign-keys&gt;&lt;ref-type name="Journal Article"&gt;17&lt;/ref-type&gt;&lt;contributors&gt;&lt;authors&gt;&lt;author&gt;Garland, David&lt;/author&gt;&lt;/authors&gt;&lt;/contributors&gt;&lt;titles&gt;&lt;title&gt;Theoretical advances and problems in the sociology of punishment&lt;/title&gt;&lt;secondary-title&gt;Punishment &amp;amp; Society&lt;/secondary-title&gt;&lt;/titles&gt;&lt;periodical&gt;&lt;full-title&gt;Punishment &amp;amp; Society&lt;/full-title&gt;&lt;/periodical&gt;&lt;pages&gt;8-33&lt;/pages&gt;&lt;volume&gt;20&lt;/volume&gt;&lt;number&gt;1&lt;/number&gt;&lt;keywords&gt;&lt;keyword&gt;Punishment -- Great Britain&lt;/keyword&gt;&lt;keyword&gt;Corrections -- Great Britain&lt;/keyword&gt;&lt;/keywords&gt;&lt;dates&gt;&lt;year&gt;2018&lt;/year&gt;&lt;/dates&gt;&lt;urls&gt;&lt;/urls&gt;&lt;/record&gt;&lt;/Cite&gt;&lt;/EndNote&gt;</w:instrText>
      </w:r>
      <w:r w:rsidR="00157698" w:rsidRPr="00EE37ED">
        <w:fldChar w:fldCharType="separate"/>
      </w:r>
      <w:r w:rsidR="00157698" w:rsidRPr="00157698">
        <w:rPr>
          <w:noProof/>
        </w:rPr>
        <w:t>(Garland, 2018)</w:t>
      </w:r>
      <w:r w:rsidR="00157698" w:rsidRPr="00EE37ED">
        <w:fldChar w:fldCharType="end"/>
      </w:r>
      <w:r w:rsidR="00157698" w:rsidRPr="00157698">
        <w:t xml:space="preserve">. </w:t>
      </w:r>
      <w:r w:rsidR="00911048" w:rsidRPr="00157698">
        <w:t>Otherwise, the</w:t>
      </w:r>
      <w:r w:rsidR="0065387B" w:rsidRPr="00157698">
        <w:t xml:space="preserve"> result is work which eulogises</w:t>
      </w:r>
      <w:r w:rsidR="004C075A" w:rsidRPr="00157698">
        <w:t xml:space="preserve"> </w:t>
      </w:r>
      <w:r w:rsidRPr="00157698">
        <w:t xml:space="preserve">or </w:t>
      </w:r>
      <w:proofErr w:type="spellStart"/>
      <w:r w:rsidRPr="00157698">
        <w:t>inferiorises</w:t>
      </w:r>
      <w:proofErr w:type="spellEnd"/>
      <w:r w:rsidRPr="00157698">
        <w:t xml:space="preserve"> </w:t>
      </w:r>
      <w:r w:rsidR="004C075A" w:rsidRPr="00157698">
        <w:t>minority cultures,</w:t>
      </w:r>
      <w:r w:rsidR="00423F58" w:rsidRPr="00157698">
        <w:t xml:space="preserve"> </w:t>
      </w:r>
      <w:r w:rsidR="00561A81" w:rsidRPr="00157698">
        <w:t>as authenticity, resistance or some other quality is attributed as a group characteristic.</w:t>
      </w:r>
      <w:r w:rsidR="00731110" w:rsidRPr="00157698">
        <w:t xml:space="preserve"> </w:t>
      </w:r>
      <w:r w:rsidR="00561A81" w:rsidRPr="00157698">
        <w:t>R</w:t>
      </w:r>
      <w:r w:rsidR="00423F58" w:rsidRPr="00157698">
        <w:t xml:space="preserve">egarding </w:t>
      </w:r>
      <w:r w:rsidR="00C8191B">
        <w:t>minority cultures</w:t>
      </w:r>
      <w:r w:rsidR="00423F58" w:rsidRPr="00157698">
        <w:t xml:space="preserve"> as entirely </w:t>
      </w:r>
      <w:r w:rsidR="0065387B" w:rsidRPr="00157698">
        <w:t>determined</w:t>
      </w:r>
      <w:r w:rsidR="00423F58" w:rsidRPr="00157698">
        <w:t xml:space="preserve"> by structural forces without agency or conversely engaging solely in rational </w:t>
      </w:r>
      <w:r w:rsidR="0065387B" w:rsidRPr="00157698">
        <w:t xml:space="preserve">(if problematic and sometimes criminal) </w:t>
      </w:r>
      <w:r w:rsidR="00423F58" w:rsidRPr="00157698">
        <w:t>actions</w:t>
      </w:r>
      <w:r w:rsidR="00561A81" w:rsidRPr="00157698">
        <w:t xml:space="preserve"> is equally limiting</w:t>
      </w:r>
      <w:r w:rsidR="00506D7A" w:rsidRPr="00157698">
        <w:t xml:space="preserve"> (</w:t>
      </w:r>
      <w:proofErr w:type="spellStart"/>
      <w:r w:rsidR="00506D7A" w:rsidRPr="00157698">
        <w:t>Emirbayer</w:t>
      </w:r>
      <w:proofErr w:type="spellEnd"/>
      <w:r w:rsidR="00506D7A" w:rsidRPr="00157698">
        <w:t xml:space="preserve"> and Desmond</w:t>
      </w:r>
      <w:r w:rsidR="001E18CA">
        <w:t>,</w:t>
      </w:r>
      <w:r w:rsidR="00506D7A" w:rsidRPr="00157698">
        <w:t xml:space="preserve"> 2012)</w:t>
      </w:r>
      <w:r w:rsidR="00423F58" w:rsidRPr="00157698">
        <w:t>.</w:t>
      </w:r>
      <w:r w:rsidR="004C075A" w:rsidRPr="00157698">
        <w:t xml:space="preserve"> </w:t>
      </w:r>
      <w:r w:rsidR="00C94524">
        <w:t>C</w:t>
      </w:r>
      <w:r w:rsidR="004C075A" w:rsidRPr="00157698">
        <w:t>asual sanctification and careless exotification is</w:t>
      </w:r>
      <w:r w:rsidR="00C66F41" w:rsidRPr="00157698">
        <w:t xml:space="preserve"> </w:t>
      </w:r>
      <w:r w:rsidR="004C075A" w:rsidRPr="00157698">
        <w:t xml:space="preserve">as </w:t>
      </w:r>
      <w:r w:rsidR="00D431BB" w:rsidRPr="00157698">
        <w:t>problematic</w:t>
      </w:r>
      <w:r w:rsidR="0065387B" w:rsidRPr="00157698">
        <w:t xml:space="preserve"> as malicious </w:t>
      </w:r>
      <w:proofErr w:type="spellStart"/>
      <w:r w:rsidR="0065387B" w:rsidRPr="00157698">
        <w:t>pathologisation</w:t>
      </w:r>
      <w:proofErr w:type="spellEnd"/>
      <w:r w:rsidR="0065387B" w:rsidRPr="00157698">
        <w:t>.</w:t>
      </w:r>
      <w:r w:rsidR="00106041" w:rsidRPr="00106041">
        <w:t xml:space="preserve"> </w:t>
      </w:r>
    </w:p>
    <w:p w14:paraId="42221E7D" w14:textId="77777777" w:rsidR="00C113B5" w:rsidRDefault="00C113B5" w:rsidP="00D96DA7"/>
    <w:p w14:paraId="47E36B63" w14:textId="3CE50D0F" w:rsidR="00277C83" w:rsidRPr="007E1BFF" w:rsidRDefault="009B6D4D" w:rsidP="00D96DA7">
      <w:pPr>
        <w:pStyle w:val="Heading1"/>
      </w:pPr>
      <w:r w:rsidRPr="007E1BFF">
        <w:t>Criminology’s disciplinary u</w:t>
      </w:r>
      <w:r w:rsidR="00277C83" w:rsidRPr="007E1BFF">
        <w:t>nconscious</w:t>
      </w:r>
      <w:r w:rsidR="00833F5E" w:rsidRPr="007E1BFF">
        <w:t>: assume the position</w:t>
      </w:r>
    </w:p>
    <w:p w14:paraId="7AB91AF7" w14:textId="17AA0DC7" w:rsidR="006356A0" w:rsidRPr="006C0F5B" w:rsidRDefault="00AC0FC4" w:rsidP="00D96DA7">
      <w:r>
        <w:t xml:space="preserve">Attending to </w:t>
      </w:r>
      <w:r w:rsidR="00706EDE">
        <w:t>t</w:t>
      </w:r>
      <w:r w:rsidR="00DF3F10">
        <w:t xml:space="preserve">he </w:t>
      </w:r>
      <w:r w:rsidR="00DF3F10">
        <w:rPr>
          <w:i/>
        </w:rPr>
        <w:t xml:space="preserve">disciplinary unconscious </w:t>
      </w:r>
      <w:r w:rsidR="004E7160" w:rsidRPr="007E1BFF">
        <w:t>helpfully brings various aspects of criminological practice, otherwise invisible, into critical focus</w:t>
      </w:r>
      <w:r w:rsidR="00271570" w:rsidRPr="007E1BFF">
        <w:rPr>
          <w:i/>
        </w:rPr>
        <w:t xml:space="preserve">. </w:t>
      </w:r>
      <w:r w:rsidR="00706EDE" w:rsidRPr="00764226">
        <w:t>Consistent with</w:t>
      </w:r>
      <w:r w:rsidR="00706EDE">
        <w:rPr>
          <w:i/>
        </w:rPr>
        <w:t xml:space="preserve"> </w:t>
      </w:r>
      <w:r w:rsidR="00C822A9" w:rsidRPr="007E1BFF">
        <w:t xml:space="preserve"> the </w:t>
      </w:r>
      <w:r w:rsidR="004E7160" w:rsidRPr="007E1BFF">
        <w:lastRenderedPageBreak/>
        <w:t>primary concerns</w:t>
      </w:r>
      <w:r w:rsidR="00C822A9" w:rsidRPr="007E1BFF">
        <w:t xml:space="preserve"> of this journal, the intellectual task </w:t>
      </w:r>
      <w:r w:rsidR="00163F76" w:rsidRPr="007E1BFF">
        <w:t>requires</w:t>
      </w:r>
      <w:r w:rsidR="00C822A9" w:rsidRPr="007E1BFF">
        <w:t xml:space="preserve"> the </w:t>
      </w:r>
      <w:r w:rsidR="00807520" w:rsidRPr="007E1BFF">
        <w:t xml:space="preserve">critical unpacking of </w:t>
      </w:r>
      <w:r w:rsidR="00120D80" w:rsidRPr="007E1BFF">
        <w:t>criminology’s</w:t>
      </w:r>
      <w:r w:rsidR="00807520" w:rsidRPr="007E1BFF">
        <w:t xml:space="preserve"> </w:t>
      </w:r>
      <w:r w:rsidR="00C822A9" w:rsidRPr="007E1BFF">
        <w:t xml:space="preserve">‘traditions and national particularities, its obligatory problematics, its habits of thought, its shared beliefs and self-evidences, its rituals and consecrations, its constraints as regards publication of findings’, all of which combine to determine the nature of </w:t>
      </w:r>
      <w:r w:rsidR="000924D9">
        <w:t xml:space="preserve">criminology’s </w:t>
      </w:r>
      <w:r w:rsidR="00DF3F10">
        <w:t xml:space="preserve">knowledge of race </w:t>
      </w:r>
      <w:r w:rsidR="00DF3F10" w:rsidRPr="007E1BFF">
        <w:fldChar w:fldCharType="begin"/>
      </w:r>
      <w:r w:rsidR="00E050FD">
        <w:instrText xml:space="preserve"> ADDIN EN.CITE &lt;EndNote&gt;&lt;Cite&gt;&lt;Author&gt;Emirbayer&lt;/Author&gt;&lt;Year&gt;2015&lt;/Year&gt;&lt;RecNum&gt;5854&lt;/RecNum&gt;&lt;Suffix&gt;: 39&lt;/Suffix&gt;&lt;DisplayText&gt;(Emirbayer and Desmond, 2015: 39)&lt;/DisplayText&gt;&lt;record&gt;&lt;rec-number&gt;5854&lt;/rec-number&gt;&lt;foreign-keys&gt;&lt;key app="EN" db-id="fdftzpx06xfsa7e9p9w5z9frrtz5rt9ett52" timestamp="1529486969"&gt;5854&lt;/key&gt;&lt;/foreign-keys&gt;&lt;ref-type name="Book"&gt;6&lt;/ref-type&gt;&lt;contributors&gt;&lt;authors&gt;&lt;author&gt;Emirbayer, Mustafa&lt;/author&gt;&lt;author&gt;Desmond, Matthew&lt;/author&gt;&lt;/authors&gt;&lt;/contributors&gt;&lt;titles&gt;&lt;title&gt;The Racial Order&lt;/title&gt;&lt;/titles&gt;&lt;dates&gt;&lt;year&gt;2015&lt;/year&gt;&lt;/dates&gt;&lt;pub-location&gt;Chicago&lt;/pub-location&gt;&lt;publisher&gt;University of Chicago Press&lt;/publisher&gt;&lt;urls&gt;&lt;/urls&gt;&lt;/record&gt;&lt;/Cite&gt;&lt;/EndNote&gt;</w:instrText>
      </w:r>
      <w:r w:rsidR="00DF3F10" w:rsidRPr="007E1BFF">
        <w:fldChar w:fldCharType="separate"/>
      </w:r>
      <w:r w:rsidR="00E050FD">
        <w:rPr>
          <w:noProof/>
        </w:rPr>
        <w:t>(Emirbayer and Desmond, 2015: 39)</w:t>
      </w:r>
      <w:r w:rsidR="00DF3F10" w:rsidRPr="007E1BFF">
        <w:fldChar w:fldCharType="end"/>
      </w:r>
      <w:r w:rsidR="00DF3F10">
        <w:t>.</w:t>
      </w:r>
      <w:r w:rsidR="00C94524">
        <w:t xml:space="preserve"> </w:t>
      </w:r>
      <w:r w:rsidR="00220AF8">
        <w:t xml:space="preserve">This means interrogating </w:t>
      </w:r>
      <w:r w:rsidR="00C822A9" w:rsidRPr="007E1BFF">
        <w:t xml:space="preserve">the </w:t>
      </w:r>
      <w:r w:rsidR="00C822A9" w:rsidRPr="007E1BFF">
        <w:rPr>
          <w:i/>
        </w:rPr>
        <w:t>position-takings</w:t>
      </w:r>
      <w:r w:rsidR="00C822A9" w:rsidRPr="007E1BFF">
        <w:t xml:space="preserve"> of </w:t>
      </w:r>
      <w:r w:rsidR="00220AF8">
        <w:t>criminology</w:t>
      </w:r>
      <w:r w:rsidR="00C822A9" w:rsidRPr="007E1BFF">
        <w:t xml:space="preserve">, the </w:t>
      </w:r>
      <w:r w:rsidR="00706EDE">
        <w:t xml:space="preserve">influential trends and coalitions of intellectual practice around </w:t>
      </w:r>
      <w:r w:rsidR="00C822A9" w:rsidRPr="007E1BFF">
        <w:t xml:space="preserve">which </w:t>
      </w:r>
      <w:r w:rsidR="00C822A9" w:rsidRPr="00AF1798">
        <w:t xml:space="preserve">different </w:t>
      </w:r>
      <w:r w:rsidR="00706EDE" w:rsidRPr="00AF1798">
        <w:t xml:space="preserve">traditions </w:t>
      </w:r>
      <w:r w:rsidR="00FC7AF7" w:rsidRPr="00AF1798">
        <w:t xml:space="preserve">or groups of scholars </w:t>
      </w:r>
      <w:r w:rsidR="00706EDE" w:rsidRPr="00AF1798">
        <w:t>gather. Here, w</w:t>
      </w:r>
      <w:r w:rsidR="00D90F60" w:rsidRPr="00AF1798">
        <w:t xml:space="preserve">e begin to sketch how these dynamics have shaped racialized modes of thought within criminology, additionally using a preliminary analysis of the coverage of race in the journal </w:t>
      </w:r>
      <w:r w:rsidR="00D90F60" w:rsidRPr="00AF1798">
        <w:rPr>
          <w:i/>
        </w:rPr>
        <w:t xml:space="preserve">Punishment </w:t>
      </w:r>
      <w:r w:rsidR="00C35B7B">
        <w:rPr>
          <w:i/>
        </w:rPr>
        <w:t>&amp;</w:t>
      </w:r>
      <w:r w:rsidR="00D90F60" w:rsidRPr="00AF1798">
        <w:rPr>
          <w:i/>
        </w:rPr>
        <w:t xml:space="preserve"> Society </w:t>
      </w:r>
      <w:r w:rsidR="00D90F60" w:rsidRPr="00AF1798">
        <w:t xml:space="preserve">to convey some of the current </w:t>
      </w:r>
      <w:r w:rsidR="002C4BF3" w:rsidRPr="00AF1798">
        <w:t>gaps</w:t>
      </w:r>
      <w:r w:rsidR="00D90F60" w:rsidRPr="00AF1798">
        <w:t xml:space="preserve"> as we see them.</w:t>
      </w:r>
      <w:r w:rsidR="00310E26" w:rsidRPr="00AF1798">
        <w:t xml:space="preserve"> </w:t>
      </w:r>
    </w:p>
    <w:p w14:paraId="5829BAF4" w14:textId="77777777" w:rsidR="00F613A9" w:rsidRDefault="00F613A9" w:rsidP="00D96DA7"/>
    <w:p w14:paraId="53971516" w14:textId="77777777" w:rsidR="006356A0" w:rsidRPr="007E1BFF" w:rsidRDefault="006356A0" w:rsidP="00D96DA7">
      <w:pPr>
        <w:pStyle w:val="Heading2"/>
      </w:pPr>
      <w:r w:rsidRPr="007E1BFF">
        <w:t>Position Takings: Sketching Criminology’s Theoretical Currents</w:t>
      </w:r>
    </w:p>
    <w:p w14:paraId="178542AB" w14:textId="2FC8DE6B" w:rsidR="000E318F" w:rsidRDefault="000E318F" w:rsidP="00D96DA7">
      <w:r w:rsidRPr="007E1BFF">
        <w:t xml:space="preserve">Rock’s (1994) authoritative examination of criminological theories finds a disparate array of ideas circulating throughout </w:t>
      </w:r>
      <w:r w:rsidR="00706EDE">
        <w:t>criminology’s</w:t>
      </w:r>
      <w:r w:rsidR="00D00DE7" w:rsidRPr="007E1BFF">
        <w:t xml:space="preserve"> </w:t>
      </w:r>
      <w:r w:rsidRPr="007E1BFF">
        <w:t>history</w:t>
      </w:r>
      <w:r w:rsidR="00D00DE7" w:rsidRPr="007E1BFF">
        <w:t xml:space="preserve">. </w:t>
      </w:r>
      <w:r w:rsidR="00706EDE">
        <w:t>A</w:t>
      </w:r>
      <w:r w:rsidRPr="007E1BFF">
        <w:t xml:space="preserve">s an academic pursuit </w:t>
      </w:r>
      <w:r w:rsidRPr="007E1BFF">
        <w:lastRenderedPageBreak/>
        <w:t>in the late 19</w:t>
      </w:r>
      <w:r w:rsidRPr="007E1BFF">
        <w:rPr>
          <w:vertAlign w:val="superscript"/>
        </w:rPr>
        <w:t>th</w:t>
      </w:r>
      <w:r w:rsidRPr="007E1BFF">
        <w:t>-mid-20</w:t>
      </w:r>
      <w:r w:rsidRPr="007E1BFF">
        <w:rPr>
          <w:vertAlign w:val="superscript"/>
        </w:rPr>
        <w:t>th</w:t>
      </w:r>
      <w:r w:rsidRPr="007E1BFF">
        <w:t xml:space="preserve"> centuries </w:t>
      </w:r>
      <w:r w:rsidR="00D00DE7" w:rsidRPr="007E1BFF">
        <w:t>he</w:t>
      </w:r>
      <w:r w:rsidRPr="007E1BFF">
        <w:t xml:space="preserve"> notes</w:t>
      </w:r>
      <w:r w:rsidR="009200A8" w:rsidRPr="007E1BFF">
        <w:t xml:space="preserve"> </w:t>
      </w:r>
      <w:r w:rsidRPr="007E1BFF">
        <w:t xml:space="preserve">Lombroso’s influence and the rise of positivism, </w:t>
      </w:r>
      <w:r w:rsidR="00D25409" w:rsidRPr="007E1BFF">
        <w:t xml:space="preserve">whose foundational ideas have long been </w:t>
      </w:r>
      <w:r w:rsidR="00311B55" w:rsidRPr="007E1BFF">
        <w:t xml:space="preserve">dismissed </w:t>
      </w:r>
      <w:r w:rsidR="00C84006" w:rsidRPr="007E1BFF">
        <w:t>for their inherent racism</w:t>
      </w:r>
      <w:r w:rsidR="00D25409" w:rsidRPr="007E1BFF">
        <w:t xml:space="preserve">. </w:t>
      </w:r>
      <w:r w:rsidR="00F263B7" w:rsidRPr="007E1BFF">
        <w:t xml:space="preserve">Notwithstanding the pre-eminence of Sydney and Beatrice Webb’s </w:t>
      </w:r>
      <w:r w:rsidR="007D63D5">
        <w:t xml:space="preserve">eugenicist </w:t>
      </w:r>
      <w:r w:rsidR="007D63D5" w:rsidRPr="007E1BFF">
        <w:t>predilection</w:t>
      </w:r>
      <w:r w:rsidR="00DE1F62">
        <w:t xml:space="preserve">s, </w:t>
      </w:r>
      <w:r w:rsidR="00DE1F62">
        <w:t>inflected by Lombrosian themes</w:t>
      </w:r>
      <w:r w:rsidR="00DE1F62">
        <w:t xml:space="preserve">, in </w:t>
      </w:r>
      <w:r w:rsidR="00F263B7" w:rsidRPr="007E1BFF">
        <w:t>their early contribution to prison studies (Webb and Webb 1922/1963),</w:t>
      </w:r>
      <w:r w:rsidR="00024348">
        <w:t xml:space="preserve"> </w:t>
      </w:r>
      <w:r w:rsidR="00F263B7" w:rsidRPr="007E1BFF">
        <w:t xml:space="preserve">their </w:t>
      </w:r>
      <w:r w:rsidR="007D63D5">
        <w:t xml:space="preserve">work </w:t>
      </w:r>
      <w:r w:rsidR="00F263B7" w:rsidRPr="007E1BFF">
        <w:t>has remained</w:t>
      </w:r>
      <w:r w:rsidR="007D63D5">
        <w:t xml:space="preserve"> an</w:t>
      </w:r>
      <w:r w:rsidR="00F263B7" w:rsidRPr="007E1BFF">
        <w:t xml:space="preserve"> anomalous feature of </w:t>
      </w:r>
      <w:r w:rsidR="0078124F">
        <w:t xml:space="preserve">British </w:t>
      </w:r>
      <w:r w:rsidR="00F263B7" w:rsidRPr="007E1BFF">
        <w:t xml:space="preserve">criminology. </w:t>
      </w:r>
      <w:r w:rsidR="00D25409" w:rsidRPr="007E1BFF">
        <w:t>The</w:t>
      </w:r>
      <w:r w:rsidRPr="007E1BFF">
        <w:t xml:space="preserve"> legacy of biological positivism </w:t>
      </w:r>
      <w:r w:rsidR="00024348">
        <w:t xml:space="preserve">aligned with ideas about race </w:t>
      </w:r>
      <w:r w:rsidR="00130495" w:rsidRPr="007E1BFF">
        <w:t xml:space="preserve">briefly </w:t>
      </w:r>
      <w:r w:rsidR="00024348">
        <w:t xml:space="preserve">re-surfaced </w:t>
      </w:r>
      <w:r w:rsidR="00D25409" w:rsidRPr="007E1BFF">
        <w:t xml:space="preserve">in </w:t>
      </w:r>
      <w:r w:rsidR="00024348">
        <w:t xml:space="preserve">the </w:t>
      </w:r>
      <w:r w:rsidR="00D25409" w:rsidRPr="007E1BFF">
        <w:t xml:space="preserve"> fraudulent genetic essentialism </w:t>
      </w:r>
      <w:r w:rsidR="00024348">
        <w:t xml:space="preserve">of </w:t>
      </w:r>
      <w:r w:rsidRPr="007E1BFF">
        <w:t xml:space="preserve">Herrnstein and Murray’s </w:t>
      </w:r>
      <w:r w:rsidRPr="007E1BFF">
        <w:fldChar w:fldCharType="begin"/>
      </w:r>
      <w:r w:rsidR="00694175">
        <w:instrText xml:space="preserve"> ADDIN EN.CITE &lt;EndNote&gt;&lt;Cite ExcludeAuth="1"&gt;&lt;Author&gt;Herrnstein&lt;/Author&gt;&lt;Year&gt;1994&lt;/Year&gt;&lt;RecNum&gt;830&lt;/RecNum&gt;&lt;DisplayText&gt;(1994)&lt;/DisplayText&gt;&lt;record&gt;&lt;rec-number&gt;830&lt;/rec-number&gt;&lt;foreign-keys&gt;&lt;key app="EN" db-id="fdftzpx06xfsa7e9p9w5z9frrtz5rt9ett52" timestamp="0"&gt;830&lt;/key&gt;&lt;/foreign-keys&gt;&lt;ref-type name="Book"&gt;6&lt;/ref-type&gt;&lt;contributors&gt;&lt;authors&gt;&lt;author&gt;Herrnstein, R. J.&lt;/author&gt;&lt;author&gt;Murray, C.&lt;/author&gt;&lt;/authors&gt;&lt;/contributors&gt;&lt;titles&gt;&lt;title&gt;The Bell Curve: Intelligence and Class Structure in American Life&lt;/title&gt;&lt;/titles&gt;&lt;dates&gt;&lt;year&gt;1994&lt;/year&gt;&lt;/dates&gt;&lt;pub-location&gt;New York, NY&lt;/pub-location&gt;&lt;publisher&gt;Free Press&lt;/publisher&gt;&lt;label&gt;No Copy&lt;/label&gt;&lt;urls&gt;&lt;/urls&gt;&lt;/record&gt;&lt;/Cite&gt;&lt;/EndNote&gt;</w:instrText>
      </w:r>
      <w:r w:rsidRPr="007E1BFF">
        <w:fldChar w:fldCharType="separate"/>
      </w:r>
      <w:r w:rsidRPr="007E1BFF">
        <w:rPr>
          <w:noProof/>
        </w:rPr>
        <w:t>(1994)</w:t>
      </w:r>
      <w:r w:rsidRPr="007E1BFF">
        <w:fldChar w:fldCharType="end"/>
      </w:r>
      <w:r w:rsidRPr="007E1BFF">
        <w:t xml:space="preserve"> </w:t>
      </w:r>
      <w:r w:rsidRPr="007E1BFF">
        <w:rPr>
          <w:i/>
        </w:rPr>
        <w:t>The Bell Curve</w:t>
      </w:r>
      <w:r w:rsidR="00120D80" w:rsidRPr="007E1BFF">
        <w:t xml:space="preserve">, with similar ideas pursued in </w:t>
      </w:r>
      <w:r w:rsidRPr="007E1BFF">
        <w:t xml:space="preserve">Canada </w:t>
      </w:r>
      <w:r w:rsidR="00D25409" w:rsidRPr="007E1BFF">
        <w:t xml:space="preserve">by </w:t>
      </w:r>
      <w:r w:rsidRPr="007E1BFF">
        <w:t>Phillipe Rushton</w:t>
      </w:r>
      <w:r w:rsidR="00130495" w:rsidRPr="007E1BFF">
        <w:t xml:space="preserve">, but it was a </w:t>
      </w:r>
      <w:r w:rsidR="00A7597A" w:rsidRPr="007E1BFF">
        <w:t>not a ‘national particularity’</w:t>
      </w:r>
      <w:r w:rsidR="00130495" w:rsidRPr="007E1BFF">
        <w:t xml:space="preserve"> </w:t>
      </w:r>
      <w:r w:rsidR="00A7597A" w:rsidRPr="007E1BFF">
        <w:t>that</w:t>
      </w:r>
      <w:r w:rsidR="00120D80" w:rsidRPr="007E1BFF">
        <w:t xml:space="preserve"> </w:t>
      </w:r>
      <w:r w:rsidR="00130495" w:rsidRPr="007E1BFF">
        <w:t xml:space="preserve">took hold in </w:t>
      </w:r>
      <w:r w:rsidR="00895017">
        <w:t>Britain</w:t>
      </w:r>
      <w:r w:rsidRPr="007E1BFF">
        <w:t xml:space="preserve"> </w:t>
      </w:r>
      <w:r w:rsidRPr="007E1BFF">
        <w:fldChar w:fldCharType="begin"/>
      </w:r>
      <w:r w:rsidRPr="007E1BFF">
        <w:instrText xml:space="preserve"> ADDIN EN.CITE &lt;EndNote&gt;&lt;Cite&gt;&lt;Author&gt;Bowling&lt;/Author&gt;&lt;Year&gt;2002&lt;/Year&gt;&lt;RecNum&gt;286&lt;/RecNum&gt;&lt;DisplayText&gt;(Bowling and Phillips, 2002)&lt;/DisplayText&gt;&lt;record&gt;&lt;rec-number&gt;286&lt;/rec-number&gt;&lt;foreign-keys&gt;&lt;key app="EN" db-id="fdftzpx06xfsa7e9p9w5z9frrtz5rt9ett52" timestamp="0"&gt;286&lt;/key&gt;&lt;/foreign-keys&gt;&lt;ref-type name="Book"&gt;6&lt;/ref-type&gt;&lt;contributors&gt;&lt;authors&gt;&lt;author&gt;Bowling, Ben&lt;/author&gt;&lt;author&gt;Phillips, Coretta&lt;/author&gt;&lt;/authors&gt;&lt;/contributors&gt;&lt;titles&gt;&lt;title&gt;Racism, Crime and Justice&lt;/title&gt;&lt;secondary-title&gt;Longman Criminology Series&lt;/secondary-title&gt;&lt;/titles&gt;&lt;dates&gt;&lt;year&gt;2002&lt;/year&gt;&lt;/dates&gt;&lt;pub-location&gt;Harlow&lt;/pub-location&gt;&lt;publisher&gt;Pearson Education&lt;/publisher&gt;&lt;urls&gt;&lt;/urls&gt;&lt;/record&gt;&lt;/Cite&gt;&lt;/EndNote&gt;</w:instrText>
      </w:r>
      <w:r w:rsidRPr="007E1BFF">
        <w:fldChar w:fldCharType="separate"/>
      </w:r>
      <w:r w:rsidRPr="007E1BFF">
        <w:rPr>
          <w:noProof/>
        </w:rPr>
        <w:t>(Bowling and Phillips, 2002)</w:t>
      </w:r>
      <w:r w:rsidRPr="007E1BFF">
        <w:fldChar w:fldCharType="end"/>
      </w:r>
      <w:r w:rsidRPr="007E1BFF">
        <w:t xml:space="preserve">. </w:t>
      </w:r>
    </w:p>
    <w:p w14:paraId="3FFBF569" w14:textId="15DA423E" w:rsidR="000E318F" w:rsidRDefault="000E318F" w:rsidP="00D96DA7">
      <w:r w:rsidRPr="007E1BFF">
        <w:t>The heyday of sociological criminology</w:t>
      </w:r>
      <w:r w:rsidR="004923BE" w:rsidRPr="007E1BFF">
        <w:t xml:space="preserve"> in the US</w:t>
      </w:r>
      <w:r w:rsidRPr="007E1BFF">
        <w:t xml:space="preserve"> saw the emergence of strain, ecological, and subcultural theories</w:t>
      </w:r>
      <w:r w:rsidR="00200604">
        <w:t xml:space="preserve"> which were</w:t>
      </w:r>
      <w:r w:rsidR="00E9084F">
        <w:t xml:space="preserve">, as Cullen et al.’s </w:t>
      </w:r>
      <w:r w:rsidR="00E9084F">
        <w:fldChar w:fldCharType="begin"/>
      </w:r>
      <w:r w:rsidR="00E9084F">
        <w:instrText xml:space="preserve"> ADDIN EN.CITE &lt;EndNote&gt;&lt;Cite ExcludeAuth="1"&gt;&lt;Author&gt;Cullen&lt;/Author&gt;&lt;Year&gt;2019&lt;/Year&gt;&lt;RecNum&gt;6181&lt;/RecNum&gt;&lt;DisplayText&gt;(2019)&lt;/DisplayText&gt;&lt;record&gt;&lt;rec-number&gt;6181&lt;/rec-number&gt;&lt;foreign-keys&gt;&lt;key app="EN" db-id="fdftzpx06xfsa7e9p9w5z9frrtz5rt9ett52" timestamp="1563452240"&gt;6181&lt;/key&gt;&lt;/foreign-keys&gt;&lt;ref-type name="Book Section"&gt;5&lt;/ref-type&gt;&lt;contributors&gt;&lt;authors&gt;&lt;author&gt;Cullen, Francis, T&lt;/author&gt;&lt;author&gt;Chouhy, Cecilia&lt;/author&gt;&lt;author&gt;Butler, Leah&lt;/author&gt;&lt;author&gt;Lee, Heejin&lt;/author&gt;&lt;/authors&gt;&lt;secondary-authors&gt;&lt;author&gt;Unnever, James, D&lt;/author&gt;&lt;author&gt;Gabbidon, Shaun, L&lt;/author&gt;&lt;author&gt;Chouhy, Cecilia&lt;/author&gt;&lt;/secondary-authors&gt;&lt;/contributors&gt;&lt;titles&gt;&lt;title&gt;A Black Criminology Matters&lt;/title&gt;&lt;secondary-title&gt;Building a Black Criminology: Race, Theory, and Crime. Advances in Criminoogical Thoery Volume 24&lt;/secondary-title&gt;&lt;/titles&gt;&lt;pages&gt;45-75&lt;/pages&gt;&lt;dates&gt;&lt;year&gt;2019&lt;/year&gt;&lt;/dates&gt;&lt;pub-location&gt;London&lt;/pub-location&gt;&lt;publisher&gt;Rooutledge&lt;/publisher&gt;&lt;urls&gt;&lt;/urls&gt;&lt;/record&gt;&lt;/Cite&gt;&lt;/EndNote&gt;</w:instrText>
      </w:r>
      <w:r w:rsidR="00E9084F">
        <w:fldChar w:fldCharType="separate"/>
      </w:r>
      <w:r w:rsidR="00E9084F">
        <w:rPr>
          <w:noProof/>
        </w:rPr>
        <w:t>(2019)</w:t>
      </w:r>
      <w:r w:rsidR="00E9084F">
        <w:fldChar w:fldCharType="end"/>
      </w:r>
      <w:r w:rsidR="00E9084F">
        <w:t xml:space="preserve"> careful review shows, </w:t>
      </w:r>
      <w:r w:rsidR="00200604">
        <w:t>somewhat blind to race</w:t>
      </w:r>
      <w:r w:rsidRPr="007E1BFF">
        <w:t xml:space="preserve">. With </w:t>
      </w:r>
      <w:r w:rsidR="005C19C0">
        <w:t>only a brief mention in</w:t>
      </w:r>
      <w:r w:rsidRPr="007E1BFF">
        <w:t xml:space="preserve"> Merton’s </w:t>
      </w:r>
      <w:r w:rsidRPr="007E1BFF">
        <w:fldChar w:fldCharType="begin"/>
      </w:r>
      <w:r w:rsidRPr="007E1BFF">
        <w:instrText xml:space="preserve"> ADDIN EN.CITE &lt;EndNote&gt;&lt;Cite ExcludeAuth="1"&gt;&lt;Author&gt;Merton&lt;/Author&gt;&lt;Year&gt;1938&lt;/Year&gt;&lt;RecNum&gt;1137&lt;/RecNum&gt;&lt;DisplayText&gt;(1938)&lt;/DisplayText&gt;&lt;record&gt;&lt;rec-number&gt;1137&lt;/rec-number&gt;&lt;foreign-keys&gt;&lt;key app="EN" db-id="fdftzpx06xfsa7e9p9w5z9frrtz5rt9ett52" timestamp="0"&gt;1137&lt;/key&gt;&lt;/foreign-keys&gt;&lt;ref-type name="Journal Article"&gt;17&lt;/ref-type&gt;&lt;contributors&gt;&lt;authors&gt;&lt;author&gt;Merton, R. K.&lt;/author&gt;&lt;/authors&gt;&lt;/contributors&gt;&lt;titles&gt;&lt;title&gt;Social Structure and Anomie&lt;/title&gt;&lt;secondary-title&gt;American Sociological Review&lt;/secondary-title&gt;&lt;/titles&gt;&lt;periodical&gt;&lt;full-title&gt;American Sociological Review&lt;/full-title&gt;&lt;/periodical&gt;&lt;pages&gt;672-82&lt;/pages&gt;&lt;volume&gt;3&lt;/volume&gt;&lt;number&gt;5&lt;/number&gt;&lt;reprint-edition&gt;Social theory and Social Structure, Glencoe: Free Press 1957&lt;/reprint-edition&gt;&lt;dates&gt;&lt;year&gt;1938&lt;/year&gt;&lt;/dates&gt;&lt;label&gt;No Copy&lt;/label&gt;&lt;reviewed-item&gt;1963&lt;/reviewed-item&gt;&lt;urls&gt;&lt;/urls&gt;&lt;/record&gt;&lt;/Cite&gt;&lt;/EndNote&gt;</w:instrText>
      </w:r>
      <w:r w:rsidRPr="007E1BFF">
        <w:fldChar w:fldCharType="separate"/>
      </w:r>
      <w:r w:rsidRPr="007E1BFF">
        <w:rPr>
          <w:noProof/>
        </w:rPr>
        <w:t>(1938)</w:t>
      </w:r>
      <w:r w:rsidRPr="007E1BFF">
        <w:fldChar w:fldCharType="end"/>
      </w:r>
      <w:r w:rsidRPr="007E1BFF">
        <w:t xml:space="preserve"> strain theory, racial divisions were less explicitly analysed than we might have expected</w:t>
      </w:r>
      <w:r w:rsidR="00AC5666" w:rsidRPr="007E1BFF">
        <w:t>, particularly</w:t>
      </w:r>
      <w:r w:rsidRPr="007E1BFF">
        <w:t xml:space="preserve"> given their salience in the Jim Crow era</w:t>
      </w:r>
      <w:r w:rsidR="009B0E01">
        <w:t>.</w:t>
      </w:r>
      <w:r w:rsidRPr="007E1BFF">
        <w:t xml:space="preserve"> To give </w:t>
      </w:r>
      <w:r w:rsidR="00AC5666" w:rsidRPr="007E1BFF">
        <w:t xml:space="preserve">but </w:t>
      </w:r>
      <w:r w:rsidRPr="007E1BFF">
        <w:t xml:space="preserve">one example, Burgess’ work has been criticised for its failure to </w:t>
      </w:r>
      <w:r w:rsidR="0024138E">
        <w:t xml:space="preserve">account </w:t>
      </w:r>
      <w:r w:rsidR="00B06B4C">
        <w:t xml:space="preserve">for </w:t>
      </w:r>
      <w:r w:rsidRPr="007E1BFF">
        <w:t xml:space="preserve">the role of </w:t>
      </w:r>
      <w:r w:rsidRPr="007E1BFF">
        <w:lastRenderedPageBreak/>
        <w:t xml:space="preserve">racism in explaining why African Americans did not successfully assimilate through the concentric zones of the city over time </w:t>
      </w:r>
      <w:r w:rsidRPr="007E1BFF">
        <w:fldChar w:fldCharType="begin"/>
      </w:r>
      <w:r w:rsidR="005C19C0">
        <w:instrText xml:space="preserve"> ADDIN EN.CITE &lt;EndNote&gt;&lt;Cite&gt;&lt;Author&gt;Valier&lt;/Author&gt;&lt;Year&gt;2003&lt;/Year&gt;&lt;RecNum&gt;2593&lt;/RecNum&gt;&lt;DisplayText&gt;(Valier, 2003)&lt;/DisplayText&gt;&lt;record&gt;&lt;rec-number&gt;2593&lt;/rec-number&gt;&lt;foreign-keys&gt;&lt;key app="EN" db-id="fdftzpx06xfsa7e9p9w5z9frrtz5rt9ett52" timestamp="0"&gt;2593&lt;/key&gt;&lt;/foreign-keys&gt;&lt;ref-type name="Journal Article"&gt;17&lt;/ref-type&gt;&lt;contributors&gt;&lt;authors&gt;&lt;author&gt;Valier, C.&lt;/author&gt;&lt;/authors&gt;&lt;/contributors&gt;&lt;titles&gt;&lt;title&gt;Foreigners, Crime, and Changing Mobilities&lt;/title&gt;&lt;secondary-title&gt;British Journal of Criminology&lt;/secondary-title&gt;&lt;/titles&gt;&lt;periodical&gt;&lt;full-title&gt;British Journal of Criminology&lt;/full-title&gt;&lt;/periodical&gt;&lt;pages&gt;1-21&lt;/pages&gt;&lt;volume&gt;43&lt;/volume&gt;&lt;number&gt;1&lt;/number&gt;&lt;dates&gt;&lt;year&gt;2003&lt;/year&gt;&lt;/dates&gt;&lt;urls&gt;&lt;/urls&gt;&lt;/record&gt;&lt;/Cite&gt;&lt;/EndNote&gt;</w:instrText>
      </w:r>
      <w:r w:rsidRPr="007E1BFF">
        <w:fldChar w:fldCharType="separate"/>
      </w:r>
      <w:r w:rsidR="005C19C0">
        <w:rPr>
          <w:noProof/>
        </w:rPr>
        <w:t>(Valier, 2003)</w:t>
      </w:r>
      <w:r w:rsidRPr="007E1BFF">
        <w:fldChar w:fldCharType="end"/>
      </w:r>
      <w:r w:rsidR="00D25409" w:rsidRPr="007E1BFF">
        <w:t xml:space="preserve">. </w:t>
      </w:r>
      <w:r w:rsidRPr="007E1BFF">
        <w:t xml:space="preserve">In Britain there was a tendency not to incorporate the </w:t>
      </w:r>
      <w:r w:rsidR="009B04DF" w:rsidRPr="007E1BFF">
        <w:t xml:space="preserve">exclusionary </w:t>
      </w:r>
      <w:r w:rsidRPr="007E1BFF">
        <w:t xml:space="preserve">experiences of black and Asian </w:t>
      </w:r>
      <w:r w:rsidR="00D25409" w:rsidRPr="007E1BFF">
        <w:t xml:space="preserve">colonial </w:t>
      </w:r>
      <w:r w:rsidR="00200604">
        <w:t>citizens</w:t>
      </w:r>
      <w:r w:rsidRPr="007E1BFF">
        <w:t xml:space="preserve"> </w:t>
      </w:r>
      <w:r w:rsidR="00024348">
        <w:t>in criminological work</w:t>
      </w:r>
      <w:r w:rsidR="00BD3B13">
        <w:t xml:space="preserve"> </w:t>
      </w:r>
      <w:r w:rsidR="009B04DF" w:rsidRPr="007E1BFF">
        <w:fldChar w:fldCharType="begin"/>
      </w:r>
      <w:r w:rsidR="00E050FD">
        <w:instrText xml:space="preserve"> ADDIN EN.CITE &lt;EndNote&gt;&lt;Cite&gt;&lt;Author&gt;Morris&lt;/Author&gt;&lt;Year&gt;1958&lt;/Year&gt;&lt;RecNum&gt;1189&lt;/RecNum&gt;&lt;DisplayText&gt;(Morris, 1958; DM Downes, 1966; Gilroy, 1987)&lt;/DisplayText&gt;&lt;record&gt;&lt;rec-number&gt;1189&lt;/rec-number&gt;&lt;foreign-keys&gt;&lt;key app="EN" db-id="fdftzpx06xfsa7e9p9w5z9frrtz5rt9ett52" timestamp="0"&gt;1189&lt;/key&gt;&lt;/foreign-keys&gt;&lt;ref-type name="Book"&gt;6&lt;/ref-type&gt;&lt;contributors&gt;&lt;authors&gt;&lt;author&gt;Morris, T.&lt;/author&gt;&lt;/authors&gt;&lt;/contributors&gt;&lt;titles&gt;&lt;title&gt;The Criminal Area: A Study in Social Ecology&lt;/title&gt;&lt;/titles&gt;&lt;dates&gt;&lt;year&gt;1958&lt;/year&gt;&lt;/dates&gt;&lt;pub-location&gt;London&lt;/pub-location&gt;&lt;publisher&gt;Routledge &amp;amp; Kegan Paul&lt;/publisher&gt;&lt;label&gt;No Copy&lt;/label&gt;&lt;urls&gt;&lt;/urls&gt;&lt;/record&gt;&lt;/Cite&gt;&lt;Cite&gt;&lt;Author&gt;Downes&lt;/Author&gt;&lt;Year&gt;1966&lt;/Year&gt;&lt;RecNum&gt;548&lt;/RecNum&gt;&lt;record&gt;&lt;rec-number&gt;548&lt;/rec-number&gt;&lt;foreign-keys&gt;&lt;key app="EN" db-id="fdftzpx06xfsa7e9p9w5z9frrtz5rt9ett52" timestamp="0"&gt;548&lt;/key&gt;&lt;/foreign-keys&gt;&lt;ref-type name="Book"&gt;6&lt;/ref-type&gt;&lt;contributors&gt;&lt;authors&gt;&lt;author&gt;Downes, D. M.&lt;/author&gt;&lt;/authors&gt;&lt;/contributors&gt;&lt;titles&gt;&lt;title&gt;The Delinquent Solution: A Study in Subcultural Theory&lt;/title&gt;&lt;/titles&gt;&lt;dates&gt;&lt;year&gt;1966&lt;/year&gt;&lt;/dates&gt;&lt;pub-location&gt;London&lt;/pub-location&gt;&lt;publisher&gt;Routledge &amp;amp; Kegan Paul&lt;/publisher&gt;&lt;label&gt;No Copy&lt;/label&gt;&lt;urls&gt;&lt;/urls&gt;&lt;/record&gt;&lt;/Cite&gt;&lt;Cite&gt;&lt;Author&gt;Gilroy&lt;/Author&gt;&lt;Year&gt;1987&lt;/Year&gt;&lt;RecNum&gt;713&lt;/RecNum&gt;&lt;record&gt;&lt;rec-number&gt;713&lt;/rec-number&gt;&lt;foreign-keys&gt;&lt;key app="EN" db-id="fdftzpx06xfsa7e9p9w5z9frrtz5rt9ett52" timestamp="0"&gt;713&lt;/key&gt;&lt;/foreign-keys&gt;&lt;ref-type name="Book"&gt;6&lt;/ref-type&gt;&lt;contributors&gt;&lt;authors&gt;&lt;author&gt;Gilroy, Paul&lt;/author&gt;&lt;/authors&gt;&lt;/contributors&gt;&lt;titles&gt;&lt;title&gt;There Ain&amp;apos;t No black in the Union Jack&lt;/title&gt;&lt;/titles&gt;&lt;dates&gt;&lt;year&gt;1987&lt;/year&gt;&lt;/dates&gt;&lt;pub-location&gt;London&lt;/pub-location&gt;&lt;publisher&gt;Routledge&lt;/publisher&gt;&lt;urls&gt;&lt;/urls&gt;&lt;/record&gt;&lt;/Cite&gt;&lt;/EndNote&gt;</w:instrText>
      </w:r>
      <w:r w:rsidR="009B04DF" w:rsidRPr="007E1BFF">
        <w:fldChar w:fldCharType="separate"/>
      </w:r>
      <w:r w:rsidR="00E050FD">
        <w:rPr>
          <w:noProof/>
        </w:rPr>
        <w:t>(Morris, 1958; DM Downes, 1966; Gilroy, 1987)</w:t>
      </w:r>
      <w:r w:rsidR="009B04DF" w:rsidRPr="007E1BFF">
        <w:fldChar w:fldCharType="end"/>
      </w:r>
      <w:r w:rsidR="00CF6E73" w:rsidRPr="007E1BFF">
        <w:t xml:space="preserve"> although some notable exceptions exist (</w:t>
      </w:r>
      <w:r w:rsidR="004C7F46" w:rsidRPr="007E1BFF">
        <w:t xml:space="preserve">e.g. </w:t>
      </w:r>
      <w:proofErr w:type="spellStart"/>
      <w:r w:rsidR="00CF6E73" w:rsidRPr="007E1BFF">
        <w:t>Hebdige</w:t>
      </w:r>
      <w:proofErr w:type="spellEnd"/>
      <w:r w:rsidR="00CF6E73" w:rsidRPr="007E1BFF">
        <w:t xml:space="preserve"> 2006)</w:t>
      </w:r>
      <w:r w:rsidRPr="007E1BFF">
        <w:t xml:space="preserve">. </w:t>
      </w:r>
      <w:r w:rsidR="005B32DB" w:rsidRPr="007E1BFF">
        <w:t xml:space="preserve">The </w:t>
      </w:r>
      <w:r w:rsidR="004923BE" w:rsidRPr="007E1BFF">
        <w:t xml:space="preserve">relative </w:t>
      </w:r>
      <w:r w:rsidR="005B32DB" w:rsidRPr="007E1BFF">
        <w:t>s</w:t>
      </w:r>
      <w:r w:rsidR="00A24DEE" w:rsidRPr="007E1BFF">
        <w:t>ilence about race in Marxist</w:t>
      </w:r>
      <w:r w:rsidR="00F913F5" w:rsidRPr="007E1BFF">
        <w:t>, radical</w:t>
      </w:r>
      <w:r w:rsidR="00A24DEE" w:rsidRPr="007E1BFF">
        <w:t xml:space="preserve"> and </w:t>
      </w:r>
      <w:r w:rsidR="00AC5666" w:rsidRPr="007E1BFF">
        <w:t>control</w:t>
      </w:r>
      <w:r w:rsidR="00A24DEE" w:rsidRPr="007E1BFF">
        <w:t xml:space="preserve"> theories</w:t>
      </w:r>
      <w:r w:rsidR="00AC5666" w:rsidRPr="007E1BFF">
        <w:t>, and to a degree labelling perspectives</w:t>
      </w:r>
      <w:r w:rsidR="008446F7" w:rsidRPr="007E1BFF">
        <w:t xml:space="preserve"> and the new penology</w:t>
      </w:r>
      <w:r w:rsidR="00AC5666" w:rsidRPr="007E1BFF">
        <w:t>, has largely gone unnoticed</w:t>
      </w:r>
      <w:r w:rsidR="00090EC7" w:rsidRPr="007E1BFF">
        <w:t xml:space="preserve"> </w:t>
      </w:r>
      <w:r w:rsidR="00090EC7" w:rsidRPr="007E1BFF">
        <w:fldChar w:fldCharType="begin"/>
      </w:r>
      <w:r w:rsidR="00D024B8">
        <w:instrText xml:space="preserve"> ADDIN EN.CITE &lt;EndNote&gt;&lt;Cite&gt;&lt;Author&gt;Bowling&lt;/Author&gt;&lt;Year&gt;2002&lt;/Year&gt;&lt;RecNum&gt;286&lt;/RecNum&gt;&lt;DisplayText&gt;(Bowling and Phillips, 2002)&lt;/DisplayText&gt;&lt;record&gt;&lt;rec-number&gt;286&lt;/rec-number&gt;&lt;foreign-keys&gt;&lt;key app="EN" db-id="fdftzpx06xfsa7e9p9w5z9frrtz5rt9ett52" timestamp="0"&gt;286&lt;/key&gt;&lt;/foreign-keys&gt;&lt;ref-type name="Book"&gt;6&lt;/ref-type&gt;&lt;contributors&gt;&lt;authors&gt;&lt;author&gt;Bowling, Ben&lt;/author&gt;&lt;author&gt;Phillips, Coretta&lt;/author&gt;&lt;/authors&gt;&lt;/contributors&gt;&lt;titles&gt;&lt;title&gt;Racism, Crime and Justice&lt;/title&gt;&lt;secondary-title&gt;Longman Criminology Series&lt;/secondary-title&gt;&lt;/titles&gt;&lt;dates&gt;&lt;year&gt;2002&lt;/year&gt;&lt;/dates&gt;&lt;pub-location&gt;Harlow&lt;/pub-location&gt;&lt;publisher&gt;Pearson Education&lt;/publisher&gt;&lt;urls&gt;&lt;/urls&gt;&lt;/record&gt;&lt;/Cite&gt;&lt;/EndNote&gt;</w:instrText>
      </w:r>
      <w:r w:rsidR="00090EC7" w:rsidRPr="007E1BFF">
        <w:fldChar w:fldCharType="separate"/>
      </w:r>
      <w:r w:rsidR="00D024B8">
        <w:rPr>
          <w:noProof/>
        </w:rPr>
        <w:t>(Bowling and Phillips, 2002)</w:t>
      </w:r>
      <w:r w:rsidR="00090EC7" w:rsidRPr="007E1BFF">
        <w:fldChar w:fldCharType="end"/>
      </w:r>
      <w:r w:rsidR="00AC5666" w:rsidRPr="007E1BFF">
        <w:t xml:space="preserve">, although </w:t>
      </w:r>
      <w:r w:rsidR="00447B34" w:rsidRPr="007E1BFF">
        <w:t xml:space="preserve">there have been </w:t>
      </w:r>
      <w:r w:rsidR="00F913F5" w:rsidRPr="007E1BFF">
        <w:t xml:space="preserve">some </w:t>
      </w:r>
      <w:r w:rsidR="008C2E16" w:rsidRPr="007E1BFF">
        <w:t xml:space="preserve"> </w:t>
      </w:r>
      <w:r w:rsidR="00447B34" w:rsidRPr="007E1BFF">
        <w:t>attempts to</w:t>
      </w:r>
      <w:r w:rsidR="00AC5666" w:rsidRPr="007E1BFF">
        <w:t xml:space="preserve"> remedy this</w:t>
      </w:r>
      <w:r w:rsidR="00447B34" w:rsidRPr="007E1BFF">
        <w:t xml:space="preserve"> neglect </w:t>
      </w:r>
      <w:r w:rsidR="00447B34" w:rsidRPr="007E1BFF">
        <w:fldChar w:fldCharType="begin">
          <w:fldData xml:space="preserve">PEVuZE5vdGU+PENpdGU+PEF1dGhvcj5TYW1wc29uPC9BdXRob3I+PFllYXI+MTk5NTwvWWVhcj48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</w:fldData>
        </w:fldChar>
      </w:r>
      <w:r w:rsidR="00E050FD">
        <w:instrText xml:space="preserve"> ADDIN EN.CITE </w:instrText>
      </w:r>
      <w:r w:rsidR="00E050FD">
        <w:fldChar w:fldCharType="begin">
          <w:fldData xml:space="preserve">PEVuZE5vdGU+PENpdGU+PEF1dGhvcj5TYW1wc29uPC9BdXRob3I+PFllYXI+MTk5NTwvWWVhcj48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</w:fldData>
        </w:fldChar>
      </w:r>
      <w:r w:rsidR="00E050FD">
        <w:instrText xml:space="preserve"> ADDIN EN.CITE.DATA </w:instrText>
      </w:r>
      <w:r w:rsidR="00E050FD">
        <w:fldChar w:fldCharType="end"/>
      </w:r>
      <w:r w:rsidR="00447B34" w:rsidRPr="007E1BFF">
        <w:fldChar w:fldCharType="separate"/>
      </w:r>
      <w:r w:rsidR="00E050FD">
        <w:rPr>
          <w:noProof/>
        </w:rPr>
        <w:t>(Sampson and Wilson, 1995; Gross, 2008; McCorkel, 2014; J Unnever, D and Gabbidon, 2011; Burt et al., 2017)</w:t>
      </w:r>
      <w:r w:rsidR="00447B34" w:rsidRPr="007E1BFF">
        <w:fldChar w:fldCharType="end"/>
      </w:r>
      <w:r w:rsidR="00447B34" w:rsidRPr="007E1BFF">
        <w:t>.</w:t>
      </w:r>
      <w:r w:rsidR="00AC5666" w:rsidRPr="007E1BFF">
        <w:t xml:space="preserve"> </w:t>
      </w:r>
      <w:r w:rsidR="00054645">
        <w:t>Such omissions</w:t>
      </w:r>
      <w:r w:rsidR="002E7460">
        <w:t xml:space="preserve"> </w:t>
      </w:r>
      <w:r w:rsidR="00054645">
        <w:t>reify</w:t>
      </w:r>
      <w:r w:rsidR="005C19C0">
        <w:t xml:space="preserve"> </w:t>
      </w:r>
      <w:r w:rsidR="009032E3">
        <w:t xml:space="preserve">race-blind </w:t>
      </w:r>
      <w:r w:rsidR="002E7460">
        <w:t xml:space="preserve">theoretical </w:t>
      </w:r>
      <w:r w:rsidR="00054645">
        <w:t>development</w:t>
      </w:r>
      <w:r w:rsidR="002E7460">
        <w:t xml:space="preserve"> </w:t>
      </w:r>
      <w:r w:rsidR="005C19C0">
        <w:t xml:space="preserve">as race </w:t>
      </w:r>
      <w:r w:rsidR="00054645">
        <w:t xml:space="preserve">continues to be </w:t>
      </w:r>
      <w:r w:rsidR="002E7460">
        <w:t>‘forgotten, squeezed into an analytical framework as an afterthought, or rel</w:t>
      </w:r>
      <w:r w:rsidR="005C19C0">
        <w:t>egated to the bottom of a regression table</w:t>
      </w:r>
      <w:r w:rsidR="00D024B8">
        <w:t>’</w:t>
      </w:r>
      <w:r w:rsidR="005C19C0">
        <w:t xml:space="preserve"> </w:t>
      </w:r>
      <w:r w:rsidR="00D024B8">
        <w:fldChar w:fldCharType="begin"/>
      </w:r>
      <w:r w:rsidR="00E050FD">
        <w:instrText xml:space="preserve"> ADDIN EN.CITE &lt;EndNote&gt;&lt;Cite&gt;&lt;Author&gt;Cullen&lt;/Author&gt;&lt;Year&gt;2019&lt;/Year&gt;&lt;RecNum&gt;6181&lt;/RecNum&gt;&lt;Suffix&gt;: 46&lt;/Suffix&gt;&lt;DisplayText&gt;(Cullen et al., 2019: 46)&lt;/DisplayText&gt;&lt;record&gt;&lt;rec-number&gt;6181&lt;/rec-number&gt;&lt;foreign-keys&gt;&lt;key app="EN" db-id="fdftzpx06xfsa7e9p9w5z9frrtz5rt9ett52" timestamp="1563452240"&gt;6181&lt;/key&gt;&lt;/foreign-keys&gt;&lt;ref-type name="Book Section"&gt;5&lt;/ref-type&gt;&lt;contributors&gt;&lt;authors&gt;&lt;author&gt;Cullen, Francis, T&lt;/author&gt;&lt;author&gt;Chouhy, Cecilia&lt;/author&gt;&lt;author&gt;Butler, Leah&lt;/author&gt;&lt;author&gt;Lee, Heejin&lt;/author&gt;&lt;/authors&gt;&lt;secondary-authors&gt;&lt;author&gt;Unnever, James, D&lt;/author&gt;&lt;author&gt;Gabbidon, Shaun, L&lt;/author&gt;&lt;author&gt;Chouhy, Cecilia&lt;/author&gt;&lt;/secondary-authors&gt;&lt;/contributors&gt;&lt;titles&gt;&lt;title&gt;A Black Criminology Matters&lt;/title&gt;&lt;secondary-title&gt;Building a Black Criminology: Race, Theory, and Crime. Advances in Criminoogical Thoery Volume 24&lt;/secondary-title&gt;&lt;/titles&gt;&lt;pages&gt;45-75&lt;/pages&gt;&lt;dates&gt;&lt;year&gt;2019&lt;/year&gt;&lt;/dates&gt;&lt;pub-location&gt;London&lt;/pub-location&gt;&lt;publisher&gt;Rooutledge&lt;/publisher&gt;&lt;urls&gt;&lt;/urls&gt;&lt;/record&gt;&lt;/Cite&gt;&lt;/EndNote&gt;</w:instrText>
      </w:r>
      <w:r w:rsidR="00D024B8">
        <w:fldChar w:fldCharType="separate"/>
      </w:r>
      <w:r w:rsidR="00E050FD">
        <w:rPr>
          <w:noProof/>
        </w:rPr>
        <w:t>(Cullen et al., 2019: 46)</w:t>
      </w:r>
      <w:r w:rsidR="00D024B8">
        <w:fldChar w:fldCharType="end"/>
      </w:r>
      <w:r w:rsidR="005C19C0">
        <w:t>.</w:t>
      </w:r>
    </w:p>
    <w:p w14:paraId="55389E44" w14:textId="154E38FA" w:rsidR="000E318F" w:rsidRDefault="00403CE3" w:rsidP="00D96DA7">
      <w:r>
        <w:t>It</w:t>
      </w:r>
      <w:r w:rsidR="005B32DB" w:rsidRPr="007E1BFF">
        <w:t xml:space="preserve"> </w:t>
      </w:r>
      <w:r w:rsidR="000E318F" w:rsidRPr="007E1BFF">
        <w:t xml:space="preserve">is hard to underestimate the significance of critical criminology in the development of British criminology </w:t>
      </w:r>
      <w:r w:rsidR="00881C2B">
        <w:t xml:space="preserve"> nor to dispute</w:t>
      </w:r>
      <w:r>
        <w:t xml:space="preserve"> </w:t>
      </w:r>
      <w:r w:rsidR="000E318F" w:rsidRPr="007E1BFF">
        <w:t xml:space="preserve">Carlen’s </w:t>
      </w:r>
      <w:r w:rsidR="000E318F" w:rsidRPr="007E1BFF">
        <w:fldChar w:fldCharType="begin"/>
      </w:r>
      <w:r w:rsidR="000E318F" w:rsidRPr="007E1BFF">
        <w:instrText xml:space="preserve"> ADDIN EN.CITE &lt;EndNote&gt;&lt;Cite ExcludeAuth="1"&gt;&lt;Author&gt;Carlen&lt;/Author&gt;&lt;Year&gt;2011&lt;/Year&gt;&lt;RecNum&gt;4457&lt;/RecNum&gt;&lt;DisplayText&gt;(2011)&lt;/DisplayText&gt;&lt;record&gt;&lt;rec-number&gt;4457&lt;/rec-number&gt;&lt;foreign-keys&gt;&lt;key app="EN" db-id="fdftzpx06xfsa7e9p9w5z9frrtz5rt9ett52" timestamp="1456592373"&gt;4457&lt;/key&gt;&lt;/foreign-keys&gt;&lt;ref-type name="Book Section"&gt;5&lt;/ref-type&gt;&lt;contributors&gt;&lt;authors&gt;&lt;author&gt;Carlen, Pat&lt;/author&gt;&lt;/authors&gt;&lt;secondary-authors&gt;&lt;author&gt;Bosworth, Mary&lt;/author&gt;&lt;author&gt;Hoyle, Carolyn&lt;/author&gt;&lt;/secondary-authors&gt;&lt;/contributors&gt;&lt;titles&gt;&lt;title&gt;Against Evangelism in Academic Criminology: For Criminology as a Scientific Art&lt;/title&gt;&lt;secondary-title&gt;What is Criminology?&lt;/secondary-title&gt;&lt;/titles&gt;&lt;pages&gt;95-108&lt;/pages&gt;&lt;dates&gt;&lt;year&gt;2011&lt;/year&gt;&lt;/dates&gt;&lt;pub-location&gt;Oxford&lt;/pub-location&gt;&lt;publisher&gt;Oxford University Press&lt;/publisher&gt;&lt;urls&gt;&lt;/urls&gt;&lt;/record&gt;&lt;/Cite&gt;&lt;/EndNote&gt;</w:instrText>
      </w:r>
      <w:r w:rsidR="000E318F" w:rsidRPr="007E1BFF">
        <w:fldChar w:fldCharType="separate"/>
      </w:r>
      <w:r w:rsidR="000E318F" w:rsidRPr="007E1BFF">
        <w:rPr>
          <w:noProof/>
        </w:rPr>
        <w:t>(2011)</w:t>
      </w:r>
      <w:r w:rsidR="000E318F" w:rsidRPr="007E1BFF">
        <w:fldChar w:fldCharType="end"/>
      </w:r>
      <w:r w:rsidR="000E318F" w:rsidRPr="007E1BFF">
        <w:t xml:space="preserve"> claim that </w:t>
      </w:r>
      <w:r w:rsidR="00881C2B">
        <w:t xml:space="preserve">it </w:t>
      </w:r>
      <w:r w:rsidR="000E318F" w:rsidRPr="007E1BFF">
        <w:t>represents the mainstream of the discipline</w:t>
      </w:r>
      <w:r>
        <w:t>. For this reason</w:t>
      </w:r>
      <w:r w:rsidR="000E318F" w:rsidRPr="007E1BFF">
        <w:t xml:space="preserve">, it is worth tracing how it has </w:t>
      </w:r>
      <w:r w:rsidR="000E318F" w:rsidRPr="007E1BFF">
        <w:lastRenderedPageBreak/>
        <w:t xml:space="preserve">contributed to racial knowledge. The most enduring features of critical criminology, according to McLaughlin’s </w:t>
      </w:r>
      <w:r w:rsidR="000E318F" w:rsidRPr="007E1BFF">
        <w:fldChar w:fldCharType="begin"/>
      </w:r>
      <w:r w:rsidR="000E318F" w:rsidRPr="007E1BFF">
        <w:instrText xml:space="preserve"> ADDIN EN.CITE &lt;EndNote&gt;&lt;Cite ExcludeAuth="1"&gt;&lt;Author&gt;McLaughlin&lt;/Author&gt;&lt;Year&gt;2010&lt;/Year&gt;&lt;RecNum&gt;5923&lt;/RecNum&gt;&lt;DisplayText&gt;(2010)&lt;/DisplayText&gt;&lt;record&gt;&lt;rec-number&gt;5923&lt;/rec-number&gt;&lt;foreign-keys&gt;&lt;key app="EN" db-id="fdftzpx06xfsa7e9p9w5z9frrtz5rt9ett52" timestamp="1532634668"&gt;5923&lt;/key&gt;&lt;/foreign-keys&gt;&lt;ref-type name="Book Section"&gt;5&lt;/ref-type&gt;&lt;contributors&gt;&lt;authors&gt;&lt;author&gt;McLaughlin, Eugene&lt;/author&gt;&lt;/authors&gt;&lt;secondary-authors&gt;&lt;author&gt;McLaughlin, Eugene&lt;/author&gt;&lt;author&gt;Newburn, Tim&lt;/author&gt;&lt;/secondary-authors&gt;&lt;/contributors&gt;&lt;titles&gt;&lt;title&gt;Critical Criminology&lt;/title&gt;&lt;secondary-title&gt;The Sage Handbook of Criminological Theory&lt;/secondary-title&gt;&lt;/titles&gt;&lt;pages&gt;153-174&lt;/pages&gt;&lt;dates&gt;&lt;year&gt;2010&lt;/year&gt;&lt;/dates&gt;&lt;pub-location&gt;London&lt;/pub-location&gt;&lt;publisher&gt;Sage&lt;/publisher&gt;&lt;urls&gt;&lt;/urls&gt;&lt;/record&gt;&lt;/Cite&gt;&lt;/EndNote&gt;</w:instrText>
      </w:r>
      <w:r w:rsidR="000E318F" w:rsidRPr="007E1BFF">
        <w:fldChar w:fldCharType="separate"/>
      </w:r>
      <w:r w:rsidR="000E318F" w:rsidRPr="007E1BFF">
        <w:rPr>
          <w:noProof/>
        </w:rPr>
        <w:t>(2010)</w:t>
      </w:r>
      <w:r w:rsidR="000E318F" w:rsidRPr="007E1BFF">
        <w:fldChar w:fldCharType="end"/>
      </w:r>
      <w:r w:rsidR="000E318F" w:rsidRPr="007E1BFF">
        <w:t xml:space="preserve"> review</w:t>
      </w:r>
      <w:r w:rsidR="00174E38">
        <w:t>,</w:t>
      </w:r>
      <w:r w:rsidR="000E318F" w:rsidRPr="007E1BFF">
        <w:t xml:space="preserve"> centre on the state’s ideological preference for law and mechanisms of social control to serve elite economic and political interests </w:t>
      </w:r>
      <w:r w:rsidR="000E318F" w:rsidRPr="007E1BFF">
        <w:fldChar w:fldCharType="begin"/>
      </w:r>
      <w:r w:rsidR="000E318F" w:rsidRPr="007E1BFF">
        <w:instrText xml:space="preserve"> ADDIN EN.CITE &lt;EndNote&gt;&lt;Cite&gt;&lt;Author&gt;McLaughlin&lt;/Author&gt;&lt;Year&gt;2010&lt;/Year&gt;&lt;RecNum&gt;5923&lt;/RecNum&gt;&lt;DisplayText&gt;(McLaughlin, 2010)&lt;/DisplayText&gt;&lt;record&gt;&lt;rec-number&gt;5923&lt;/rec-number&gt;&lt;foreign-keys&gt;&lt;key app="EN" db-id="fdftzpx06xfsa7e9p9w5z9frrtz5rt9ett52" timestamp="1532634668"&gt;5923&lt;/key&gt;&lt;/foreign-keys&gt;&lt;ref-type name="Book Section"&gt;5&lt;/ref-type&gt;&lt;contributors&gt;&lt;authors&gt;&lt;author&gt;McLaughlin, Eugene&lt;/author&gt;&lt;/authors&gt;&lt;secondary-authors&gt;&lt;author&gt;McLaughlin, Eugene&lt;/author&gt;&lt;author&gt;Newburn, Tim&lt;/author&gt;&lt;/secondary-authors&gt;&lt;/contributors&gt;&lt;titles&gt;&lt;title&gt;Critical Criminology&lt;/title&gt;&lt;secondary-title&gt;The Sage Handbook of Criminological Theory&lt;/secondary-title&gt;&lt;/titles&gt;&lt;pages&gt;153-174&lt;/pages&gt;&lt;dates&gt;&lt;year&gt;2010&lt;/year&gt;&lt;/dates&gt;&lt;pub-location&gt;London&lt;/pub-location&gt;&lt;publisher&gt;Sage&lt;/publisher&gt;&lt;urls&gt;&lt;/urls&gt;&lt;/record&gt;&lt;/Cite&gt;&lt;/EndNote&gt;</w:instrText>
      </w:r>
      <w:r w:rsidR="000E318F" w:rsidRPr="007E1BFF">
        <w:fldChar w:fldCharType="separate"/>
      </w:r>
      <w:r w:rsidR="000E318F" w:rsidRPr="007E1BFF">
        <w:rPr>
          <w:noProof/>
        </w:rPr>
        <w:t>(McLaughlin, 2010)</w:t>
      </w:r>
      <w:r w:rsidR="000E318F" w:rsidRPr="007E1BFF">
        <w:fldChar w:fldCharType="end"/>
      </w:r>
      <w:r w:rsidR="000E318F" w:rsidRPr="007E1BFF">
        <w:t xml:space="preserve">. The resultant hegemony of crime control has operated to oppress, alienate, and criminalise poor individuals and communities, while obscuring the </w:t>
      </w:r>
      <w:r w:rsidR="006B10AB">
        <w:t xml:space="preserve">racial </w:t>
      </w:r>
      <w:r w:rsidR="000E318F" w:rsidRPr="007E1BFF">
        <w:t xml:space="preserve">partiality of the law and its enforcement. </w:t>
      </w:r>
      <w:r w:rsidR="009667A7" w:rsidRPr="007E1BFF">
        <w:t xml:space="preserve">Returning to </w:t>
      </w:r>
      <w:proofErr w:type="spellStart"/>
      <w:r w:rsidR="009667A7" w:rsidRPr="007E1BFF">
        <w:t>Emirbayer</w:t>
      </w:r>
      <w:proofErr w:type="spellEnd"/>
      <w:r w:rsidR="009667A7" w:rsidRPr="007E1BFF">
        <w:t xml:space="preserve"> and Desmond (2015), this can be regarded as one of criminology’s ‘obligatory problematics’. </w:t>
      </w:r>
      <w:r w:rsidR="000E318F" w:rsidRPr="007E1BFF">
        <w:t xml:space="preserve">In this regard, Hall’s et al.’s </w:t>
      </w:r>
      <w:r w:rsidR="000E318F" w:rsidRPr="007E1BFF">
        <w:fldChar w:fldCharType="begin"/>
      </w:r>
      <w:r w:rsidR="000E318F" w:rsidRPr="007E1BFF">
        <w:instrText xml:space="preserve"> ADDIN EN.CITE &lt;EndNote&gt;&lt;Cite ExcludeAuth="1"&gt;&lt;Author&gt;Hall&lt;/Author&gt;&lt;Year&gt;1978&lt;/Year&gt;&lt;RecNum&gt;779&lt;/RecNum&gt;&lt;DisplayText&gt;(1978)&lt;/DisplayText&gt;&lt;record&gt;&lt;rec-number&gt;779&lt;/rec-number&gt;&lt;foreign-keys&gt;&lt;key app="EN" db-id="fdftzpx06xfsa7e9p9w5z9frrtz5rt9ett52" timestamp="0"&gt;779&lt;/key&gt;&lt;/foreign-keys&gt;&lt;ref-type name="Book"&gt;6&lt;/ref-type&gt;&lt;contributors&gt;&lt;authors&gt;&lt;author&gt;Hall, Stuart&lt;/author&gt;&lt;author&gt;Critcher, C&lt;/author&gt;&lt;author&gt;Jefferson, T&lt;/author&gt;&lt;author&gt;Clarke, J&lt;/author&gt;&lt;author&gt;Roberts, B.&lt;/author&gt;&lt;/authors&gt;&lt;/contributors&gt;&lt;titles&gt;&lt;title&gt;Policing the Crisis: Mugging, the State and Law and Order&lt;/title&gt;&lt;/titles&gt;&lt;dates&gt;&lt;year&gt;1978&lt;/year&gt;&lt;/dates&gt;&lt;pub-location&gt;London&lt;/pub-location&gt;&lt;publisher&gt;Macmillan&lt;/publisher&gt;&lt;label&gt;No Copy&lt;/label&gt;&lt;urls&gt;&lt;/urls&gt;&lt;/record&gt;&lt;/Cite&gt;&lt;/EndNote&gt;</w:instrText>
      </w:r>
      <w:r w:rsidR="000E318F" w:rsidRPr="007E1BFF">
        <w:fldChar w:fldCharType="separate"/>
      </w:r>
      <w:r w:rsidR="000E318F" w:rsidRPr="007E1BFF">
        <w:rPr>
          <w:noProof/>
        </w:rPr>
        <w:t>(1978)</w:t>
      </w:r>
      <w:r w:rsidR="000E318F" w:rsidRPr="007E1BFF">
        <w:fldChar w:fldCharType="end"/>
      </w:r>
      <w:r w:rsidR="000E318F" w:rsidRPr="007E1BFF">
        <w:t xml:space="preserve"> </w:t>
      </w:r>
      <w:r w:rsidR="000E318F" w:rsidRPr="007E1BFF">
        <w:rPr>
          <w:i/>
        </w:rPr>
        <w:t>Policing the Crisis</w:t>
      </w:r>
      <w:r w:rsidR="000E318F" w:rsidRPr="007E1BFF">
        <w:t xml:space="preserve"> stands as an exemplar</w:t>
      </w:r>
      <w:r w:rsidR="00AC6ED2" w:rsidRPr="007E1BFF">
        <w:t>y</w:t>
      </w:r>
      <w:r w:rsidR="000E318F" w:rsidRPr="007E1BFF">
        <w:t xml:space="preserve"> intervention</w:t>
      </w:r>
      <w:r w:rsidR="00FA1514" w:rsidRPr="007E1BFF">
        <w:t xml:space="preserve">, </w:t>
      </w:r>
      <w:r w:rsidR="00AD258D" w:rsidRPr="007E1BFF">
        <w:t>effectively fusing ideas from sociology and criminology</w:t>
      </w:r>
      <w:r w:rsidR="009D2307" w:rsidRPr="007E1BFF">
        <w:t xml:space="preserve"> </w:t>
      </w:r>
      <w:r w:rsidR="00D024B8">
        <w:fldChar w:fldCharType="begin"/>
      </w:r>
      <w:r w:rsidR="008B7EBB">
        <w:instrText xml:space="preserve"> ADDIN EN.CITE &lt;EndNote&gt;&lt;Cite ExcludeAuth="1" ExcludeYear="1"&gt;&lt;Author&gt;Waddington&lt;/Author&gt;&lt;Year&gt;1986&lt;/Year&gt;&lt;RecNum&gt;3625&lt;/RecNum&gt;&lt;Prefix&gt;see also Murji this issue&lt;/Prefix&gt;&lt;DisplayText&gt;(see also Murji this issue)&lt;/DisplayText&gt;&lt;record&gt;&lt;rec-number&gt;3625&lt;/rec-number&gt;&lt;foreign-keys&gt;&lt;key app="EN" db-id="fdftzpx06xfsa7e9p9w5z9frrtz5rt9ett52" timestamp="0"&gt;3625&lt;/key&gt;&lt;/foreign-keys&gt;&lt;ref-type name="Journal Article"&gt;17&lt;/ref-type&gt;&lt;contributors&gt;&lt;authors&gt;&lt;author&gt;Waddington, P.&lt;/author&gt;&lt;/authors&gt;&lt;/contributors&gt;&lt;titles&gt;&lt;title&gt;Mugging as a moral panic: a question of proportionality&lt;/title&gt;&lt;secondary-title&gt;British Journal of Sociology&lt;/secondary-title&gt;&lt;/titles&gt;&lt;periodical&gt;&lt;full-title&gt;British Journal of Sociology&lt;/full-title&gt;&lt;/periodical&gt;&lt;pages&gt;245-259&lt;/pages&gt;&lt;volume&gt;37&lt;/volume&gt;&lt;number&gt;2&lt;/number&gt;&lt;dates&gt;&lt;year&gt;1986&lt;/year&gt;&lt;/dates&gt;&lt;urls&gt;&lt;/urls&gt;&lt;/record&gt;&lt;/Cite&gt;&lt;/EndNote&gt;</w:instrText>
      </w:r>
      <w:r w:rsidR="00D024B8">
        <w:fldChar w:fldCharType="separate"/>
      </w:r>
      <w:r w:rsidR="008B7EBB">
        <w:rPr>
          <w:noProof/>
        </w:rPr>
        <w:t>(see also Murji this issue)</w:t>
      </w:r>
      <w:r w:rsidR="00D024B8">
        <w:fldChar w:fldCharType="end"/>
      </w:r>
      <w:r w:rsidR="00DA24C9">
        <w:rPr>
          <w:vertAlign w:val="superscript"/>
        </w:rPr>
        <w:t>1</w:t>
      </w:r>
      <w:r w:rsidR="007E5501" w:rsidRPr="007E1BFF">
        <w:t>.</w:t>
      </w:r>
      <w:r w:rsidR="000E318F" w:rsidRPr="007E1BFF">
        <w:t xml:space="preserve"> It centralised race, demonstrating how ‘mugging’ and black street crime became the prism through which the broader crisis of politics, economics and ideology in the late 1970s were viewed</w:t>
      </w:r>
      <w:r w:rsidR="00881C2B">
        <w:t xml:space="preserve"> </w:t>
      </w:r>
      <w:r w:rsidR="00881C2B">
        <w:fldChar w:fldCharType="begin"/>
      </w:r>
      <w:r w:rsidR="008B7EBB">
        <w:instrText xml:space="preserve"> ADDIN EN.CITE &lt;EndNote&gt;&lt;Cite&gt;&lt;Author&gt;Waddington&lt;/Author&gt;&lt;Year&gt;1986&lt;/Year&gt;&lt;RecNum&gt;3625&lt;/RecNum&gt;&lt;Prefix&gt;cf. &lt;/Prefix&gt;&lt;DisplayText&gt;(cf. Waddington, 1986)&lt;/DisplayText&gt;&lt;record&gt;&lt;rec-number&gt;3625&lt;/rec-number&gt;&lt;foreign-keys&gt;&lt;key app="EN" db-id="fdftzpx06xfsa7e9p9w5z9frrtz5rt9ett52" timestamp="0"&gt;3625&lt;/key&gt;&lt;/foreign-keys&gt;&lt;ref-type name="Journal Article"&gt;17&lt;/ref-type&gt;&lt;contributors&gt;&lt;authors&gt;&lt;author&gt;Waddington, P.&lt;/author&gt;&lt;/authors&gt;&lt;/contributors&gt;&lt;titles&gt;&lt;title&gt;Mugging as a moral panic: a question of proportionality&lt;/title&gt;&lt;secondary-title&gt;British Journal of Sociology&lt;/secondary-title&gt;&lt;/titles&gt;&lt;periodical&gt;&lt;full-title&gt;British Journal of Sociology&lt;/full-title&gt;&lt;/periodical&gt;&lt;pages&gt;245-259&lt;/pages&gt;&lt;volume&gt;37&lt;/volume&gt;&lt;number&gt;2&lt;/number&gt;&lt;dates&gt;&lt;year&gt;1986&lt;/year&gt;&lt;/dates&gt;&lt;urls&gt;&lt;/urls&gt;&lt;/record&gt;&lt;/Cite&gt;&lt;/EndNote&gt;</w:instrText>
      </w:r>
      <w:r w:rsidR="00881C2B">
        <w:fldChar w:fldCharType="separate"/>
      </w:r>
      <w:r w:rsidR="008B7EBB">
        <w:rPr>
          <w:noProof/>
        </w:rPr>
        <w:t>(cf. Waddington, 1986)</w:t>
      </w:r>
      <w:r w:rsidR="00881C2B">
        <w:fldChar w:fldCharType="end"/>
      </w:r>
      <w:r w:rsidR="000E318F" w:rsidRPr="007E1BFF">
        <w:t xml:space="preserve">. </w:t>
      </w:r>
      <w:r w:rsidR="000E318F" w:rsidRPr="007E1BFF">
        <w:rPr>
          <w:i/>
        </w:rPr>
        <w:t>Policing the Crisis</w:t>
      </w:r>
      <w:r w:rsidR="000E318F" w:rsidRPr="007E1BFF">
        <w:t xml:space="preserve"> is celebrated for </w:t>
      </w:r>
      <w:r w:rsidR="00B06B4C">
        <w:t>the way it analysed</w:t>
      </w:r>
      <w:r w:rsidR="000E318F" w:rsidRPr="007E1BFF">
        <w:t xml:space="preserve"> the articulation of race with</w:t>
      </w:r>
      <w:r w:rsidR="009667A7" w:rsidRPr="007E1BFF">
        <w:t>in</w:t>
      </w:r>
      <w:r w:rsidR="000E318F" w:rsidRPr="007E1BFF">
        <w:t xml:space="preserve"> criminal justice agencies</w:t>
      </w:r>
      <w:r w:rsidR="00B06B4C">
        <w:t xml:space="preserve"> and how it </w:t>
      </w:r>
      <w:r w:rsidR="000E318F" w:rsidRPr="007E1BFF">
        <w:t>maintain</w:t>
      </w:r>
      <w:r w:rsidR="00B06B4C">
        <w:t xml:space="preserve">ed </w:t>
      </w:r>
      <w:r w:rsidR="000E318F" w:rsidRPr="007E1BFF">
        <w:t>a frag</w:t>
      </w:r>
      <w:r w:rsidR="00B06B4C">
        <w:t xml:space="preserve">menting </w:t>
      </w:r>
      <w:r w:rsidR="000E318F" w:rsidRPr="007E1BFF">
        <w:t xml:space="preserve">post-imperial social order (Brown 2008). Hall’s </w:t>
      </w:r>
      <w:r w:rsidR="006B10AB">
        <w:t>adroit deployment of the terminology</w:t>
      </w:r>
      <w:r w:rsidR="000E318F" w:rsidRPr="007E1BFF">
        <w:t xml:space="preserve"> of ‘articulation’ combines both vocal connotations of expression </w:t>
      </w:r>
      <w:r w:rsidR="004563B4">
        <w:t>with</w:t>
      </w:r>
      <w:r w:rsidR="000E318F" w:rsidRPr="007E1BFF">
        <w:t xml:space="preserve"> the pivotal linkage </w:t>
      </w:r>
      <w:r w:rsidR="00AC6ED2" w:rsidRPr="007E1BFF">
        <w:t>to</w:t>
      </w:r>
      <w:r w:rsidR="000E318F" w:rsidRPr="007E1BFF">
        <w:t xml:space="preserve"> structural formations</w:t>
      </w:r>
      <w:r w:rsidR="00041C8E">
        <w:t xml:space="preserve">, </w:t>
      </w:r>
      <w:r w:rsidR="006B10AB">
        <w:lastRenderedPageBreak/>
        <w:t>institution</w:t>
      </w:r>
      <w:r w:rsidR="00041C8E">
        <w:t>al processes</w:t>
      </w:r>
      <w:r w:rsidR="006B10AB">
        <w:t xml:space="preserve"> and </w:t>
      </w:r>
      <w:r w:rsidR="00041C8E">
        <w:t>individual experience</w:t>
      </w:r>
      <w:r w:rsidR="006B10AB">
        <w:t xml:space="preserve">. </w:t>
      </w:r>
      <w:r w:rsidR="00AC6ED2" w:rsidRPr="007E1BFF">
        <w:t xml:space="preserve"> </w:t>
      </w:r>
    </w:p>
    <w:p w14:paraId="781C6959" w14:textId="7A98A518" w:rsidR="000E318F" w:rsidRDefault="000E318F" w:rsidP="00D96DA7">
      <w:pPr>
        <w:rPr>
          <w:rStyle w:val="Strong"/>
          <w:b w:val="0"/>
          <w:bCs w:val="0"/>
        </w:rPr>
      </w:pPr>
      <w:r w:rsidRPr="007E1BFF">
        <w:t xml:space="preserve">The intellectual dispute between sociologists of race </w:t>
      </w:r>
      <w:r w:rsidR="005E40F0" w:rsidRPr="007E1BFF">
        <w:t xml:space="preserve">and left realists </w:t>
      </w:r>
      <w:r w:rsidRPr="007E1BFF">
        <w:t xml:space="preserve">in the 1980s is </w:t>
      </w:r>
      <w:r w:rsidR="005E40F0" w:rsidRPr="007E1BFF">
        <w:t xml:space="preserve">also </w:t>
      </w:r>
      <w:r w:rsidRPr="007E1BFF">
        <w:t>valuable for understanding the production of racial knowledge in criminology. Engaging as it did with the question of why black individuals were over-represented in official crime statistics, it offered a rejection of these data in favour of an explanation centred on moral panic, authoritarianism, oppressive policing, and anti-colonialist resistance</w:t>
      </w:r>
      <w:r w:rsidR="00FA1514" w:rsidRPr="007E1BFF">
        <w:t xml:space="preserve"> </w:t>
      </w:r>
      <w:r w:rsidRPr="007E1BFF">
        <w:fldChar w:fldCharType="begin"/>
      </w:r>
      <w:r w:rsidR="00E050FD">
        <w:instrText xml:space="preserve"> ADDIN EN.CITE &lt;EndNote&gt;&lt;Cite&gt;&lt;Author&gt;Gilroy&lt;/Author&gt;&lt;Year&gt;1982&lt;/Year&gt;&lt;RecNum&gt;710&lt;/RecNum&gt;&lt;DisplayText&gt;(Gilroy, 1982b, 1982a)&lt;/DisplayText&gt;&lt;record&gt;&lt;rec-number&gt;710&lt;/rec-number&gt;&lt;foreign-keys&gt;&lt;key app="EN" db-id="fdftzpx06xfsa7e9p9w5z9frrtz5rt9ett52" timestamp="0"&gt;710&lt;/key&gt;&lt;/foreign-keys&gt;&lt;ref-type name="Book Section"&gt;5&lt;/ref-type&gt;&lt;contributors&gt;&lt;authors&gt;&lt;author&gt;Gilroy, Paul&lt;/author&gt;&lt;/authors&gt;&lt;secondary-authors&gt;&lt;author&gt;Centre for Contemporary Cultural Studies&lt;/author&gt;&lt;/secondary-authors&gt;&lt;/contributors&gt;&lt;titles&gt;&lt;title&gt;Police and thieves&lt;/title&gt;&lt;secondary-title&gt;The Empire Strikes Back; Race and racism in 70s Britain&lt;/secondary-title&gt;&lt;/titles&gt;&lt;dates&gt;&lt;year&gt;1982&lt;/year&gt;&lt;/dates&gt;&lt;pub-location&gt;London&lt;/pub-location&gt;&lt;publisher&gt;Routledge&lt;/publisher&gt;&lt;urls&gt;&lt;/urls&gt;&lt;/record&gt;&lt;/Cite&gt;&lt;Cite&gt;&lt;Author&gt;Gilroy&lt;/Author&gt;&lt;Year&gt;1982&lt;/Year&gt;&lt;RecNum&gt;3784&lt;/RecNum&gt;&lt;record&gt;&lt;rec-number&gt;3784&lt;/rec-number&gt;&lt;foreign-keys&gt;&lt;key app="EN" db-id="fdftzpx06xfsa7e9p9w5z9frrtz5rt9ett52" timestamp="0"&gt;3784&lt;/key&gt;&lt;/foreign-keys&gt;&lt;ref-type name="Journal Article"&gt;17&lt;/ref-type&gt;&lt;contributors&gt;&lt;authors&gt;&lt;author&gt;Gilroy, Paul&lt;/author&gt;&lt;/authors&gt;&lt;/contributors&gt;&lt;titles&gt;&lt;title&gt;The myth of black criminality&lt;/title&gt;&lt;secondary-title&gt;Socialist Register&lt;/secondary-title&gt;&lt;/titles&gt;&lt;pages&gt;46-56&lt;/pages&gt;&lt;volume&gt;19&lt;/volume&gt;&lt;dates&gt;&lt;year&gt;1982&lt;/year&gt;&lt;/dates&gt;&lt;urls&gt;&lt;/urls&gt;&lt;/record&gt;&lt;/Cite&gt;&lt;/EndNote&gt;</w:instrText>
      </w:r>
      <w:r w:rsidRPr="007E1BFF">
        <w:fldChar w:fldCharType="separate"/>
      </w:r>
      <w:r w:rsidR="00E050FD">
        <w:rPr>
          <w:noProof/>
        </w:rPr>
        <w:t>(Gilroy, 1982b, 1982a)</w:t>
      </w:r>
      <w:r w:rsidRPr="007E1BFF">
        <w:fldChar w:fldCharType="end"/>
      </w:r>
      <w:r w:rsidRPr="007E1BFF">
        <w:t>. In response, m</w:t>
      </w:r>
      <w:r w:rsidRPr="007E1BFF">
        <w:rPr>
          <w:rStyle w:val="Strong"/>
          <w:b w:val="0"/>
          <w:bCs w:val="0"/>
        </w:rPr>
        <w:t>irroring the broader criminological trend, as victims’ accounts of their experiences became more audible, theoretical fault lines faded as it became impossible to think only of the s</w:t>
      </w:r>
      <w:r w:rsidR="00093A2F" w:rsidRPr="007E1BFF">
        <w:rPr>
          <w:rStyle w:val="Strong"/>
          <w:b w:val="0"/>
          <w:bCs w:val="0"/>
        </w:rPr>
        <w:t>ocial reaction to deviance or of</w:t>
      </w:r>
      <w:r w:rsidRPr="007E1BFF">
        <w:rPr>
          <w:rStyle w:val="Strong"/>
          <w:b w:val="0"/>
          <w:bCs w:val="0"/>
        </w:rPr>
        <w:t xml:space="preserve"> abstract Marxist ideas about crime control (Rock 2017). As left realists Lea and Young </w:t>
      </w:r>
      <w:r w:rsidRPr="007E1BFF">
        <w:rPr>
          <w:rStyle w:val="Strong"/>
          <w:b w:val="0"/>
          <w:bCs w:val="0"/>
        </w:rPr>
        <w:fldChar w:fldCharType="begin"/>
      </w:r>
      <w:r w:rsidR="00A3088A" w:rsidRPr="007E1BFF">
        <w:rPr>
          <w:rStyle w:val="Strong"/>
          <w:b w:val="0"/>
          <w:bCs w:val="0"/>
        </w:rPr>
        <w:instrText xml:space="preserve"> ADDIN EN.CITE &lt;EndNote&gt;&lt;Cite ExcludeAuth="1"&gt;&lt;Author&gt;Lea&lt;/Author&gt;&lt;Year&gt;1984&lt;/Year&gt;&lt;RecNum&gt;1022&lt;/RecNum&gt;&lt;DisplayText&gt;(1984)&lt;/DisplayText&gt;&lt;record&gt;&lt;rec-number&gt;1022&lt;/rec-number&gt;&lt;foreign-keys&gt;&lt;key app="EN" db-id="fdftzpx06xfsa7e9p9w5z9frrtz5rt9ett52" timestamp="0"&gt;1022&lt;/key&gt;&lt;/foreign-keys&gt;&lt;ref-type name="Book"&gt;6&lt;/ref-type&gt;&lt;contributors&gt;&lt;authors&gt;&lt;author&gt;Lea, John&lt;/author&gt;&lt;author&gt;Young, Jock&lt;/author&gt;&lt;/authors&gt;&lt;/contributors&gt;&lt;titles&gt;&lt;title&gt;What is to be Done about Law and Order?&lt;/title&gt;&lt;/titles&gt;&lt;dates&gt;&lt;year&gt;1984&lt;/year&gt;&lt;/dates&gt;&lt;pub-location&gt;Harmondsworth&lt;/pub-location&gt;&lt;publisher&gt;Penguin&lt;/publisher&gt;&lt;label&gt;No Copy&lt;/label&gt;&lt;urls&gt;&lt;/urls&gt;&lt;/record&gt;&lt;/Cite&gt;&lt;/EndNote&gt;</w:instrText>
      </w:r>
      <w:r w:rsidRPr="007E1BFF">
        <w:rPr>
          <w:rStyle w:val="Strong"/>
          <w:b w:val="0"/>
          <w:bCs w:val="0"/>
        </w:rPr>
        <w:fldChar w:fldCharType="separate"/>
      </w:r>
      <w:r w:rsidRPr="007E1BFF">
        <w:rPr>
          <w:rStyle w:val="Strong"/>
          <w:b w:val="0"/>
          <w:bCs w:val="0"/>
          <w:noProof/>
        </w:rPr>
        <w:t>(1984)</w:t>
      </w:r>
      <w:r w:rsidRPr="007E1BFF">
        <w:rPr>
          <w:rStyle w:val="Strong"/>
          <w:b w:val="0"/>
          <w:bCs w:val="0"/>
        </w:rPr>
        <w:fldChar w:fldCharType="end"/>
      </w:r>
      <w:r w:rsidRPr="007E1BFF">
        <w:rPr>
          <w:rStyle w:val="Strong"/>
          <w:b w:val="0"/>
          <w:bCs w:val="0"/>
        </w:rPr>
        <w:t xml:space="preserve"> put it, it was all very well to see street crime as expressive and with </w:t>
      </w:r>
      <w:proofErr w:type="spellStart"/>
      <w:r w:rsidRPr="007E1BFF">
        <w:rPr>
          <w:rStyle w:val="Strong"/>
          <w:b w:val="0"/>
          <w:bCs w:val="0"/>
        </w:rPr>
        <w:t>liberatory</w:t>
      </w:r>
      <w:proofErr w:type="spellEnd"/>
      <w:r w:rsidRPr="007E1BFF">
        <w:rPr>
          <w:rStyle w:val="Strong"/>
          <w:b w:val="0"/>
          <w:bCs w:val="0"/>
        </w:rPr>
        <w:t xml:space="preserve"> potential, but it was also individualistic, macho, predatory, intra-class and intra-racial. Their reflections on the lived reality of victimisation were well-observed </w:t>
      </w:r>
      <w:r w:rsidR="000D69F3">
        <w:rPr>
          <w:rStyle w:val="Strong"/>
          <w:b w:val="0"/>
          <w:bCs w:val="0"/>
        </w:rPr>
        <w:t>and t</w:t>
      </w:r>
      <w:r w:rsidR="001545F3" w:rsidRPr="007E1BFF">
        <w:rPr>
          <w:rStyle w:val="Strong"/>
          <w:b w:val="0"/>
          <w:bCs w:val="0"/>
        </w:rPr>
        <w:t>hose realities persist</w:t>
      </w:r>
      <w:r w:rsidRPr="007E1BFF">
        <w:rPr>
          <w:rStyle w:val="Strong"/>
          <w:b w:val="0"/>
          <w:bCs w:val="0"/>
        </w:rPr>
        <w:t xml:space="preserve"> today</w:t>
      </w:r>
      <w:r w:rsidR="000D69F3">
        <w:rPr>
          <w:rStyle w:val="Strong"/>
          <w:b w:val="0"/>
          <w:bCs w:val="0"/>
        </w:rPr>
        <w:t>, whether we are considering serious youth violence or hate crimes</w:t>
      </w:r>
      <w:r w:rsidRPr="007E1BFF">
        <w:rPr>
          <w:rStyle w:val="Strong"/>
          <w:b w:val="0"/>
          <w:bCs w:val="0"/>
        </w:rPr>
        <w:t xml:space="preserve">. However, </w:t>
      </w:r>
      <w:r w:rsidR="00174E38">
        <w:rPr>
          <w:rStyle w:val="Strong"/>
          <w:b w:val="0"/>
          <w:bCs w:val="0"/>
        </w:rPr>
        <w:t xml:space="preserve">Lea and Young’s </w:t>
      </w:r>
      <w:r w:rsidRPr="007E1BFF">
        <w:rPr>
          <w:rStyle w:val="Strong"/>
          <w:b w:val="0"/>
          <w:bCs w:val="0"/>
        </w:rPr>
        <w:t xml:space="preserve"> account underestimated the racist impulse to violently repress the </w:t>
      </w:r>
      <w:r w:rsidR="00830EF1" w:rsidRPr="007E1BFF">
        <w:rPr>
          <w:rStyle w:val="Strong"/>
          <w:b w:val="0"/>
          <w:bCs w:val="0"/>
        </w:rPr>
        <w:t xml:space="preserve">perceived </w:t>
      </w:r>
      <w:r w:rsidRPr="007E1BFF">
        <w:rPr>
          <w:rStyle w:val="Strong"/>
          <w:b w:val="0"/>
          <w:bCs w:val="0"/>
        </w:rPr>
        <w:t xml:space="preserve">inferior, </w:t>
      </w:r>
      <w:r w:rsidRPr="007E1BFF">
        <w:rPr>
          <w:rStyle w:val="Strong"/>
          <w:b w:val="0"/>
          <w:bCs w:val="0"/>
        </w:rPr>
        <w:lastRenderedPageBreak/>
        <w:t>threatening, anarchic, cultural outsiders through appeals to civilised (white national) law and order ideologies</w:t>
      </w:r>
      <w:r w:rsidR="00F2610B" w:rsidRPr="007E1BFF">
        <w:rPr>
          <w:rStyle w:val="Strong"/>
          <w:b w:val="0"/>
          <w:bCs w:val="0"/>
        </w:rPr>
        <w:t>, a</w:t>
      </w:r>
      <w:r w:rsidR="002B06D7" w:rsidRPr="007E1BFF">
        <w:rPr>
          <w:rStyle w:val="Strong"/>
          <w:b w:val="0"/>
          <w:bCs w:val="0"/>
        </w:rPr>
        <w:t>s</w:t>
      </w:r>
      <w:r w:rsidR="00F2610B" w:rsidRPr="007E1BFF">
        <w:rPr>
          <w:rStyle w:val="Strong"/>
          <w:b w:val="0"/>
          <w:bCs w:val="0"/>
        </w:rPr>
        <w:t xml:space="preserve"> persuasively </w:t>
      </w:r>
      <w:r w:rsidR="002B06D7" w:rsidRPr="007E1BFF">
        <w:rPr>
          <w:rStyle w:val="Strong"/>
          <w:b w:val="0"/>
          <w:bCs w:val="0"/>
        </w:rPr>
        <w:t>argued</w:t>
      </w:r>
      <w:r w:rsidR="00F2610B" w:rsidRPr="007E1BFF">
        <w:rPr>
          <w:rStyle w:val="Strong"/>
          <w:b w:val="0"/>
          <w:bCs w:val="0"/>
        </w:rPr>
        <w:t xml:space="preserve"> in Gilroy’s work</w:t>
      </w:r>
      <w:r w:rsidRPr="007E1BFF">
        <w:rPr>
          <w:rStyle w:val="Strong"/>
          <w:b w:val="0"/>
          <w:bCs w:val="0"/>
        </w:rPr>
        <w:t xml:space="preserve"> </w:t>
      </w:r>
      <w:r w:rsidRPr="007E1BFF">
        <w:rPr>
          <w:rStyle w:val="Strong"/>
          <w:b w:val="0"/>
          <w:bCs w:val="0"/>
        </w:rPr>
        <w:fldChar w:fldCharType="begin"/>
      </w:r>
      <w:r w:rsidR="00F2610B" w:rsidRPr="007E1BFF">
        <w:rPr>
          <w:rStyle w:val="Strong"/>
          <w:b w:val="0"/>
          <w:bCs w:val="0"/>
        </w:rPr>
        <w:instrText xml:space="preserve"> ADDIN EN.CITE &lt;EndNote&gt;&lt;Cite ExcludeAuth="1"&gt;&lt;Author&gt;Gilroy&lt;/Author&gt;&lt;Year&gt;1982&lt;/Year&gt;&lt;RecNum&gt;3784&lt;/RecNum&gt;&lt;DisplayText&gt;(1982a)&lt;/DisplayText&gt;&lt;record&gt;&lt;rec-number&gt;3784&lt;/rec-number&gt;&lt;foreign-keys&gt;&lt;key app="EN" db-id="fdftzpx06xfsa7e9p9w5z9frrtz5rt9ett52" timestamp="0"&gt;3784&lt;/key&gt;&lt;/foreign-keys&gt;&lt;ref-type name="Journal Article"&gt;17&lt;/ref-type&gt;&lt;contributors&gt;&lt;authors&gt;&lt;author&gt;Gilroy, Paul&lt;/author&gt;&lt;/authors&gt;&lt;/contributors&gt;&lt;titles&gt;&lt;title&gt;The myth of black criminality&lt;/title&gt;&lt;secondary-title&gt;Socialist Register&lt;/secondary-title&gt;&lt;/titles&gt;&lt;pages&gt;46-56&lt;/pages&gt;&lt;volume&gt;19&lt;/volume&gt;&lt;dates&gt;&lt;year&gt;1982&lt;/year&gt;&lt;/dates&gt;&lt;urls&gt;&lt;/urls&gt;&lt;/record&gt;&lt;/Cite&gt;&lt;/EndNote&gt;</w:instrText>
      </w:r>
      <w:r w:rsidRPr="007E1BFF">
        <w:rPr>
          <w:rStyle w:val="Strong"/>
          <w:b w:val="0"/>
          <w:bCs w:val="0"/>
        </w:rPr>
        <w:fldChar w:fldCharType="separate"/>
      </w:r>
      <w:r w:rsidR="00F2610B" w:rsidRPr="007E1BFF">
        <w:rPr>
          <w:rStyle w:val="Strong"/>
          <w:b w:val="0"/>
          <w:bCs w:val="0"/>
          <w:noProof/>
        </w:rPr>
        <w:t>(1982a)</w:t>
      </w:r>
      <w:r w:rsidRPr="007E1BFF">
        <w:rPr>
          <w:rStyle w:val="Strong"/>
          <w:b w:val="0"/>
          <w:bCs w:val="0"/>
        </w:rPr>
        <w:fldChar w:fldCharType="end"/>
      </w:r>
      <w:r w:rsidR="00F2610B" w:rsidRPr="007E1BFF">
        <w:rPr>
          <w:rStyle w:val="Strong"/>
          <w:b w:val="0"/>
          <w:bCs w:val="0"/>
        </w:rPr>
        <w:t xml:space="preserve">, including in </w:t>
      </w:r>
      <w:r w:rsidR="00F2610B" w:rsidRPr="007E1BFF">
        <w:rPr>
          <w:rStyle w:val="Strong"/>
          <w:b w:val="0"/>
          <w:bCs w:val="0"/>
          <w:i/>
        </w:rPr>
        <w:t>There</w:t>
      </w:r>
      <w:r w:rsidR="00F2610B" w:rsidRPr="007E1BFF">
        <w:rPr>
          <w:rStyle w:val="Strong"/>
          <w:b w:val="0"/>
          <w:bCs w:val="0"/>
        </w:rPr>
        <w:t xml:space="preserve"> </w:t>
      </w:r>
      <w:proofErr w:type="spellStart"/>
      <w:r w:rsidR="00F2610B" w:rsidRPr="007E1BFF">
        <w:rPr>
          <w:i/>
        </w:rPr>
        <w:t>Ain’t</w:t>
      </w:r>
      <w:proofErr w:type="spellEnd"/>
      <w:r w:rsidR="00F2610B" w:rsidRPr="007E1BFF">
        <w:rPr>
          <w:i/>
        </w:rPr>
        <w:t xml:space="preserve"> No Black in the Union Jack </w:t>
      </w:r>
      <w:r w:rsidR="00F2610B" w:rsidRPr="007E1BFF">
        <w:fldChar w:fldCharType="begin"/>
      </w:r>
      <w:r w:rsidR="00F2610B" w:rsidRPr="007E1BFF">
        <w:instrText xml:space="preserve"> ADDIN EN.CITE &lt;EndNote&gt;&lt;Cite ExcludeAuth="1"&gt;&lt;Author&gt;Gilroy&lt;/Author&gt;&lt;Year&gt;1987&lt;/Year&gt;&lt;RecNum&gt;713&lt;/RecNum&gt;&lt;DisplayText&gt;(1987)&lt;/DisplayText&gt;&lt;record&gt;&lt;rec-number&gt;713&lt;/rec-number&gt;&lt;foreign-keys&gt;&lt;key app="EN" db-id="fdftzpx06xfsa7e9p9w5z9frrtz5rt9ett52" timestamp="0"&gt;713&lt;/key&gt;&lt;/foreign-keys&gt;&lt;ref-type name="Book"&gt;6&lt;/ref-type&gt;&lt;contributors&gt;&lt;authors&gt;&lt;author&gt;Gilroy, Paul&lt;/author&gt;&lt;/authors&gt;&lt;/contributors&gt;&lt;titles&gt;&lt;title&gt;There Ain&amp;apos;t No black in the Union Jack&lt;/title&gt;&lt;/titles&gt;&lt;dates&gt;&lt;year&gt;1987&lt;/year&gt;&lt;/dates&gt;&lt;pub-location&gt;London&lt;/pub-location&gt;&lt;publisher&gt;Routledge&lt;/publisher&gt;&lt;urls&gt;&lt;/urls&gt;&lt;/record&gt;&lt;/Cite&gt;&lt;/EndNote&gt;</w:instrText>
      </w:r>
      <w:r w:rsidR="00F2610B" w:rsidRPr="007E1BFF">
        <w:fldChar w:fldCharType="separate"/>
      </w:r>
      <w:r w:rsidR="00F2610B" w:rsidRPr="007E1BFF">
        <w:rPr>
          <w:noProof/>
        </w:rPr>
        <w:t>(1987)</w:t>
      </w:r>
      <w:r w:rsidR="00F2610B" w:rsidRPr="007E1BFF">
        <w:fldChar w:fldCharType="end"/>
      </w:r>
      <w:r w:rsidRPr="007E1BFF">
        <w:rPr>
          <w:rStyle w:val="Strong"/>
          <w:b w:val="0"/>
          <w:bCs w:val="0"/>
        </w:rPr>
        <w:t>.</w:t>
      </w:r>
      <w:r w:rsidR="004563B4">
        <w:rPr>
          <w:rStyle w:val="Strong"/>
          <w:b w:val="0"/>
          <w:bCs w:val="0"/>
        </w:rPr>
        <w:t xml:space="preserve"> Gilroy’s recollection of </w:t>
      </w:r>
      <w:r w:rsidR="004563B4" w:rsidRPr="007E1BFF">
        <w:rPr>
          <w:rStyle w:val="Strong"/>
          <w:b w:val="0"/>
          <w:bCs w:val="0"/>
        </w:rPr>
        <w:t>being ‘drummed out of writing about crime by the realists during the 1980s’</w:t>
      </w:r>
      <w:r w:rsidR="004563B4">
        <w:rPr>
          <w:rStyle w:val="Strong"/>
          <w:b w:val="0"/>
          <w:bCs w:val="0"/>
        </w:rPr>
        <w:t xml:space="preserve"> </w:t>
      </w:r>
      <w:r w:rsidR="008B7EBB">
        <w:rPr>
          <w:rStyle w:val="Strong"/>
          <w:b w:val="0"/>
          <w:bCs w:val="0"/>
        </w:rPr>
        <w:t xml:space="preserve">has </w:t>
      </w:r>
      <w:r w:rsidR="004563B4">
        <w:rPr>
          <w:rStyle w:val="Strong"/>
          <w:b w:val="0"/>
          <w:bCs w:val="0"/>
        </w:rPr>
        <w:t>concerning</w:t>
      </w:r>
      <w:r w:rsidR="008B7EBB">
        <w:rPr>
          <w:rStyle w:val="Strong"/>
          <w:b w:val="0"/>
          <w:bCs w:val="0"/>
        </w:rPr>
        <w:t xml:space="preserve"> implications</w:t>
      </w:r>
      <w:r w:rsidR="004563B4" w:rsidRPr="007E1BFF">
        <w:rPr>
          <w:rStyle w:val="Strong"/>
          <w:b w:val="0"/>
          <w:bCs w:val="0"/>
        </w:rPr>
        <w:t xml:space="preserve"> </w:t>
      </w:r>
      <w:r w:rsidR="004563B4" w:rsidRPr="007E1BFF">
        <w:rPr>
          <w:rStyle w:val="Strong"/>
          <w:b w:val="0"/>
          <w:bCs w:val="0"/>
        </w:rPr>
        <w:fldChar w:fldCharType="begin"/>
      </w:r>
      <w:r w:rsidR="004563B4" w:rsidRPr="007E1BFF">
        <w:rPr>
          <w:rStyle w:val="Strong"/>
          <w:b w:val="0"/>
          <w:bCs w:val="0"/>
        </w:rPr>
        <w:instrText xml:space="preserve"> ADDIN EN.CITE &lt;EndNote&gt;&lt;Cite&gt;&lt;Author&gt;Back&lt;/Author&gt;&lt;Year&gt;2014&lt;/Year&gt;&lt;RecNum&gt;6103&lt;/RecNum&gt;&lt;Prefix&gt;cited in &lt;/Prefix&gt;&lt;DisplayText&gt;(cited in Back, 2014)&lt;/DisplayText&gt;&lt;record&gt;&lt;rec-number&gt;6103&lt;/rec-number&gt;&lt;foreign-keys&gt;&lt;key app="EN" db-id="fdftzpx06xfsa7e9p9w5z9frrtz5rt9ett52" timestamp="1554202590"&gt;6103&lt;/key&gt;&lt;/foreign-keys&gt;&lt;ref-type name="Journal Article"&gt;17&lt;/ref-type&gt;&lt;contributors&gt;&lt;authors&gt;&lt;author&gt;Back, Les&lt;/author&gt;&lt;/authors&gt;&lt;/contributors&gt;&lt;titles&gt;&lt;title&gt;Are We Seeing the Closing of Sociology’s Mind?&lt;/title&gt;&lt;secondary-title&gt;The Sociological Review Blog 17 December 2014&lt;/secondary-title&gt;&lt;/titles&gt;&lt;periodical&gt;&lt;full-title&gt;The Sociological Review Blog 17 December 2014&lt;/full-title&gt;&lt;/periodical&gt;&lt;dates&gt;&lt;year&gt;2014&lt;/year&gt;&lt;/dates&gt;&lt;urls&gt;&lt;related-urls&gt;&lt;url&gt;&lt;style face="underline" font="default" size="100%"&gt;https://www.thesociologicalreview.com/information/news/closing-of-sociology-s-mind.html&lt;/style&gt;&lt;/url&gt;&lt;/related-urls&gt;&lt;/urls&gt;&lt;/record&gt;&lt;/Cite&gt;&lt;/EndNote&gt;</w:instrText>
      </w:r>
      <w:r w:rsidR="004563B4" w:rsidRPr="007E1BFF">
        <w:rPr>
          <w:rStyle w:val="Strong"/>
          <w:b w:val="0"/>
          <w:bCs w:val="0"/>
        </w:rPr>
        <w:fldChar w:fldCharType="separate"/>
      </w:r>
      <w:r w:rsidR="004563B4" w:rsidRPr="007E1BFF">
        <w:rPr>
          <w:rStyle w:val="Strong"/>
          <w:b w:val="0"/>
          <w:bCs w:val="0"/>
          <w:noProof/>
        </w:rPr>
        <w:t>(cited in Back, 2014)</w:t>
      </w:r>
      <w:r w:rsidR="004563B4" w:rsidRPr="007E1BFF">
        <w:rPr>
          <w:rStyle w:val="Strong"/>
          <w:b w:val="0"/>
          <w:bCs w:val="0"/>
        </w:rPr>
        <w:fldChar w:fldCharType="end"/>
      </w:r>
      <w:r w:rsidR="004563B4" w:rsidRPr="007E1BFF">
        <w:rPr>
          <w:rStyle w:val="Strong"/>
          <w:b w:val="0"/>
          <w:bCs w:val="0"/>
        </w:rPr>
        <w:t xml:space="preserve">. </w:t>
      </w:r>
      <w:r w:rsidRPr="007E1BFF">
        <w:rPr>
          <w:rStyle w:val="Strong"/>
          <w:b w:val="0"/>
          <w:bCs w:val="0"/>
        </w:rPr>
        <w:t xml:space="preserve">This debate has </w:t>
      </w:r>
      <w:r w:rsidR="009431B9">
        <w:rPr>
          <w:rStyle w:val="Strong"/>
          <w:b w:val="0"/>
          <w:bCs w:val="0"/>
        </w:rPr>
        <w:t>stalled</w:t>
      </w:r>
      <w:r w:rsidRPr="007E1BFF">
        <w:rPr>
          <w:rStyle w:val="Strong"/>
          <w:b w:val="0"/>
          <w:bCs w:val="0"/>
        </w:rPr>
        <w:t xml:space="preserve"> for </w:t>
      </w:r>
      <w:r w:rsidR="005E4B97" w:rsidRPr="007E1BFF">
        <w:rPr>
          <w:rStyle w:val="Strong"/>
          <w:b w:val="0"/>
          <w:bCs w:val="0"/>
        </w:rPr>
        <w:t xml:space="preserve">far </w:t>
      </w:r>
      <w:r w:rsidRPr="007E1BFF">
        <w:rPr>
          <w:rStyle w:val="Strong"/>
          <w:b w:val="0"/>
          <w:bCs w:val="0"/>
        </w:rPr>
        <w:t>too long, unresolved</w:t>
      </w:r>
      <w:r w:rsidR="005E4B97" w:rsidRPr="007E1BFF">
        <w:rPr>
          <w:rStyle w:val="Strong"/>
          <w:b w:val="0"/>
          <w:bCs w:val="0"/>
        </w:rPr>
        <w:t>, neglected and</w:t>
      </w:r>
      <w:r w:rsidRPr="007E1BFF">
        <w:rPr>
          <w:rStyle w:val="Strong"/>
          <w:b w:val="0"/>
          <w:bCs w:val="0"/>
        </w:rPr>
        <w:t xml:space="preserve"> largely dormant</w:t>
      </w:r>
      <w:r w:rsidR="00ED5414">
        <w:rPr>
          <w:rStyle w:val="Strong"/>
          <w:b w:val="0"/>
          <w:bCs w:val="0"/>
        </w:rPr>
        <w:t>.</w:t>
      </w:r>
    </w:p>
    <w:p w14:paraId="56C8F639" w14:textId="6810CD0D" w:rsidR="00DA5DC2" w:rsidRPr="007E1BFF" w:rsidRDefault="008D1010" w:rsidP="00FA3E24">
      <w:pPr>
        <w:pStyle w:val="NoSpacing"/>
        <w:spacing w:line="480" w:lineRule="auto"/>
        <w:ind w:firstLine="720"/>
        <w:jc w:val="left"/>
        <w:rPr>
          <w:rStyle w:val="Strong"/>
          <w:b w:val="0"/>
          <w:lang w:val="en-US"/>
        </w:rPr>
      </w:pPr>
      <w:r>
        <w:t>I</w:t>
      </w:r>
      <w:r w:rsidR="00176A39" w:rsidRPr="007E1BFF">
        <w:t xml:space="preserve">n the 1990s there were </w:t>
      </w:r>
      <w:r w:rsidR="00306DDB" w:rsidRPr="007E1BFF">
        <w:t>three</w:t>
      </w:r>
      <w:r w:rsidR="00176A39" w:rsidRPr="007E1BFF">
        <w:t xml:space="preserve"> further developments with implications for race scholarship</w:t>
      </w:r>
      <w:r w:rsidR="00845D6F" w:rsidRPr="007E1BFF">
        <w:t>, albeit at the margins of the discipline</w:t>
      </w:r>
      <w:r w:rsidR="00176A39" w:rsidRPr="007E1BFF">
        <w:t>. The</w:t>
      </w:r>
      <w:r w:rsidR="00176A39" w:rsidRPr="007E1BFF">
        <w:rPr>
          <w:rStyle w:val="Strong"/>
          <w:b w:val="0"/>
        </w:rPr>
        <w:t xml:space="preserve"> first was the provision of a deeper insight into racist violence and the failures of state agencies to respond effectively to victims’ needs </w:t>
      </w:r>
      <w:r w:rsidR="00176A39" w:rsidRPr="007E1BFF">
        <w:rPr>
          <w:rStyle w:val="Strong"/>
          <w:b w:val="0"/>
          <w:bCs w:val="0"/>
          <w:i/>
        </w:rPr>
        <w:fldChar w:fldCharType="begin"/>
      </w:r>
      <w:r w:rsidR="00176A39" w:rsidRPr="007E1BFF">
        <w:rPr>
          <w:rStyle w:val="Strong"/>
          <w:b w:val="0"/>
          <w:bCs w:val="0"/>
          <w:i/>
        </w:rPr>
        <w:instrText xml:space="preserve"> ADDIN EN.CITE &lt;EndNote&gt;&lt;Cite&gt;&lt;Author&gt;Bowling&lt;/Author&gt;&lt;Year&gt;1999&lt;/Year&gt;&lt;RecNum&gt;279&lt;/RecNum&gt;&lt;Prefix&gt;e.g. &lt;/Prefix&gt;&lt;DisplayText&gt;(e.g. Bowling, 1999)&lt;/DisplayText&gt;&lt;record&gt;&lt;rec-number&gt;279&lt;/rec-number&gt;&lt;foreign-keys&gt;&lt;key app="EN" db-id="fdftzpx06xfsa7e9p9w5z9frrtz5rt9ett52" timestamp="0"&gt;279&lt;/key&gt;&lt;/foreign-keys&gt;&lt;ref-type name="Book"&gt;6&lt;/ref-type&gt;&lt;contributors&gt;&lt;authors&gt;&lt;author&gt;Bowling, Ben&lt;/author&gt;&lt;/authors&gt;&lt;/contributors&gt;&lt;titles&gt;&lt;title&gt;Violent Racism: Victimization, Policing and Social Context&lt;/title&gt;&lt;/titles&gt;&lt;edition&gt;Revised&lt;/edition&gt;&lt;dates&gt;&lt;year&gt;1999&lt;/year&gt;&lt;/dates&gt;&lt;pub-location&gt;New York, NY&lt;/pub-location&gt;&lt;publisher&gt;Oxford University Press&lt;/publisher&gt;&lt;urls&gt;&lt;/urls&gt;&lt;/record&gt;&lt;/Cite&gt;&lt;/EndNote&gt;</w:instrText>
      </w:r>
      <w:r w:rsidR="00176A39" w:rsidRPr="007E1BFF">
        <w:rPr>
          <w:rStyle w:val="Strong"/>
          <w:b w:val="0"/>
          <w:bCs w:val="0"/>
          <w:i/>
        </w:rPr>
        <w:fldChar w:fldCharType="separate"/>
      </w:r>
      <w:r w:rsidR="00176A39" w:rsidRPr="007E1BFF">
        <w:rPr>
          <w:rStyle w:val="Strong"/>
          <w:b w:val="0"/>
          <w:noProof/>
        </w:rPr>
        <w:t>(e.g. Bowling, 1999)</w:t>
      </w:r>
      <w:r w:rsidR="00176A39" w:rsidRPr="007E1BFF">
        <w:rPr>
          <w:rStyle w:val="Strong"/>
          <w:b w:val="0"/>
          <w:bCs w:val="0"/>
          <w:i/>
        </w:rPr>
        <w:fldChar w:fldCharType="end"/>
      </w:r>
      <w:r w:rsidR="00176A39" w:rsidRPr="007E1BFF">
        <w:rPr>
          <w:rStyle w:val="Strong"/>
          <w:b w:val="0"/>
        </w:rPr>
        <w:t xml:space="preserve"> and the second was the annual publication of administrative data to meet the Home Secretary’s obligation under s.95 of the Criminal Justice Act 1991 to assist in preventing discrimination on </w:t>
      </w:r>
      <w:r w:rsidR="002A1455">
        <w:rPr>
          <w:rStyle w:val="Strong"/>
          <w:b w:val="0"/>
        </w:rPr>
        <w:t xml:space="preserve">the </w:t>
      </w:r>
      <w:r w:rsidR="00176A39" w:rsidRPr="007E1BFF">
        <w:rPr>
          <w:rStyle w:val="Strong"/>
          <w:b w:val="0"/>
        </w:rPr>
        <w:t xml:space="preserve">grounds of race. </w:t>
      </w:r>
      <w:r w:rsidR="00140918" w:rsidRPr="007E1BFF">
        <w:rPr>
          <w:rStyle w:val="Strong"/>
          <w:b w:val="0"/>
        </w:rPr>
        <w:t>The latter provided national data, albeit lacking meaningful contextualisation, analysis, and theoretical engagement, fostering a narrowing of the race and crime debate.</w:t>
      </w:r>
      <w:r w:rsidR="00840A5B" w:rsidRPr="007E1BFF">
        <w:rPr>
          <w:rStyle w:val="Strong"/>
          <w:b w:val="0"/>
        </w:rPr>
        <w:t xml:space="preserve"> This was </w:t>
      </w:r>
      <w:r w:rsidR="00176A39" w:rsidRPr="007E1BFF">
        <w:rPr>
          <w:rStyle w:val="Strong"/>
          <w:b w:val="0"/>
        </w:rPr>
        <w:t xml:space="preserve">not least because </w:t>
      </w:r>
      <w:r w:rsidR="00840A5B" w:rsidRPr="007E1BFF">
        <w:rPr>
          <w:rStyle w:val="Strong"/>
          <w:b w:val="0"/>
        </w:rPr>
        <w:t>the</w:t>
      </w:r>
      <w:r w:rsidR="00176A39" w:rsidRPr="007E1BFF">
        <w:rPr>
          <w:rStyle w:val="Strong"/>
          <w:b w:val="0"/>
        </w:rPr>
        <w:t xml:space="preserve"> data did not afford the opportunity to pursue the ‘rituals</w:t>
      </w:r>
      <w:r w:rsidR="00315B30" w:rsidRPr="007E1BFF">
        <w:rPr>
          <w:rStyle w:val="Strong"/>
          <w:b w:val="0"/>
        </w:rPr>
        <w:t xml:space="preserve"> and consecrations</w:t>
      </w:r>
      <w:r w:rsidR="00176A39" w:rsidRPr="007E1BFF">
        <w:rPr>
          <w:rStyle w:val="Strong"/>
          <w:b w:val="0"/>
        </w:rPr>
        <w:t>’</w:t>
      </w:r>
      <w:r w:rsidR="00315B30" w:rsidRPr="007E1BFF">
        <w:rPr>
          <w:rStyle w:val="Strong"/>
          <w:b w:val="0"/>
        </w:rPr>
        <w:t xml:space="preserve">, to use </w:t>
      </w:r>
      <w:proofErr w:type="spellStart"/>
      <w:r w:rsidR="00315B30" w:rsidRPr="007E1BFF">
        <w:rPr>
          <w:rStyle w:val="Strong"/>
          <w:b w:val="0"/>
        </w:rPr>
        <w:t>Emirbayer</w:t>
      </w:r>
      <w:proofErr w:type="spellEnd"/>
      <w:r w:rsidR="00315B30" w:rsidRPr="007E1BFF">
        <w:rPr>
          <w:rStyle w:val="Strong"/>
          <w:b w:val="0"/>
        </w:rPr>
        <w:t xml:space="preserve"> and </w:t>
      </w:r>
      <w:r w:rsidR="00315B30" w:rsidRPr="007E1BFF">
        <w:rPr>
          <w:rStyle w:val="Strong"/>
          <w:b w:val="0"/>
        </w:rPr>
        <w:lastRenderedPageBreak/>
        <w:t xml:space="preserve">Desmond’s (2015: </w:t>
      </w:r>
      <w:r w:rsidR="0015239F" w:rsidRPr="007E1BFF">
        <w:rPr>
          <w:rStyle w:val="Strong"/>
          <w:b w:val="0"/>
        </w:rPr>
        <w:t>39</w:t>
      </w:r>
      <w:r w:rsidR="00315B30" w:rsidRPr="007E1BFF">
        <w:rPr>
          <w:rStyle w:val="Strong"/>
          <w:b w:val="0"/>
        </w:rPr>
        <w:t>) words,</w:t>
      </w:r>
      <w:r w:rsidR="00176A39" w:rsidRPr="007E1BFF">
        <w:rPr>
          <w:rStyle w:val="Strong"/>
          <w:b w:val="0"/>
        </w:rPr>
        <w:t xml:space="preserve"> of </w:t>
      </w:r>
      <w:r w:rsidR="00C4363D" w:rsidRPr="007E1BFF">
        <w:rPr>
          <w:rStyle w:val="Strong"/>
          <w:b w:val="0"/>
        </w:rPr>
        <w:t xml:space="preserve">positivist </w:t>
      </w:r>
      <w:r w:rsidR="00840A5B" w:rsidRPr="007E1BFF">
        <w:rPr>
          <w:rStyle w:val="Strong"/>
          <w:b w:val="0"/>
        </w:rPr>
        <w:t xml:space="preserve">multivariate modelling </w:t>
      </w:r>
      <w:r w:rsidR="00176A39" w:rsidRPr="007E1BFF">
        <w:rPr>
          <w:rStyle w:val="Strong"/>
          <w:b w:val="0"/>
        </w:rPr>
        <w:fldChar w:fldCharType="begin"/>
      </w:r>
      <w:r w:rsidR="00315B30" w:rsidRPr="007E1BFF">
        <w:rPr>
          <w:rStyle w:val="Strong"/>
          <w:b w:val="0"/>
        </w:rPr>
        <w:instrText xml:space="preserve"> ADDIN EN.CITE &lt;EndNote&gt;&lt;Cite&gt;&lt;Author&gt;Hood&lt;/Author&gt;&lt;Year&gt;1992&lt;/Year&gt;&lt;RecNum&gt;864&lt;/RecNum&gt;&lt;Prefix&gt;cf. &lt;/Prefix&gt;&lt;DisplayText&gt;(cf. Hood, 1992; May et al., 2010)&lt;/DisplayText&gt;&lt;record&gt;&lt;rec-number&gt;864&lt;/rec-number&gt;&lt;foreign-keys&gt;&lt;key app="EN" db-id="fdftzpx06xfsa7e9p9w5z9frrtz5rt9ett52" timestamp="0"&gt;864&lt;/key&gt;&lt;/foreign-keys&gt;&lt;ref-type name="Book"&gt;6&lt;/ref-type&gt;&lt;contributors&gt;&lt;authors&gt;&lt;author&gt;Hood, Roger&lt;/author&gt;&lt;/authors&gt;&lt;/contributors&gt;&lt;titles&gt;&lt;title&gt;Race and Sentencing&lt;/title&gt;&lt;/titles&gt;&lt;dates&gt;&lt;year&gt;1992&lt;/year&gt;&lt;/dates&gt;&lt;pub-location&gt;Oxford&lt;/pub-location&gt;&lt;publisher&gt;Oxford University Press&lt;/publisher&gt;&lt;label&gt;No Copy&lt;/label&gt;&lt;urls&gt;&lt;/urls&gt;&lt;/record&gt;&lt;/Cite&gt;&lt;Cite&gt;&lt;Author&gt;May&lt;/Author&gt;&lt;Year&gt;2010&lt;/Year&gt;&lt;RecNum&gt;3284&lt;/RecNum&gt;&lt;record&gt;&lt;rec-number&gt;3284&lt;/rec-number&gt;&lt;foreign-keys&gt;&lt;key app="EN" db-id="fdftzpx06xfsa7e9p9w5z9frrtz5rt9ett52" timestamp="0"&gt;3284&lt;/key&gt;&lt;/foreign-keys&gt;&lt;ref-type name="Book"&gt;6&lt;/ref-type&gt;&lt;contributors&gt;&lt;authors&gt;&lt;author&gt;May, Tiggey&lt;/author&gt;&lt;author&gt;Gyateng, Tracey&lt;/author&gt;&lt;author&gt;Hough, Mike&lt;/author&gt;&lt;/authors&gt;&lt;/contributors&gt;&lt;titles&gt;&lt;title&gt;Differential treatment in the youth justice system. EHRC Research Report 50&lt;/title&gt;&lt;/titles&gt;&lt;dates&gt;&lt;year&gt;2010&lt;/year&gt;&lt;/dates&gt;&lt;pub-location&gt;London&lt;/pub-location&gt;&lt;publisher&gt;EHRC&lt;/publisher&gt;&lt;urls&gt;&lt;/urls&gt;&lt;/record&gt;&lt;/Cite&gt;&lt;/EndNote&gt;</w:instrText>
      </w:r>
      <w:r w:rsidR="00176A39" w:rsidRPr="007E1BFF">
        <w:rPr>
          <w:rStyle w:val="Strong"/>
          <w:b w:val="0"/>
        </w:rPr>
        <w:fldChar w:fldCharType="separate"/>
      </w:r>
      <w:r w:rsidR="00315B30" w:rsidRPr="007E1BFF">
        <w:rPr>
          <w:rStyle w:val="Strong"/>
          <w:b w:val="0"/>
          <w:noProof/>
        </w:rPr>
        <w:t>(cf. Hood, 1992; May et al., 2010)</w:t>
      </w:r>
      <w:r w:rsidR="00176A39" w:rsidRPr="007E1BFF">
        <w:rPr>
          <w:rStyle w:val="Strong"/>
          <w:b w:val="0"/>
        </w:rPr>
        <w:fldChar w:fldCharType="end"/>
      </w:r>
      <w:r w:rsidR="00176A39" w:rsidRPr="007E1BFF">
        <w:rPr>
          <w:rStyle w:val="Strong"/>
          <w:b w:val="0"/>
        </w:rPr>
        <w:t xml:space="preserve">. </w:t>
      </w:r>
      <w:r w:rsidR="00306DDB" w:rsidRPr="007E1BFF">
        <w:t>The third development occurred in the wake</w:t>
      </w:r>
      <w:r w:rsidR="00306DDB" w:rsidRPr="007E1BFF">
        <w:rPr>
          <w:rStyle w:val="Strong"/>
          <w:b w:val="0"/>
        </w:rPr>
        <w:t xml:space="preserve"> of the Macpherson Report </w:t>
      </w:r>
      <w:r w:rsidR="00306DDB" w:rsidRPr="007E1BFF">
        <w:rPr>
          <w:rStyle w:val="Strong"/>
          <w:b w:val="0"/>
          <w:bCs w:val="0"/>
          <w:i/>
        </w:rPr>
        <w:fldChar w:fldCharType="begin"/>
      </w:r>
      <w:r w:rsidR="00306DDB" w:rsidRPr="007E1BFF">
        <w:rPr>
          <w:rStyle w:val="Strong"/>
          <w:b w:val="0"/>
        </w:rPr>
        <w:instrText xml:space="preserve"> ADDIN EN.CITE &lt;EndNote&gt;&lt;Cite ExcludeAuth="1"&gt;&lt;Author&gt;Macpherson&lt;/Author&gt;&lt;Year&gt;1999&lt;/Year&gt;&lt;RecNum&gt;1071&lt;/RecNum&gt;&lt;DisplayText&gt;(1999)&lt;/DisplayText&gt;&lt;record&gt;&lt;rec-number&gt;1071&lt;/rec-number&gt;&lt;foreign-keys&gt;&lt;key app="EN" db-id="fdftzpx06xfsa7e9p9w5z9frrtz5rt9ett52" timestamp="0"&gt;1071&lt;/key&gt;&lt;/foreign-keys&gt;&lt;ref-type name="Book"&gt;6&lt;/ref-type&gt;&lt;contributors&gt;&lt;authors&gt;&lt;author&gt;Macpherson, W.&lt;/author&gt;&lt;/authors&gt;&lt;/contributors&gt;&lt;titles&gt;&lt;title&gt;The Stephen Lawrence Inquiry, Report of an Inquiry by Sir William MacPherson of Cluny. Cm 4262-1&lt;/title&gt;&lt;/titles&gt;&lt;dates&gt;&lt;year&gt;1999&lt;/year&gt;&lt;/dates&gt;&lt;pub-location&gt;London&lt;/pub-location&gt;&lt;publisher&gt;Home Office&lt;/publisher&gt;&lt;label&gt;No Copy&lt;/label&gt;&lt;urls&gt;&lt;/urls&gt;&lt;/record&gt;&lt;/Cite&gt;&lt;/EndNote&gt;</w:instrText>
      </w:r>
      <w:r w:rsidR="00306DDB" w:rsidRPr="007E1BFF">
        <w:rPr>
          <w:rStyle w:val="Strong"/>
          <w:b w:val="0"/>
          <w:bCs w:val="0"/>
          <w:i/>
        </w:rPr>
        <w:fldChar w:fldCharType="separate"/>
      </w:r>
      <w:r w:rsidR="00306DDB" w:rsidRPr="007E1BFF">
        <w:rPr>
          <w:rStyle w:val="Strong"/>
          <w:b w:val="0"/>
          <w:noProof/>
        </w:rPr>
        <w:t>(1999)</w:t>
      </w:r>
      <w:r w:rsidR="00306DDB" w:rsidRPr="007E1BFF">
        <w:rPr>
          <w:rStyle w:val="Strong"/>
          <w:b w:val="0"/>
          <w:bCs w:val="0"/>
          <w:i/>
        </w:rPr>
        <w:fldChar w:fldCharType="end"/>
      </w:r>
      <w:r w:rsidR="00306DDB" w:rsidRPr="007E1BFF">
        <w:rPr>
          <w:rStyle w:val="Strong"/>
          <w:b w:val="0"/>
        </w:rPr>
        <w:t xml:space="preserve"> which stimulated research examining institutional racism, shining a light on areas previously lacking robust or recent research </w:t>
      </w:r>
      <w:r w:rsidR="00306DDB" w:rsidRPr="007E1BFF">
        <w:rPr>
          <w:rStyle w:val="Strong"/>
          <w:b w:val="0"/>
          <w:bCs w:val="0"/>
        </w:rPr>
        <w:fldChar w:fldCharType="begin">
          <w:fldData xml:space="preserve">PEVuZE5vdGU+PENpdGU+PEF1dGhvcj5MZXdpczwvQXV0aG9yPjxZZWFyPjIwMDY8L1llYXI+PFJl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</w:fldData>
        </w:fldChar>
      </w:r>
      <w:r w:rsidR="00306DDB" w:rsidRPr="007E1BFF">
        <w:rPr>
          <w:rStyle w:val="Strong"/>
          <w:b w:val="0"/>
          <w:bCs w:val="0"/>
        </w:rPr>
        <w:instrText xml:space="preserve"> ADDIN EN.CITE </w:instrText>
      </w:r>
      <w:r w:rsidR="00306DDB" w:rsidRPr="007E1BFF">
        <w:rPr>
          <w:rStyle w:val="Strong"/>
          <w:b w:val="0"/>
          <w:bCs w:val="0"/>
        </w:rPr>
        <w:fldChar w:fldCharType="begin">
          <w:fldData xml:space="preserve">PEVuZE5vdGU+PENpdGU+PEF1dGhvcj5MZXdpczwvQXV0aG9yPjxZZWFyPjIwMDY8L1llYXI+PFJl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</w:fldData>
        </w:fldChar>
      </w:r>
      <w:r w:rsidR="00306DDB" w:rsidRPr="007E1BFF">
        <w:rPr>
          <w:rStyle w:val="Strong"/>
          <w:b w:val="0"/>
          <w:bCs w:val="0"/>
        </w:rPr>
        <w:instrText xml:space="preserve"> ADDIN EN.CITE.DATA </w:instrText>
      </w:r>
      <w:r w:rsidR="00306DDB" w:rsidRPr="007E1BFF">
        <w:rPr>
          <w:rStyle w:val="Strong"/>
          <w:b w:val="0"/>
          <w:bCs w:val="0"/>
        </w:rPr>
      </w:r>
      <w:r w:rsidR="00306DDB" w:rsidRPr="007E1BFF">
        <w:rPr>
          <w:rStyle w:val="Strong"/>
          <w:b w:val="0"/>
          <w:bCs w:val="0"/>
        </w:rPr>
        <w:fldChar w:fldCharType="end"/>
      </w:r>
      <w:r w:rsidR="00306DDB" w:rsidRPr="007E1BFF">
        <w:rPr>
          <w:rStyle w:val="Strong"/>
          <w:b w:val="0"/>
          <w:bCs w:val="0"/>
        </w:rPr>
      </w:r>
      <w:r w:rsidR="00306DDB" w:rsidRPr="007E1BFF">
        <w:rPr>
          <w:rStyle w:val="Strong"/>
          <w:b w:val="0"/>
          <w:bCs w:val="0"/>
        </w:rPr>
        <w:fldChar w:fldCharType="separate"/>
      </w:r>
      <w:r w:rsidR="00306DDB" w:rsidRPr="007E1BFF">
        <w:rPr>
          <w:rStyle w:val="Strong"/>
          <w:b w:val="0"/>
          <w:bCs w:val="0"/>
          <w:noProof/>
        </w:rPr>
        <w:t>(Lewis et al., 2006; MVA and Miller, 2000; Souhami, 2012; Shute et al., 2005)</w:t>
      </w:r>
      <w:r w:rsidR="00306DDB" w:rsidRPr="007E1BFF">
        <w:rPr>
          <w:rStyle w:val="Strong"/>
          <w:b w:val="0"/>
          <w:bCs w:val="0"/>
        </w:rPr>
        <w:fldChar w:fldCharType="end"/>
      </w:r>
      <w:r w:rsidR="00E16E56" w:rsidRPr="007E1BFF">
        <w:rPr>
          <w:rStyle w:val="Strong"/>
          <w:b w:val="0"/>
        </w:rPr>
        <w:t>, ev</w:t>
      </w:r>
      <w:r w:rsidR="00C814B0" w:rsidRPr="007E1BFF">
        <w:rPr>
          <w:rStyle w:val="Strong"/>
          <w:b w:val="0"/>
        </w:rPr>
        <w:t xml:space="preserve">incing </w:t>
      </w:r>
      <w:r w:rsidR="00306DDB" w:rsidRPr="007E1BFF">
        <w:rPr>
          <w:rStyle w:val="Strong"/>
          <w:b w:val="0"/>
        </w:rPr>
        <w:t xml:space="preserve">a brief engagement </w:t>
      </w:r>
      <w:r w:rsidR="00CC5525" w:rsidRPr="007E1BFF">
        <w:rPr>
          <w:rStyle w:val="Strong"/>
          <w:b w:val="0"/>
        </w:rPr>
        <w:t>of both</w:t>
      </w:r>
      <w:r w:rsidR="00306DDB" w:rsidRPr="007E1BFF">
        <w:rPr>
          <w:rStyle w:val="Strong"/>
          <w:b w:val="0"/>
        </w:rPr>
        <w:t xml:space="preserve"> criminologists and sociologists </w:t>
      </w:r>
      <w:r w:rsidR="004C1353">
        <w:rPr>
          <w:rStyle w:val="Strong"/>
          <w:b w:val="0"/>
        </w:rPr>
        <w:t xml:space="preserve">of race </w:t>
      </w:r>
      <w:r w:rsidR="00306DDB" w:rsidRPr="007E1BFF">
        <w:rPr>
          <w:rStyle w:val="Strong"/>
          <w:b w:val="0"/>
          <w:bCs w:val="0"/>
        </w:rPr>
        <w:fldChar w:fldCharType="begin">
          <w:fldData xml:space="preserve">PEVuZE5vdGU+PENpdGU+PEF1dGhvcj5BbnRoaWFzPC9BdXRob3I+PFllYXI+MTk5OTwvWWVhcj48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</w:fldData>
        </w:fldChar>
      </w:r>
      <w:r w:rsidR="006149E3">
        <w:rPr>
          <w:rStyle w:val="Strong"/>
          <w:b w:val="0"/>
          <w:bCs w:val="0"/>
        </w:rPr>
        <w:instrText xml:space="preserve"> ADDIN EN.CITE </w:instrText>
      </w:r>
      <w:r w:rsidR="006149E3">
        <w:rPr>
          <w:rStyle w:val="Strong"/>
          <w:b w:val="0"/>
          <w:bCs w:val="0"/>
        </w:rPr>
        <w:fldChar w:fldCharType="begin">
          <w:fldData xml:space="preserve">PEVuZE5vdGU+PENpdGU+PEF1dGhvcj5BbnRoaWFzPC9BdXRob3I+PFllYXI+MTk5OTwvWWVhcj48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</w:fldData>
        </w:fldChar>
      </w:r>
      <w:r w:rsidR="006149E3">
        <w:rPr>
          <w:rStyle w:val="Strong"/>
          <w:b w:val="0"/>
          <w:bCs w:val="0"/>
        </w:rPr>
        <w:instrText xml:space="preserve"> ADDIN EN.CITE.DATA </w:instrText>
      </w:r>
      <w:r w:rsidR="006149E3">
        <w:rPr>
          <w:rStyle w:val="Strong"/>
          <w:b w:val="0"/>
          <w:bCs w:val="0"/>
        </w:rPr>
      </w:r>
      <w:r w:rsidR="006149E3">
        <w:rPr>
          <w:rStyle w:val="Strong"/>
          <w:b w:val="0"/>
          <w:bCs w:val="0"/>
        </w:rPr>
        <w:fldChar w:fldCharType="end"/>
      </w:r>
      <w:r w:rsidR="00306DDB" w:rsidRPr="007E1BFF">
        <w:rPr>
          <w:rStyle w:val="Strong"/>
          <w:b w:val="0"/>
          <w:bCs w:val="0"/>
        </w:rPr>
      </w:r>
      <w:r w:rsidR="00306DDB" w:rsidRPr="007E1BFF">
        <w:rPr>
          <w:rStyle w:val="Strong"/>
          <w:b w:val="0"/>
          <w:bCs w:val="0"/>
        </w:rPr>
        <w:fldChar w:fldCharType="separate"/>
      </w:r>
      <w:r w:rsidR="006149E3">
        <w:rPr>
          <w:rStyle w:val="Strong"/>
          <w:b w:val="0"/>
          <w:bCs w:val="0"/>
          <w:noProof/>
        </w:rPr>
        <w:t>(Anthias, 1999; Solomos, 1999; Yuval-Davis, 1999; Murji, 2007; Lea, 2000)</w:t>
      </w:r>
      <w:r w:rsidR="00306DDB" w:rsidRPr="007E1BFF">
        <w:rPr>
          <w:rStyle w:val="Strong"/>
          <w:b w:val="0"/>
          <w:bCs w:val="0"/>
        </w:rPr>
        <w:fldChar w:fldCharType="end"/>
      </w:r>
      <w:r w:rsidR="00306DDB" w:rsidRPr="007E1BFF">
        <w:rPr>
          <w:rStyle w:val="Strong"/>
          <w:b w:val="0"/>
        </w:rPr>
        <w:t>.</w:t>
      </w:r>
      <w:r w:rsidR="00005D5B" w:rsidRPr="007E1BFF">
        <w:rPr>
          <w:rStyle w:val="Strong"/>
          <w:b w:val="0"/>
        </w:rPr>
        <w:t xml:space="preserve"> </w:t>
      </w:r>
    </w:p>
    <w:p w14:paraId="6E3B2241" w14:textId="77777777" w:rsidR="000E3C5F" w:rsidRPr="007E1BFF" w:rsidRDefault="000E3C5F" w:rsidP="00D96DA7"/>
    <w:p w14:paraId="7751609D" w14:textId="04135447" w:rsidR="00F641C9" w:rsidRPr="00200EDB" w:rsidRDefault="008D7B93" w:rsidP="00D96DA7">
      <w:r w:rsidRPr="00200EDB">
        <w:t>Race</w:t>
      </w:r>
      <w:r w:rsidR="001B025C" w:rsidRPr="00200EDB">
        <w:t xml:space="preserve"> and</w:t>
      </w:r>
      <w:r w:rsidRPr="00200EDB">
        <w:t xml:space="preserve"> Punishment</w:t>
      </w:r>
      <w:r w:rsidR="005D514A" w:rsidRPr="00200EDB">
        <w:t xml:space="preserve"> </w:t>
      </w:r>
      <w:r w:rsidR="001B025C" w:rsidRPr="00200EDB">
        <w:t xml:space="preserve">in </w:t>
      </w:r>
      <w:r w:rsidR="00EC3B30" w:rsidRPr="00200EDB">
        <w:t xml:space="preserve">British </w:t>
      </w:r>
      <w:r w:rsidR="005D514A" w:rsidRPr="00200EDB">
        <w:t>Criminology</w:t>
      </w:r>
      <w:r w:rsidR="00AD7843" w:rsidRPr="00200EDB">
        <w:t xml:space="preserve"> </w:t>
      </w:r>
      <w:r w:rsidR="00F641C9" w:rsidRPr="00200EDB">
        <w:t xml:space="preserve"> </w:t>
      </w:r>
    </w:p>
    <w:p w14:paraId="095DE4E9" w14:textId="36D1CE60" w:rsidR="00A00A68" w:rsidRDefault="00EC60B4" w:rsidP="00D96DA7">
      <w:r>
        <w:t xml:space="preserve">As Garland </w:t>
      </w:r>
      <w:r>
        <w:fldChar w:fldCharType="begin"/>
      </w:r>
      <w:r>
        <w:instrText xml:space="preserve"> ADDIN EN.CITE &lt;EndNote&gt;&lt;Cite ExcludeAuth="1"&gt;&lt;Author&gt;Garland&lt;/Author&gt;&lt;Year&gt;2018&lt;/Year&gt;&lt;RecNum&gt;6175&lt;/RecNum&gt;&lt;DisplayText&gt;(2018)&lt;/DisplayText&gt;&lt;record&gt;&lt;rec-number&gt;6175&lt;/rec-number&gt;&lt;foreign-keys&gt;&lt;key app="EN" db-id="fdftzpx06xfsa7e9p9w5z9frrtz5rt9ett52" timestamp="1563285823"&gt;6175&lt;/key&gt;&lt;/foreign-keys&gt;&lt;ref-type name="Journal Article"&gt;17&lt;/ref-type&gt;&lt;contributors&gt;&lt;authors&gt;&lt;author&gt;Garland, David&lt;/author&gt;&lt;/authors&gt;&lt;/contributors&gt;&lt;titles&gt;&lt;title&gt;Theoretical advances and problems in the sociology of punishment&lt;/title&gt;&lt;secondary-title&gt;Punishment &amp;amp; Society&lt;/secondary-title&gt;&lt;/titles&gt;&lt;periodical&gt;&lt;full-title&gt;Punishment &amp;amp; Society&lt;/full-title&gt;&lt;/periodical&gt;&lt;pages&gt;8-33&lt;/pages&gt;&lt;volume&gt;20&lt;/volume&gt;&lt;number&gt;1&lt;/number&gt;&lt;keywords&gt;&lt;keyword&gt;Punishment -- Great Britain&lt;/keyword&gt;&lt;keyword&gt;Corrections -- Great Britain&lt;/keyword&gt;&lt;/keywords&gt;&lt;dates&gt;&lt;year&gt;2018&lt;/year&gt;&lt;/dates&gt;&lt;urls&gt;&lt;/urls&gt;&lt;/record&gt;&lt;/Cite&gt;&lt;/EndNote&gt;</w:instrText>
      </w:r>
      <w:r>
        <w:fldChar w:fldCharType="separate"/>
      </w:r>
      <w:r>
        <w:rPr>
          <w:noProof/>
        </w:rPr>
        <w:t>(2018)</w:t>
      </w:r>
      <w:r>
        <w:fldChar w:fldCharType="end"/>
      </w:r>
      <w:r>
        <w:t xml:space="preserve"> has observed, </w:t>
      </w:r>
      <w:proofErr w:type="spellStart"/>
      <w:r w:rsidR="00161BD7">
        <w:t>penological</w:t>
      </w:r>
      <w:proofErr w:type="spellEnd"/>
      <w:r w:rsidR="00161BD7">
        <w:t xml:space="preserve"> scholarship has experienced rapid development in recent years. </w:t>
      </w:r>
      <w:r w:rsidR="00881C2B">
        <w:t>Imprisonment, in particular,</w:t>
      </w:r>
      <w:r w:rsidR="00161BD7">
        <w:t xml:space="preserve"> represents the apogee of state power, and it is </w:t>
      </w:r>
      <w:r w:rsidR="00EE114E">
        <w:t xml:space="preserve">one of </w:t>
      </w:r>
      <w:r w:rsidR="00161BD7">
        <w:t>the site</w:t>
      </w:r>
      <w:r w:rsidR="00EE114E">
        <w:t>s</w:t>
      </w:r>
      <w:r w:rsidR="00161BD7">
        <w:t xml:space="preserve"> where racialized patterns of social control are </w:t>
      </w:r>
      <w:r w:rsidR="000168E9">
        <w:t xml:space="preserve">at their </w:t>
      </w:r>
      <w:r w:rsidR="00161BD7">
        <w:t>stark</w:t>
      </w:r>
      <w:r w:rsidR="000168E9">
        <w:t>est</w:t>
      </w:r>
      <w:r w:rsidR="00161BD7">
        <w:t xml:space="preserve">. For these reasons it is apposite to think </w:t>
      </w:r>
      <w:r w:rsidR="00ED19F3">
        <w:t xml:space="preserve">long and hard </w:t>
      </w:r>
      <w:r w:rsidR="00161BD7">
        <w:t xml:space="preserve">about punishment and the production of racial knowledge. </w:t>
      </w:r>
      <w:r w:rsidR="00A00A68" w:rsidRPr="007E1BFF">
        <w:t>Rather surprisingly</w:t>
      </w:r>
      <w:r w:rsidR="00B85F36" w:rsidRPr="007E1BFF">
        <w:t>,</w:t>
      </w:r>
      <w:r w:rsidR="00A00A68" w:rsidRPr="007E1BFF">
        <w:t xml:space="preserve"> in </w:t>
      </w:r>
      <w:r w:rsidR="005B32DB" w:rsidRPr="007E1BFF">
        <w:t>British</w:t>
      </w:r>
      <w:r w:rsidR="000E318F" w:rsidRPr="007E1BFF">
        <w:t xml:space="preserve"> criminology the interrogation of racialized patterns of criminalisation and punishment </w:t>
      </w:r>
      <w:r w:rsidR="00A00A68" w:rsidRPr="007E1BFF">
        <w:t xml:space="preserve">are </w:t>
      </w:r>
      <w:r w:rsidR="0043598B" w:rsidRPr="007E1BFF">
        <w:t xml:space="preserve">largely </w:t>
      </w:r>
      <w:r w:rsidR="00A00A68" w:rsidRPr="007E1BFF">
        <w:t xml:space="preserve">presented </w:t>
      </w:r>
      <w:r w:rsidR="000E318F" w:rsidRPr="007E1BFF">
        <w:t xml:space="preserve">as if they are </w:t>
      </w:r>
      <w:r w:rsidR="00EC0136" w:rsidRPr="007E1BFF">
        <w:t>most meaningfully</w:t>
      </w:r>
      <w:r w:rsidR="000E318F" w:rsidRPr="007E1BFF">
        <w:t xml:space="preserve"> a</w:t>
      </w:r>
      <w:r w:rsidR="001B025C" w:rsidRPr="007E1BFF">
        <w:t xml:space="preserve">nd </w:t>
      </w:r>
      <w:r w:rsidR="001B025C" w:rsidRPr="007E1BFF">
        <w:lastRenderedPageBreak/>
        <w:t>problematically a</w:t>
      </w:r>
      <w:r w:rsidR="000E318F" w:rsidRPr="007E1BFF">
        <w:t xml:space="preserve"> US phenomenon. </w:t>
      </w:r>
      <w:r w:rsidR="00653AF5" w:rsidRPr="007E1BFF">
        <w:t>Racism in criminal justice has come to be characteri</w:t>
      </w:r>
      <w:r w:rsidR="001B025C" w:rsidRPr="007E1BFF">
        <w:t>z</w:t>
      </w:r>
      <w:r w:rsidR="00653AF5" w:rsidRPr="007E1BFF">
        <w:t xml:space="preserve">ed </w:t>
      </w:r>
      <w:r w:rsidR="006D6921">
        <w:t xml:space="preserve">through the American paradigm and recognized </w:t>
      </w:r>
      <w:r w:rsidR="00653AF5" w:rsidRPr="007E1BFF">
        <w:t xml:space="preserve">as </w:t>
      </w:r>
      <w:r w:rsidR="001B025C" w:rsidRPr="007E1BFF">
        <w:t xml:space="preserve">principally an issue for </w:t>
      </w:r>
      <w:r w:rsidR="00653AF5" w:rsidRPr="007E1BFF">
        <w:t>the US</w:t>
      </w:r>
      <w:r w:rsidR="001B025C" w:rsidRPr="007E1BFF">
        <w:t>,</w:t>
      </w:r>
      <w:r w:rsidR="00653AF5" w:rsidRPr="007E1BFF">
        <w:t xml:space="preserve"> </w:t>
      </w:r>
      <w:r w:rsidR="00641E4F" w:rsidRPr="007E1BFF">
        <w:t>undoubtedly</w:t>
      </w:r>
      <w:r w:rsidR="00653AF5" w:rsidRPr="007E1BFF">
        <w:t xml:space="preserve"> </w:t>
      </w:r>
      <w:r w:rsidR="00641E4F" w:rsidRPr="007E1BFF">
        <w:t xml:space="preserve">because </w:t>
      </w:r>
      <w:r w:rsidR="008D7B93" w:rsidRPr="007E1BFF">
        <w:t xml:space="preserve">of </w:t>
      </w:r>
      <w:r w:rsidR="00653AF5" w:rsidRPr="007E1BFF">
        <w:t>its sheer scale</w:t>
      </w:r>
      <w:r w:rsidR="00641E4F" w:rsidRPr="007E1BFF">
        <w:t xml:space="preserve">, but </w:t>
      </w:r>
      <w:r w:rsidR="000A2702" w:rsidRPr="007E1BFF">
        <w:t>this erases</w:t>
      </w:r>
      <w:r w:rsidR="00653AF5" w:rsidRPr="007E1BFF">
        <w:t xml:space="preserve"> corresponding patterns elsewhere </w:t>
      </w:r>
      <w:r w:rsidR="0041279C" w:rsidRPr="007E1BFF">
        <w:t xml:space="preserve">and </w:t>
      </w:r>
      <w:r w:rsidR="000A2702" w:rsidRPr="007E1BFF">
        <w:t>feeds</w:t>
      </w:r>
      <w:r w:rsidR="0041279C" w:rsidRPr="007E1BFF">
        <w:t xml:space="preserve"> an illusion that </w:t>
      </w:r>
      <w:r w:rsidR="004E755F" w:rsidRPr="007E1BFF">
        <w:t xml:space="preserve">the conjunction of </w:t>
      </w:r>
      <w:r w:rsidR="0041279C" w:rsidRPr="007E1BFF">
        <w:t>racism</w:t>
      </w:r>
      <w:r w:rsidR="004E755F" w:rsidRPr="007E1BFF">
        <w:t xml:space="preserve"> and criminal justice</w:t>
      </w:r>
      <w:r w:rsidR="0041279C" w:rsidRPr="007E1BFF">
        <w:t xml:space="preserve"> is </w:t>
      </w:r>
      <w:r w:rsidR="004C1353">
        <w:t>a singularly</w:t>
      </w:r>
      <w:r w:rsidR="0041279C" w:rsidRPr="007E1BFF">
        <w:t xml:space="preserve"> US construct </w:t>
      </w:r>
      <w:r w:rsidR="00653AF5" w:rsidRPr="007E1BFF">
        <w:fldChar w:fldCharType="begin"/>
      </w:r>
      <w:r w:rsidR="00653AF5" w:rsidRPr="007E1BFF">
        <w:instrText xml:space="preserve"> ADDIN EN.CITE &lt;EndNote&gt;&lt;Cite&gt;&lt;Author&gt;Wacquant&lt;/Author&gt;&lt;Year&gt;1999&lt;/Year&gt;&lt;RecNum&gt;2375&lt;/RecNum&gt;&lt;Prefix&gt;cf. &lt;/Prefix&gt;&lt;DisplayText&gt;(cf. Wacquant, 1999)&lt;/DisplayText&gt;&lt;record&gt;&lt;rec-number&gt;2375&lt;/rec-number&gt;&lt;foreign-keys&gt;&lt;key app="EN" db-id="fdftzpx06xfsa7e9p9w5z9frrtz5rt9ett52" timestamp="0"&gt;2375&lt;/key&gt;&lt;/foreign-keys&gt;&lt;ref-type name="Journal Article"&gt;17&lt;/ref-type&gt;&lt;contributors&gt;&lt;authors&gt;&lt;author&gt;Wacquant, Loïc&lt;/author&gt;&lt;/authors&gt;&lt;/contributors&gt;&lt;titles&gt;&lt;title&gt;&amp;apos;Suitable enemies&amp;apos;: foreigners and immigrants in the prisons of Europe&lt;/title&gt;&lt;secondary-title&gt;Punishment &amp;amp; Society&lt;/secondary-title&gt;&lt;/titles&gt;&lt;periodical&gt;&lt;full-title&gt;Punishment &amp;amp; Society&lt;/full-title&gt;&lt;/periodical&gt;&lt;pages&gt;215-222&lt;/pages&gt;&lt;volume&gt;1&lt;/volume&gt;&lt;number&gt;2&lt;/number&gt;&lt;dates&gt;&lt;year&gt;1999&lt;/year&gt;&lt;/dates&gt;&lt;urls&gt;&lt;/urls&gt;&lt;/record&gt;&lt;/Cite&gt;&lt;/EndNote&gt;</w:instrText>
      </w:r>
      <w:r w:rsidR="00653AF5" w:rsidRPr="007E1BFF">
        <w:fldChar w:fldCharType="separate"/>
      </w:r>
      <w:r w:rsidR="00653AF5" w:rsidRPr="007E1BFF">
        <w:rPr>
          <w:noProof/>
        </w:rPr>
        <w:t>(cf. Wacquant, 1999)</w:t>
      </w:r>
      <w:r w:rsidR="00653AF5" w:rsidRPr="007E1BFF">
        <w:fldChar w:fldCharType="end"/>
      </w:r>
      <w:r w:rsidR="00653AF5" w:rsidRPr="007E1BFF">
        <w:t xml:space="preserve">. </w:t>
      </w:r>
      <w:r w:rsidR="0043598B" w:rsidRPr="007E1BFF">
        <w:t>The US</w:t>
      </w:r>
      <w:r w:rsidR="0041279C" w:rsidRPr="007E1BFF">
        <w:t xml:space="preserve"> b</w:t>
      </w:r>
      <w:r w:rsidR="00A00A68" w:rsidRPr="007E1BFF">
        <w:t xml:space="preserve">eing treated as the worst-case scenario rather than part of a more expansive late modern iteration of a global racial order all too often provides other states with an alibi for </w:t>
      </w:r>
      <w:r w:rsidR="006D6921">
        <w:t xml:space="preserve">neglecting </w:t>
      </w:r>
      <w:r w:rsidR="00A00A68" w:rsidRPr="007E1BFF">
        <w:t>their own racial differentials</w:t>
      </w:r>
      <w:r w:rsidR="006D6921">
        <w:t xml:space="preserve"> and accounting for their </w:t>
      </w:r>
      <w:r w:rsidR="001C3D53">
        <w:t xml:space="preserve">own </w:t>
      </w:r>
      <w:r w:rsidR="006D6921">
        <w:t>specific racial histories</w:t>
      </w:r>
      <w:r w:rsidR="00A00A68" w:rsidRPr="007E1BFF">
        <w:t xml:space="preserve"> </w:t>
      </w:r>
      <w:r w:rsidR="00A00A68" w:rsidRPr="007E1BFF">
        <w:fldChar w:fldCharType="begin"/>
      </w:r>
      <w:r w:rsidR="00A00A68" w:rsidRPr="007E1BFF">
        <w:instrText xml:space="preserve"> ADDIN EN.CITE &lt;EndNote&gt;&lt;Cite&gt;&lt;Author&gt;Earle&lt;/Author&gt;&lt;Year&gt;2019&lt;/Year&gt;&lt;RecNum&gt;6070&lt;/RecNum&gt;&lt;DisplayText&gt;(Earle, 2019)&lt;/DisplayText&gt;&lt;record&gt;&lt;rec-number&gt;6070&lt;/rec-number&gt;&lt;foreign-keys&gt;&lt;key app="EN" db-id="fdftzpx06xfsa7e9p9w5z9frrtz5rt9ett52" timestamp="1552902369"&gt;6070&lt;/key&gt;&lt;/foreign-keys&gt;&lt;ref-type name="Newspaper Article"&gt;23&lt;/ref-type&gt;&lt;contributors&gt;&lt;authors&gt;&lt;author&gt;Earle, Rod&lt;/author&gt;&lt;/authors&gt;&lt;/contributors&gt;&lt;titles&gt;&lt;title&gt;Race has shaped UK history – that’s a reality&lt;/title&gt;&lt;secondary-title&gt;The Guardian 1 February 2019&lt;/secondary-title&gt;&lt;/titles&gt;&lt;dates&gt;&lt;year&gt;2019&lt;/year&gt;&lt;/dates&gt;&lt;urls&gt;&lt;/urls&gt;&lt;/record&gt;&lt;/Cite&gt;&lt;/EndNote&gt;</w:instrText>
      </w:r>
      <w:r w:rsidR="00A00A68" w:rsidRPr="007E1BFF">
        <w:fldChar w:fldCharType="separate"/>
      </w:r>
      <w:r w:rsidR="00A00A68" w:rsidRPr="007E1BFF">
        <w:rPr>
          <w:noProof/>
        </w:rPr>
        <w:t>(Earle, 2019)</w:t>
      </w:r>
      <w:r w:rsidR="00A00A68" w:rsidRPr="007E1BFF">
        <w:fldChar w:fldCharType="end"/>
      </w:r>
      <w:r w:rsidR="00A00A68" w:rsidRPr="007E1BFF">
        <w:t>.</w:t>
      </w:r>
      <w:r w:rsidR="00D3002C">
        <w:t xml:space="preserve"> </w:t>
      </w:r>
    </w:p>
    <w:p w14:paraId="03CADA90" w14:textId="636F97F6" w:rsidR="00A00A68" w:rsidRPr="007E1BFF" w:rsidRDefault="00E3548A" w:rsidP="00D96DA7">
      <w:r w:rsidRPr="007E1BFF">
        <w:t>This is</w:t>
      </w:r>
      <w:r w:rsidR="00A00A68" w:rsidRPr="007E1BFF">
        <w:t xml:space="preserve"> all</w:t>
      </w:r>
      <w:r w:rsidRPr="007E1BFF">
        <w:t xml:space="preserve"> rather curious given </w:t>
      </w:r>
      <w:proofErr w:type="spellStart"/>
      <w:r w:rsidRPr="007E1BFF">
        <w:t>Tonry’s</w:t>
      </w:r>
      <w:proofErr w:type="spellEnd"/>
      <w:r w:rsidRPr="007E1BFF">
        <w:t xml:space="preserve"> </w:t>
      </w:r>
      <w:r w:rsidRPr="007E1BFF">
        <w:fldChar w:fldCharType="begin"/>
      </w:r>
      <w:r w:rsidRPr="007E1BFF">
        <w:instrText xml:space="preserve"> ADDIN EN.CITE &lt;EndNote&gt;&lt;Cite ExcludeAuth="1"&gt;&lt;Author&gt;Tonry&lt;/Author&gt;&lt;Year&gt;1994&lt;/Year&gt;&lt;RecNum&gt;1690&lt;/RecNum&gt;&lt;DisplayText&gt;(1994)&lt;/DisplayText&gt;&lt;record&gt;&lt;rec-number&gt;1690&lt;/rec-number&gt;&lt;foreign-keys&gt;&lt;key app="EN" db-id="fdftzpx06xfsa7e9p9w5z9frrtz5rt9ett52" timestamp="0"&gt;1690&lt;/key&gt;&lt;/foreign-keys&gt;&lt;ref-type name="Journal Article"&gt;17&lt;/ref-type&gt;&lt;contributors&gt;&lt;authors&gt;&lt;author&gt;Tonry, Michael&lt;/author&gt;&lt;/authors&gt;&lt;/contributors&gt;&lt;titles&gt;&lt;title&gt;Racial Disproportion in US Prisons&lt;/title&gt;&lt;secondary-title&gt;British Journal of Criminology&lt;/secondary-title&gt;&lt;/titles&gt;&lt;periodical&gt;&lt;full-title&gt;British Journal of Criminology&lt;/full-title&gt;&lt;/periodical&gt;&lt;pages&gt;97-115&lt;/pages&gt;&lt;volume&gt;34&lt;/volume&gt;&lt;number&gt;Special Issue&lt;/number&gt;&lt;dates&gt;&lt;year&gt;1994&lt;/year&gt;&lt;/dates&gt;&lt;label&gt;349&amp;#xD;Race &amp;amp; CJ: Prisons folder&lt;/label&gt;&lt;urls&gt;&lt;/urls&gt;&lt;/record&gt;&lt;/Cite&gt;&lt;/EndNote&gt;</w:instrText>
      </w:r>
      <w:r w:rsidRPr="007E1BFF">
        <w:fldChar w:fldCharType="separate"/>
      </w:r>
      <w:r w:rsidRPr="007E1BFF">
        <w:rPr>
          <w:noProof/>
        </w:rPr>
        <w:t>(1994)</w:t>
      </w:r>
      <w:r w:rsidRPr="007E1BFF">
        <w:fldChar w:fldCharType="end"/>
      </w:r>
      <w:r w:rsidRPr="007E1BFF">
        <w:t xml:space="preserve"> work in the 1990s. Published in the </w:t>
      </w:r>
      <w:r w:rsidRPr="007E1BFF">
        <w:rPr>
          <w:i/>
        </w:rPr>
        <w:t>British Journal of Criminology</w:t>
      </w:r>
      <w:r w:rsidRPr="007E1BFF">
        <w:t xml:space="preserve"> as incarceration rates were well on their way to reaching their peak in the US, </w:t>
      </w:r>
      <w:proofErr w:type="spellStart"/>
      <w:r w:rsidRPr="007E1BFF">
        <w:t>Tonry’s</w:t>
      </w:r>
      <w:proofErr w:type="spellEnd"/>
      <w:r w:rsidRPr="007E1BFF">
        <w:t xml:space="preserve"> analysis clearly showed that if we look at the </w:t>
      </w:r>
      <w:r w:rsidRPr="007E1BFF">
        <w:rPr>
          <w:i/>
        </w:rPr>
        <w:t xml:space="preserve">degree </w:t>
      </w:r>
      <w:r w:rsidRPr="007E1BFF">
        <w:t xml:space="preserve">of prison disproportionality using incarceration rates the </w:t>
      </w:r>
      <w:r w:rsidRPr="007E1BFF">
        <w:rPr>
          <w:i/>
        </w:rPr>
        <w:t>black-white ratio</w:t>
      </w:r>
      <w:r w:rsidRPr="007E1BFF">
        <w:t xml:space="preserve"> was highest in Australia (involving indigenous populations) followed by England and W</w:t>
      </w:r>
      <w:r w:rsidR="004C1353">
        <w:t xml:space="preserve">ales, with the US relegated to - </w:t>
      </w:r>
      <w:r w:rsidRPr="007E1BFF">
        <w:t>unusu</w:t>
      </w:r>
      <w:r w:rsidR="004C1353">
        <w:t xml:space="preserve">ally in relation to punishment - </w:t>
      </w:r>
      <w:r w:rsidRPr="007E1BFF">
        <w:t>third place</w:t>
      </w:r>
      <w:r w:rsidR="004C1353">
        <w:t xml:space="preserve"> </w:t>
      </w:r>
      <w:r w:rsidR="004C1353">
        <w:fldChar w:fldCharType="begin"/>
      </w:r>
      <w:r w:rsidR="004C1353">
        <w:instrText xml:space="preserve"> ADDIN EN.CITE &lt;EndNote&gt;&lt;Cite&gt;&lt;Author&gt;Phillips&lt;/Author&gt;&lt;Year&gt;2012&lt;/Year&gt;&lt;RecNum&gt;3689&lt;/RecNum&gt;&lt;Prefix&gt;see also &lt;/Prefix&gt;&lt;DisplayText&gt;(see also Phillips, 2012)&lt;/DisplayText&gt;&lt;record&gt;&lt;rec-number&gt;3689&lt;/rec-number&gt;&lt;foreign-keys&gt;&lt;key app="EN" db-id="fdftzpx06xfsa7e9p9w5z9frrtz5rt9ett52" timestamp="0"&gt;3689&lt;/key&gt;&lt;/foreign-keys&gt;&lt;ref-type name="Book"&gt;6&lt;/ref-type&gt;&lt;contributors&gt;&lt;authors&gt;&lt;author&gt;Phillips, Coretta&lt;/author&gt;&lt;/authors&gt;&lt;/contributors&gt;&lt;titles&gt;&lt;title&gt;The Multicultural Prison: Ethnicity, Masculinity, and Social Relations Among Prisoners&lt;/title&gt;&lt;/titles&gt;&lt;dates&gt;&lt;year&gt;2012&lt;/year&gt;&lt;/dates&gt;&lt;pub-location&gt;Oxford&lt;/pub-location&gt;&lt;publisher&gt;Oxford University Press&lt;/publisher&gt;&lt;urls&gt;&lt;/urls&gt;&lt;/record&gt;&lt;/Cite&gt;&lt;/EndNote&gt;</w:instrText>
      </w:r>
      <w:r w:rsidR="004C1353">
        <w:fldChar w:fldCharType="separate"/>
      </w:r>
      <w:r w:rsidR="004C1353">
        <w:rPr>
          <w:noProof/>
        </w:rPr>
        <w:t>(see also Phillips, 2012)</w:t>
      </w:r>
      <w:r w:rsidR="004C1353">
        <w:fldChar w:fldCharType="end"/>
      </w:r>
      <w:r w:rsidRPr="007E1BFF">
        <w:t xml:space="preserve">. Thus, one of the stark realities of late modern Britain is ongoing racial </w:t>
      </w:r>
      <w:r w:rsidRPr="007E1BFF">
        <w:lastRenderedPageBreak/>
        <w:t xml:space="preserve">disproportionality in state </w:t>
      </w:r>
      <w:r w:rsidR="002278BF" w:rsidRPr="007E1BFF">
        <w:t xml:space="preserve">detention that at times has </w:t>
      </w:r>
      <w:r w:rsidR="002278BF" w:rsidRPr="007E1BFF">
        <w:rPr>
          <w:i/>
        </w:rPr>
        <w:t>outstripped</w:t>
      </w:r>
      <w:r w:rsidR="002278BF" w:rsidRPr="007E1BFF">
        <w:t xml:space="preserve"> that of the US </w:t>
      </w:r>
      <w:r w:rsidR="002278BF" w:rsidRPr="007E1BFF">
        <w:fldChar w:fldCharType="begin"/>
      </w:r>
      <w:r w:rsidR="002278BF" w:rsidRPr="007E1BFF">
        <w:instrText xml:space="preserve"> ADDIN EN.CITE &lt;EndNote&gt;&lt;Cite&gt;&lt;Author&gt;Justice&lt;/Author&gt;&lt;Year&gt;2017&lt;/Year&gt;&lt;RecNum&gt;5878&lt;/RecNum&gt;&lt;Prefix&gt;but see Ministry of &lt;/Prefix&gt;&lt;DisplayText&gt;(but see Ministry of Justice, 2017)&lt;/DisplayText&gt;&lt;record&gt;&lt;rec-number&gt;5878&lt;/rec-number&gt;&lt;foreign-keys&gt;&lt;key app="EN" db-id="fdftzpx06xfsa7e9p9w5z9frrtz5rt9ett52" timestamp="1530727330"&gt;5878&lt;/key&gt;&lt;/foreign-keys&gt;&lt;ref-type name="Book"&gt;6&lt;/ref-type&gt;&lt;contributors&gt;&lt;authors&gt;&lt;author&gt;Ministry of Justice&lt;/author&gt;&lt;/authors&gt;&lt;/contributors&gt;&lt;titles&gt;&lt;title&gt;Statistics on Race and the Criminal Justice System 2016&lt;/title&gt;&lt;/titles&gt;&lt;dates&gt;&lt;year&gt;2017&lt;/year&gt;&lt;/dates&gt;&lt;pub-location&gt;London&lt;/pub-location&gt;&lt;publisher&gt;Ministry of Justice&lt;/publisher&gt;&lt;label&gt;No Copy&lt;/label&gt;&lt;urls&gt;&lt;/urls&gt;&lt;/record&gt;&lt;/Cite&gt;&lt;/EndNote&gt;</w:instrText>
      </w:r>
      <w:r w:rsidR="002278BF" w:rsidRPr="007E1BFF">
        <w:fldChar w:fldCharType="separate"/>
      </w:r>
      <w:r w:rsidR="002278BF" w:rsidRPr="007E1BFF">
        <w:rPr>
          <w:noProof/>
        </w:rPr>
        <w:t>(but see Ministry of Justice, 2017)</w:t>
      </w:r>
      <w:r w:rsidR="002278BF" w:rsidRPr="007E1BFF">
        <w:fldChar w:fldCharType="end"/>
      </w:r>
      <w:r w:rsidR="002278BF" w:rsidRPr="007E1BFF">
        <w:t xml:space="preserve">. The ‘habit of thought’ of British criminology that defers to the US </w:t>
      </w:r>
      <w:proofErr w:type="spellStart"/>
      <w:r w:rsidR="002278BF" w:rsidRPr="007E1BFF">
        <w:t>carceral</w:t>
      </w:r>
      <w:proofErr w:type="spellEnd"/>
      <w:r w:rsidR="002278BF" w:rsidRPr="007E1BFF">
        <w:t xml:space="preserve"> atrocity is dangerous, not least because as </w:t>
      </w:r>
      <w:proofErr w:type="spellStart"/>
      <w:r w:rsidR="002278BF" w:rsidRPr="007E1BFF">
        <w:t>Emirbayer</w:t>
      </w:r>
      <w:proofErr w:type="spellEnd"/>
      <w:r w:rsidR="002278BF" w:rsidRPr="007E1BFF">
        <w:t xml:space="preserve"> and Desmond </w:t>
      </w:r>
      <w:r w:rsidR="002278BF" w:rsidRPr="007E1BFF">
        <w:fldChar w:fldCharType="begin"/>
      </w:r>
      <w:r w:rsidR="002278BF" w:rsidRPr="007E1BFF">
        <w:instrText xml:space="preserve"> ADDIN EN.CITE &lt;EndNote&gt;&lt;Cite ExcludeAuth="1"&gt;&lt;Author&gt;Emirbayer&lt;/Author&gt;&lt;Year&gt;2015&lt;/Year&gt;&lt;RecNum&gt;5854&lt;/RecNum&gt;&lt;DisplayText&gt;(2015)&lt;/DisplayText&gt;&lt;record&gt;&lt;rec-number&gt;5854&lt;/rec-number&gt;&lt;foreign-keys&gt;&lt;key app="EN" db-id="fdftzpx06xfsa7e9p9w5z9frrtz5rt9ett52" timestamp="1529486969"&gt;5854&lt;/key&gt;&lt;/foreign-keys&gt;&lt;ref-type name="Book"&gt;6&lt;/ref-type&gt;&lt;contributors&gt;&lt;authors&gt;&lt;author&gt;Emirbayer, Mustafa&lt;/author&gt;&lt;author&gt;Desmond, Matthew&lt;/author&gt;&lt;/authors&gt;&lt;/contributors&gt;&lt;titles&gt;&lt;title&gt;The Racial Order&lt;/title&gt;&lt;/titles&gt;&lt;dates&gt;&lt;year&gt;2015&lt;/year&gt;&lt;/dates&gt;&lt;pub-location&gt;Chicago&lt;/pub-location&gt;&lt;publisher&gt;University of Chicago Press&lt;/publisher&gt;&lt;urls&gt;&lt;/urls&gt;&lt;/record&gt;&lt;/Cite&gt;&lt;/EndNote&gt;</w:instrText>
      </w:r>
      <w:r w:rsidR="002278BF" w:rsidRPr="007E1BFF">
        <w:fldChar w:fldCharType="separate"/>
      </w:r>
      <w:r w:rsidR="002278BF" w:rsidRPr="007E1BFF">
        <w:rPr>
          <w:noProof/>
        </w:rPr>
        <w:t>(2015)</w:t>
      </w:r>
      <w:r w:rsidR="002278BF" w:rsidRPr="007E1BFF">
        <w:fldChar w:fldCharType="end"/>
      </w:r>
      <w:r w:rsidR="002278BF" w:rsidRPr="007E1BFF">
        <w:t xml:space="preserve"> stress, while we hear frequent, loosely post-racial talk of racism being more restrained and less harsh than in previous eras or </w:t>
      </w:r>
      <w:r w:rsidR="00ED19F3">
        <w:t xml:space="preserve">than </w:t>
      </w:r>
      <w:r w:rsidR="002278BF" w:rsidRPr="007E1BFF">
        <w:t>in other countries, ‘there is nothing particularly quiet, subtle, or invisible about the staggering racial disparities along the poverty line or within the criminal justice system’, and this holds true on both sides of the Atlantic (Phillips and Bowling 2017).</w:t>
      </w:r>
      <w:r w:rsidR="00E42949">
        <w:t xml:space="preserve"> </w:t>
      </w:r>
    </w:p>
    <w:p w14:paraId="65DF7181" w14:textId="1896CEDE" w:rsidR="004C1353" w:rsidRPr="007E1BFF" w:rsidRDefault="004C1353" w:rsidP="00D96DA7">
      <w:r w:rsidRPr="007E1BFF">
        <w:t xml:space="preserve">A preliminary, </w:t>
      </w:r>
      <w:r>
        <w:t>admittedly</w:t>
      </w:r>
      <w:r w:rsidRPr="007E1BFF">
        <w:t xml:space="preserve"> limited, systematic mapping of one premier criminology journal, </w:t>
      </w:r>
      <w:r w:rsidRPr="007E1BFF">
        <w:rPr>
          <w:i/>
        </w:rPr>
        <w:t xml:space="preserve">Punishment </w:t>
      </w:r>
      <w:r w:rsidR="000F3064">
        <w:rPr>
          <w:i/>
        </w:rPr>
        <w:t>&amp;</w:t>
      </w:r>
      <w:r w:rsidRPr="007E1BFF">
        <w:rPr>
          <w:i/>
        </w:rPr>
        <w:t xml:space="preserve"> Society</w:t>
      </w:r>
      <w:r w:rsidR="008932AD">
        <w:t>, documents this</w:t>
      </w:r>
      <w:r w:rsidRPr="007E1BFF">
        <w:t xml:space="preserve"> tendency toward US </w:t>
      </w:r>
      <w:proofErr w:type="spellStart"/>
      <w:r w:rsidRPr="007E1BFF">
        <w:t>penological</w:t>
      </w:r>
      <w:proofErr w:type="spellEnd"/>
      <w:r w:rsidRPr="007E1BFF">
        <w:t xml:space="preserve"> scholarship on race. Table 1 indicates an increasing substantive focus on </w:t>
      </w:r>
    </w:p>
    <w:p w14:paraId="54535C46" w14:textId="77777777" w:rsidR="00A31675" w:rsidRDefault="002278BF" w:rsidP="00D96DA7">
      <w:r w:rsidRPr="007E1BFF">
        <w:t>questions of race in the last two decades which is very much to be welcomed. Further analysis</w:t>
      </w:r>
      <w:r>
        <w:t xml:space="preserve"> </w:t>
      </w:r>
      <w:r w:rsidRPr="007E1BFF">
        <w:t xml:space="preserve">shows, however, that of the 46 articles with substantive references to race </w:t>
      </w:r>
      <w:r w:rsidR="00A31675" w:rsidRPr="007E1BFF">
        <w:t xml:space="preserve">over the period 1999-mid-2018, 70% (n=32) focused on the US with just 9% (n=4) analysing punishment in England and Wales. Self-evidently only indicative of the contours of race within one journal, it </w:t>
      </w:r>
      <w:r w:rsidR="00A31675">
        <w:t xml:space="preserve">offers some substantiation of our suspicion </w:t>
      </w:r>
      <w:r w:rsidR="00A31675">
        <w:lastRenderedPageBreak/>
        <w:t xml:space="preserve">that race in the UK is not well articulated in mainstream criminological literature on punishment. </w:t>
      </w:r>
    </w:p>
    <w:p w14:paraId="7A84E228" w14:textId="628A4F00" w:rsidR="002278BF" w:rsidRDefault="002278BF" w:rsidP="00D96DA7"/>
    <w:p w14:paraId="6C8AEBF1" w14:textId="77777777" w:rsidR="000F3064" w:rsidRDefault="000F3064" w:rsidP="00D96DA7"/>
    <w:p w14:paraId="288A7FD4" w14:textId="77777777" w:rsidR="000F3064" w:rsidRDefault="000F3064" w:rsidP="00D96DA7"/>
    <w:p w14:paraId="6456A47B" w14:textId="77777777" w:rsidR="000F3064" w:rsidRDefault="000F3064" w:rsidP="00D96DA7"/>
    <w:p w14:paraId="6AF0F2ED" w14:textId="77777777" w:rsidR="000F3064" w:rsidRPr="007E1BFF" w:rsidRDefault="000F3064" w:rsidP="00D96DA7"/>
    <w:p w14:paraId="097C28C9" w14:textId="62EA7C99" w:rsidR="00093A2F" w:rsidRPr="00AB344D" w:rsidRDefault="00093A2F" w:rsidP="00D96DA7">
      <w:r w:rsidRPr="00AB344D">
        <w:t>Table 1</w:t>
      </w:r>
    </w:p>
    <w:p w14:paraId="7B356761" w14:textId="273ACF15" w:rsidR="00093A2F" w:rsidRPr="00AB344D" w:rsidRDefault="00093A2F" w:rsidP="00D96DA7">
      <w:r w:rsidRPr="00AB344D">
        <w:t xml:space="preserve">Systematic Mapping of References to Race in </w:t>
      </w:r>
      <w:r w:rsidRPr="00AB344D">
        <w:rPr>
          <w:i/>
        </w:rPr>
        <w:t xml:space="preserve">Punishment </w:t>
      </w:r>
      <w:r w:rsidR="00C64893">
        <w:rPr>
          <w:i/>
        </w:rPr>
        <w:t>&amp;</w:t>
      </w:r>
      <w:r w:rsidRPr="00AB344D">
        <w:rPr>
          <w:i/>
        </w:rPr>
        <w:t xml:space="preserve"> Society</w:t>
      </w:r>
      <w:r w:rsidRPr="00AB344D">
        <w:t xml:space="preserve"> 1999-</w:t>
      </w:r>
      <w:r w:rsidR="00C64893">
        <w:t xml:space="preserve">mid </w:t>
      </w:r>
      <w:r w:rsidRPr="00AB344D">
        <w:t>2018</w:t>
      </w:r>
    </w:p>
    <w:tbl>
      <w:tblPr>
        <w:tblW w:w="8781" w:type="dxa"/>
        <w:tblCellMar>
          <w:left w:w="0" w:type="dxa"/>
          <w:right w:w="0" w:type="dxa"/>
        </w:tblCellMar>
        <w:tblLook w:val="04A0" w:firstRow="1" w:lastRow="0" w:firstColumn="1" w:lastColumn="0" w:noHBand="0" w:noVBand="1"/>
      </w:tblPr>
      <w:tblGrid>
        <w:gridCol w:w="3536"/>
        <w:gridCol w:w="1559"/>
        <w:gridCol w:w="1843"/>
        <w:gridCol w:w="1843"/>
      </w:tblGrid>
      <w:tr w:rsidR="00F96CE4" w:rsidRPr="007E1BFF" w14:paraId="1AAEBBD5" w14:textId="77777777" w:rsidTr="00F96CE4">
        <w:trPr>
          <w:trHeight w:val="20"/>
        </w:trPr>
        <w:tc>
          <w:tcPr>
            <w:tcW w:w="3536" w:type="dxa"/>
            <w:vMerge w:val="restart"/>
            <w:tcBorders>
              <w:top w:val="single" w:sz="6" w:space="0" w:color="8CADAE"/>
              <w:left w:val="single" w:sz="6" w:space="0" w:color="8CADAE"/>
              <w:right w:val="nil"/>
            </w:tcBorders>
            <w:shd w:val="clear" w:color="auto" w:fill="8CADAE"/>
            <w:hideMark/>
          </w:tcPr>
          <w:p w14:paraId="7649D0A1" w14:textId="1A6EBAB5" w:rsidR="00F96CE4" w:rsidRPr="009D0801" w:rsidRDefault="00F96CE4" w:rsidP="00D96DA7">
            <w:r w:rsidRPr="009D0801">
              <w:t>Search Results</w:t>
            </w:r>
            <w:r w:rsidRPr="009D0801">
              <w:rPr>
                <w:vertAlign w:val="superscript"/>
              </w:rPr>
              <w:t>1</w:t>
            </w:r>
          </w:p>
        </w:tc>
        <w:tc>
          <w:tcPr>
            <w:tcW w:w="1559" w:type="dxa"/>
            <w:tcBorders>
              <w:top w:val="dashSmallGap" w:sz="6" w:space="0" w:color="FFFFFF"/>
              <w:left w:val="dashSmallGap" w:sz="6" w:space="0" w:color="FFFFFF"/>
              <w:bottom w:val="single" w:sz="6" w:space="0" w:color="8CADAE"/>
              <w:right w:val="single" w:sz="6" w:space="0" w:color="8CADAE"/>
            </w:tcBorders>
            <w:shd w:val="clear" w:color="auto" w:fill="DBE3E3"/>
            <w:tcMar>
              <w:top w:w="15" w:type="dxa"/>
              <w:left w:w="108" w:type="dxa"/>
              <w:bottom w:w="0" w:type="dxa"/>
              <w:right w:w="108" w:type="dxa"/>
            </w:tcMar>
            <w:hideMark/>
          </w:tcPr>
          <w:p w14:paraId="08D594E5" w14:textId="77777777" w:rsidR="00F96CE4" w:rsidRPr="009D0801" w:rsidRDefault="00F96CE4" w:rsidP="00D96DA7">
            <w:r w:rsidRPr="009D0801">
              <w:t>1999-2005</w:t>
            </w:r>
          </w:p>
        </w:tc>
        <w:tc>
          <w:tcPr>
            <w:tcW w:w="1843" w:type="dxa"/>
            <w:tcBorders>
              <w:top w:val="dashSmallGap" w:sz="6" w:space="0" w:color="FFFFFF"/>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04BDD7F5" w14:textId="77777777" w:rsidR="00F96CE4" w:rsidRPr="009D0801" w:rsidRDefault="00F96CE4" w:rsidP="00D96DA7">
            <w:r w:rsidRPr="009D0801">
              <w:t>2006-2012</w:t>
            </w:r>
          </w:p>
        </w:tc>
        <w:tc>
          <w:tcPr>
            <w:tcW w:w="1843" w:type="dxa"/>
            <w:tcBorders>
              <w:top w:val="dashSmallGap" w:sz="6" w:space="0" w:color="FFFFFF"/>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02127F6A" w14:textId="07A840C2" w:rsidR="00F96CE4" w:rsidRPr="009D0801" w:rsidRDefault="00F96CE4" w:rsidP="00D96DA7">
            <w:pPr>
              <w:rPr>
                <w:vertAlign w:val="superscript"/>
              </w:rPr>
            </w:pPr>
            <w:r w:rsidRPr="009D0801">
              <w:t>2013-2018</w:t>
            </w:r>
            <w:r w:rsidRPr="009D0801">
              <w:rPr>
                <w:vertAlign w:val="superscript"/>
              </w:rPr>
              <w:t>2</w:t>
            </w:r>
          </w:p>
        </w:tc>
      </w:tr>
      <w:tr w:rsidR="00F96CE4" w:rsidRPr="007E1BFF" w14:paraId="4BF062FF" w14:textId="77777777" w:rsidTr="00F96CE4">
        <w:trPr>
          <w:trHeight w:val="20"/>
        </w:trPr>
        <w:tc>
          <w:tcPr>
            <w:tcW w:w="3536" w:type="dxa"/>
            <w:vMerge/>
            <w:tcBorders>
              <w:left w:val="single" w:sz="6" w:space="0" w:color="8CADAE"/>
              <w:bottom w:val="dashSmallGap" w:sz="6" w:space="0" w:color="FFFFFF"/>
              <w:right w:val="nil"/>
            </w:tcBorders>
            <w:shd w:val="clear" w:color="auto" w:fill="8CADAE"/>
            <w:vAlign w:val="center"/>
            <w:hideMark/>
          </w:tcPr>
          <w:p w14:paraId="3C68A84F" w14:textId="0DDF8307" w:rsidR="00F96CE4" w:rsidRPr="009D0801" w:rsidRDefault="00F96CE4" w:rsidP="00D96DA7"/>
        </w:tc>
        <w:tc>
          <w:tcPr>
            <w:tcW w:w="1559" w:type="dxa"/>
            <w:tcBorders>
              <w:top w:val="single" w:sz="6" w:space="0" w:color="8CADAE"/>
              <w:left w:val="dashSmallGap" w:sz="6" w:space="0" w:color="FFFFFF"/>
              <w:bottom w:val="single" w:sz="6" w:space="0" w:color="8CADAE"/>
              <w:right w:val="single" w:sz="6" w:space="0" w:color="8CADAE"/>
            </w:tcBorders>
            <w:shd w:val="clear" w:color="auto" w:fill="auto"/>
            <w:tcMar>
              <w:top w:w="15" w:type="dxa"/>
              <w:left w:w="108" w:type="dxa"/>
              <w:bottom w:w="0" w:type="dxa"/>
              <w:right w:w="108" w:type="dxa"/>
            </w:tcMar>
            <w:hideMark/>
          </w:tcPr>
          <w:p w14:paraId="160DA596" w14:textId="77777777" w:rsidR="00F96CE4" w:rsidRPr="009D0801" w:rsidRDefault="00F96CE4" w:rsidP="00D96DA7">
            <w:r w:rsidRPr="009D0801">
              <w:t>%</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24961887" w14:textId="77777777" w:rsidR="00F96CE4" w:rsidRPr="009D0801" w:rsidRDefault="00F96CE4" w:rsidP="00D96DA7">
            <w:r w:rsidRPr="009D0801">
              <w:t>%</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2D37ACE4" w14:textId="77777777" w:rsidR="00F96CE4" w:rsidRPr="009D0801" w:rsidRDefault="00F96CE4" w:rsidP="00D96DA7">
            <w:r w:rsidRPr="009D0801">
              <w:t>%</w:t>
            </w:r>
          </w:p>
        </w:tc>
      </w:tr>
      <w:tr w:rsidR="00093A2F" w:rsidRPr="007E1BFF" w14:paraId="2A8B285D" w14:textId="77777777" w:rsidTr="00F96CE4">
        <w:trPr>
          <w:trHeight w:val="20"/>
        </w:trPr>
        <w:tc>
          <w:tcPr>
            <w:tcW w:w="3536" w:type="dxa"/>
            <w:tcBorders>
              <w:top w:val="dashSmallGap" w:sz="6" w:space="0" w:color="FFFFFF"/>
              <w:left w:val="single" w:sz="6" w:space="0" w:color="8CADAE"/>
              <w:bottom w:val="single" w:sz="6" w:space="0" w:color="8CADAE"/>
              <w:right w:val="dashSmallGap" w:sz="6" w:space="0" w:color="8CADAE"/>
            </w:tcBorders>
            <w:shd w:val="clear" w:color="auto" w:fill="DBE3E3"/>
            <w:tcMar>
              <w:top w:w="15" w:type="dxa"/>
              <w:left w:w="108" w:type="dxa"/>
              <w:bottom w:w="0" w:type="dxa"/>
              <w:right w:w="108" w:type="dxa"/>
            </w:tcMar>
            <w:hideMark/>
          </w:tcPr>
          <w:p w14:paraId="6012A501" w14:textId="77777777" w:rsidR="00093A2F" w:rsidRPr="00AB344D" w:rsidRDefault="00093A2F" w:rsidP="00D96DA7">
            <w:r w:rsidRPr="00AB344D">
              <w:t>No mention:</w:t>
            </w:r>
          </w:p>
        </w:tc>
        <w:tc>
          <w:tcPr>
            <w:tcW w:w="1559" w:type="dxa"/>
            <w:tcBorders>
              <w:top w:val="single" w:sz="6" w:space="0" w:color="8CADAE"/>
              <w:left w:val="dashSmallGap"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4651056F" w14:textId="77777777" w:rsidR="00093A2F" w:rsidRPr="007E1BFF" w:rsidRDefault="00093A2F" w:rsidP="00D96DA7">
            <w:r w:rsidRPr="007E1BFF">
              <w:t>76</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2D4A46A5" w14:textId="77777777" w:rsidR="00093A2F" w:rsidRPr="007E1BFF" w:rsidRDefault="00093A2F" w:rsidP="00D96DA7">
            <w:r w:rsidRPr="007E1BFF">
              <w:t>40</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1585012F" w14:textId="77777777" w:rsidR="00093A2F" w:rsidRPr="007E1BFF" w:rsidRDefault="00093A2F" w:rsidP="00D96DA7">
            <w:r w:rsidRPr="007E1BFF">
              <w:t>23</w:t>
            </w:r>
          </w:p>
        </w:tc>
      </w:tr>
      <w:tr w:rsidR="00093A2F" w:rsidRPr="007E1BFF" w14:paraId="4B84B38A" w14:textId="77777777" w:rsidTr="00F96CE4">
        <w:trPr>
          <w:trHeight w:val="20"/>
        </w:trPr>
        <w:tc>
          <w:tcPr>
            <w:tcW w:w="3536" w:type="dxa"/>
            <w:tcBorders>
              <w:top w:val="single" w:sz="6" w:space="0" w:color="8CADAE"/>
              <w:left w:val="single" w:sz="6" w:space="0" w:color="8CADAE"/>
              <w:bottom w:val="single" w:sz="6" w:space="0" w:color="8CADAE"/>
              <w:right w:val="dashSmallGap" w:sz="6" w:space="0" w:color="8CADAE"/>
            </w:tcBorders>
            <w:shd w:val="clear" w:color="auto" w:fill="auto"/>
            <w:tcMar>
              <w:top w:w="15" w:type="dxa"/>
              <w:left w:w="108" w:type="dxa"/>
              <w:bottom w:w="0" w:type="dxa"/>
              <w:right w:w="108" w:type="dxa"/>
            </w:tcMar>
            <w:hideMark/>
          </w:tcPr>
          <w:p w14:paraId="37984BC8" w14:textId="77777777" w:rsidR="00093A2F" w:rsidRPr="00AB344D" w:rsidRDefault="00093A2F" w:rsidP="00D96DA7">
            <w:r w:rsidRPr="00AB344D">
              <w:t>Mentioned:</w:t>
            </w:r>
          </w:p>
        </w:tc>
        <w:tc>
          <w:tcPr>
            <w:tcW w:w="1559" w:type="dxa"/>
            <w:tcBorders>
              <w:top w:val="single" w:sz="6" w:space="0" w:color="8CADAE"/>
              <w:left w:val="dashSmallGap"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68A002E2" w14:textId="77777777" w:rsidR="00093A2F" w:rsidRPr="007E1BFF" w:rsidRDefault="00093A2F" w:rsidP="00D96DA7">
            <w:r w:rsidRPr="007E1BFF">
              <w:t>24</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5D9B8007" w14:textId="77777777" w:rsidR="00093A2F" w:rsidRPr="007E1BFF" w:rsidRDefault="00093A2F" w:rsidP="00D96DA7">
            <w:r w:rsidRPr="007E1BFF">
              <w:t>60</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318B63E9" w14:textId="77777777" w:rsidR="00093A2F" w:rsidRPr="007E1BFF" w:rsidRDefault="00093A2F" w:rsidP="00D96DA7">
            <w:r w:rsidRPr="007E1BFF">
              <w:t>77</w:t>
            </w:r>
          </w:p>
        </w:tc>
      </w:tr>
      <w:tr w:rsidR="00093A2F" w:rsidRPr="007E1BFF" w14:paraId="30DCE2CC" w14:textId="77777777" w:rsidTr="00F96CE4">
        <w:trPr>
          <w:trHeight w:val="20"/>
        </w:trPr>
        <w:tc>
          <w:tcPr>
            <w:tcW w:w="3536" w:type="dxa"/>
            <w:tcBorders>
              <w:top w:val="single" w:sz="6" w:space="0" w:color="8CADAE"/>
              <w:left w:val="single" w:sz="6" w:space="0" w:color="8CADAE"/>
              <w:bottom w:val="single" w:sz="6" w:space="0" w:color="8CADAE"/>
              <w:right w:val="dashSmallGap" w:sz="6" w:space="0" w:color="8CADAE"/>
            </w:tcBorders>
            <w:shd w:val="clear" w:color="auto" w:fill="DBE3E3"/>
            <w:tcMar>
              <w:top w:w="15" w:type="dxa"/>
              <w:left w:w="108" w:type="dxa"/>
              <w:bottom w:w="0" w:type="dxa"/>
              <w:right w:w="108" w:type="dxa"/>
            </w:tcMar>
            <w:hideMark/>
          </w:tcPr>
          <w:p w14:paraId="3CE8A36E" w14:textId="4F04F376" w:rsidR="00093A2F" w:rsidRPr="00AB344D" w:rsidRDefault="00093A2F" w:rsidP="00D96DA7">
            <w:r w:rsidRPr="00AB344D">
              <w:t>Substantive</w:t>
            </w:r>
            <w:r w:rsidR="000168E9" w:rsidRPr="00AB344D">
              <w:rPr>
                <w:vertAlign w:val="superscript"/>
              </w:rPr>
              <w:t>3</w:t>
            </w:r>
            <w:r w:rsidRPr="00AB344D">
              <w:t xml:space="preserve"> </w:t>
            </w:r>
          </w:p>
        </w:tc>
        <w:tc>
          <w:tcPr>
            <w:tcW w:w="1559" w:type="dxa"/>
            <w:tcBorders>
              <w:top w:val="single" w:sz="6" w:space="0" w:color="8CADAE"/>
              <w:left w:val="dashSmallGap"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43D274D3" w14:textId="77777777" w:rsidR="00093A2F" w:rsidRPr="007E1BFF" w:rsidRDefault="00093A2F" w:rsidP="00D96DA7">
            <w:r w:rsidRPr="007E1BFF">
              <w:t>5</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7BD88F87" w14:textId="77777777" w:rsidR="00093A2F" w:rsidRPr="007E1BFF" w:rsidRDefault="00093A2F" w:rsidP="00D96DA7">
            <w:r w:rsidRPr="007E1BFF">
              <w:t>11</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3E0715D2" w14:textId="77777777" w:rsidR="00093A2F" w:rsidRPr="007E1BFF" w:rsidRDefault="00093A2F" w:rsidP="00D96DA7">
            <w:r w:rsidRPr="007E1BFF">
              <w:t>13</w:t>
            </w:r>
          </w:p>
        </w:tc>
      </w:tr>
      <w:tr w:rsidR="00093A2F" w:rsidRPr="007E1BFF" w14:paraId="56D40CB1" w14:textId="77777777" w:rsidTr="00F96CE4">
        <w:trPr>
          <w:trHeight w:val="20"/>
        </w:trPr>
        <w:tc>
          <w:tcPr>
            <w:tcW w:w="3536" w:type="dxa"/>
            <w:tcBorders>
              <w:top w:val="single" w:sz="6" w:space="0" w:color="8CADAE"/>
              <w:left w:val="single" w:sz="6" w:space="0" w:color="8CADAE"/>
              <w:bottom w:val="single" w:sz="6" w:space="0" w:color="8CADAE"/>
              <w:right w:val="dashSmallGap" w:sz="6" w:space="0" w:color="8CADAE"/>
            </w:tcBorders>
            <w:shd w:val="clear" w:color="auto" w:fill="auto"/>
            <w:tcMar>
              <w:top w:w="15" w:type="dxa"/>
              <w:left w:w="108" w:type="dxa"/>
              <w:bottom w:w="0" w:type="dxa"/>
              <w:right w:w="108" w:type="dxa"/>
            </w:tcMar>
            <w:hideMark/>
          </w:tcPr>
          <w:p w14:paraId="24F566DB" w14:textId="0BFCD003" w:rsidR="00093A2F" w:rsidRPr="00AB344D" w:rsidRDefault="00093A2F" w:rsidP="00D96DA7">
            <w:pPr>
              <w:rPr>
                <w:vertAlign w:val="superscript"/>
              </w:rPr>
            </w:pPr>
            <w:r w:rsidRPr="00AB344D">
              <w:t>Cursory/ tokenistic</w:t>
            </w:r>
            <w:r w:rsidR="000168E9" w:rsidRPr="00AB344D">
              <w:rPr>
                <w:vertAlign w:val="superscript"/>
              </w:rPr>
              <w:t>4</w:t>
            </w:r>
          </w:p>
        </w:tc>
        <w:tc>
          <w:tcPr>
            <w:tcW w:w="1559" w:type="dxa"/>
            <w:tcBorders>
              <w:top w:val="single" w:sz="6" w:space="0" w:color="8CADAE"/>
              <w:left w:val="dashSmallGap"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7577A29E" w14:textId="77777777" w:rsidR="00093A2F" w:rsidRPr="007E1BFF" w:rsidRDefault="00093A2F" w:rsidP="00D96DA7">
            <w:r w:rsidRPr="007E1BFF">
              <w:t>16</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09A6770C" w14:textId="77777777" w:rsidR="00093A2F" w:rsidRPr="007E1BFF" w:rsidRDefault="00093A2F" w:rsidP="00D96DA7">
            <w:r w:rsidRPr="007E1BFF">
              <w:t>31</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5231AD59" w14:textId="77777777" w:rsidR="00093A2F" w:rsidRPr="007E1BFF" w:rsidRDefault="00093A2F" w:rsidP="00D96DA7">
            <w:r w:rsidRPr="007E1BFF">
              <w:t>44</w:t>
            </w:r>
          </w:p>
        </w:tc>
      </w:tr>
      <w:tr w:rsidR="00093A2F" w:rsidRPr="007E1BFF" w14:paraId="2915EB37" w14:textId="77777777" w:rsidTr="00F96CE4">
        <w:trPr>
          <w:trHeight w:val="20"/>
        </w:trPr>
        <w:tc>
          <w:tcPr>
            <w:tcW w:w="3536" w:type="dxa"/>
            <w:tcBorders>
              <w:top w:val="single" w:sz="6" w:space="0" w:color="8CADAE"/>
              <w:left w:val="single" w:sz="6" w:space="0" w:color="8CADAE"/>
              <w:bottom w:val="single" w:sz="6" w:space="0" w:color="8CADAE"/>
              <w:right w:val="dashSmallGap" w:sz="6" w:space="0" w:color="8CADAE"/>
            </w:tcBorders>
            <w:shd w:val="clear" w:color="auto" w:fill="DBE3E3"/>
            <w:tcMar>
              <w:top w:w="15" w:type="dxa"/>
              <w:left w:w="108" w:type="dxa"/>
              <w:bottom w:w="0" w:type="dxa"/>
              <w:right w:w="108" w:type="dxa"/>
            </w:tcMar>
            <w:hideMark/>
          </w:tcPr>
          <w:p w14:paraId="1FF7C895" w14:textId="7CC4BAE8" w:rsidR="00093A2F" w:rsidRPr="00AB344D" w:rsidRDefault="00093A2F" w:rsidP="00D96DA7">
            <w:pPr>
              <w:rPr>
                <w:vertAlign w:val="superscript"/>
              </w:rPr>
            </w:pPr>
            <w:r w:rsidRPr="00AB344D">
              <w:lastRenderedPageBreak/>
              <w:t>Demographic descriptor</w:t>
            </w:r>
            <w:r w:rsidR="000168E9" w:rsidRPr="00AB344D">
              <w:rPr>
                <w:vertAlign w:val="superscript"/>
              </w:rPr>
              <w:t>5</w:t>
            </w:r>
          </w:p>
        </w:tc>
        <w:tc>
          <w:tcPr>
            <w:tcW w:w="1559" w:type="dxa"/>
            <w:tcBorders>
              <w:top w:val="single" w:sz="6" w:space="0" w:color="8CADAE"/>
              <w:left w:val="dashSmallGap"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7FD6AD47" w14:textId="77777777" w:rsidR="00093A2F" w:rsidRPr="007E1BFF" w:rsidRDefault="00093A2F" w:rsidP="00D96DA7">
            <w:r w:rsidRPr="007E1BFF">
              <w:t>2</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69C282FD" w14:textId="77777777" w:rsidR="00093A2F" w:rsidRPr="007E1BFF" w:rsidRDefault="00093A2F" w:rsidP="00D96DA7">
            <w:r w:rsidRPr="007E1BFF">
              <w:t>11</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66280A09" w14:textId="77777777" w:rsidR="00093A2F" w:rsidRPr="007E1BFF" w:rsidRDefault="00093A2F" w:rsidP="00D96DA7">
            <w:r w:rsidRPr="007E1BFF">
              <w:t>19</w:t>
            </w:r>
          </w:p>
        </w:tc>
      </w:tr>
      <w:tr w:rsidR="00093A2F" w:rsidRPr="007E1BFF" w14:paraId="51F1E97A" w14:textId="77777777" w:rsidTr="00F96CE4">
        <w:trPr>
          <w:trHeight w:val="20"/>
        </w:trPr>
        <w:tc>
          <w:tcPr>
            <w:tcW w:w="3536" w:type="dxa"/>
            <w:tcBorders>
              <w:top w:val="single" w:sz="6" w:space="0" w:color="8CADAE"/>
              <w:left w:val="single" w:sz="6" w:space="0" w:color="8CADAE"/>
              <w:bottom w:val="single" w:sz="6" w:space="0" w:color="8CADAE"/>
              <w:right w:val="dashSmallGap" w:sz="6" w:space="0" w:color="8CADAE"/>
            </w:tcBorders>
            <w:shd w:val="clear" w:color="auto" w:fill="auto"/>
            <w:tcMar>
              <w:top w:w="15" w:type="dxa"/>
              <w:left w:w="108" w:type="dxa"/>
              <w:bottom w:w="0" w:type="dxa"/>
              <w:right w:w="108" w:type="dxa"/>
            </w:tcMar>
            <w:hideMark/>
          </w:tcPr>
          <w:p w14:paraId="48ED5EB1" w14:textId="37EB7310" w:rsidR="00093A2F" w:rsidRPr="00AB344D" w:rsidRDefault="00093A2F" w:rsidP="00D96DA7">
            <w:pPr>
              <w:rPr>
                <w:vertAlign w:val="superscript"/>
              </w:rPr>
            </w:pPr>
            <w:r w:rsidRPr="00AB344D">
              <w:t>References only</w:t>
            </w:r>
            <w:r w:rsidR="00DA500E" w:rsidRPr="00AB344D">
              <w:rPr>
                <w:vertAlign w:val="superscript"/>
              </w:rPr>
              <w:t>6</w:t>
            </w:r>
          </w:p>
        </w:tc>
        <w:tc>
          <w:tcPr>
            <w:tcW w:w="1559" w:type="dxa"/>
            <w:tcBorders>
              <w:top w:val="single" w:sz="6" w:space="0" w:color="8CADAE"/>
              <w:left w:val="dashSmallGap"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5556919A" w14:textId="77777777" w:rsidR="00093A2F" w:rsidRPr="007E1BFF" w:rsidRDefault="00093A2F" w:rsidP="00D96DA7">
            <w:r w:rsidRPr="007E1BFF">
              <w:t>1</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751CB0F6" w14:textId="77777777" w:rsidR="00093A2F" w:rsidRPr="007E1BFF" w:rsidRDefault="00093A2F" w:rsidP="00D96DA7">
            <w:r w:rsidRPr="007E1BFF">
              <w:t>7</w:t>
            </w:r>
          </w:p>
        </w:tc>
        <w:tc>
          <w:tcPr>
            <w:tcW w:w="1843" w:type="dxa"/>
            <w:tcBorders>
              <w:top w:val="single" w:sz="6" w:space="0" w:color="8CADAE"/>
              <w:left w:val="single" w:sz="6" w:space="0" w:color="8CADAE"/>
              <w:bottom w:val="single" w:sz="6" w:space="0" w:color="8CADAE"/>
              <w:right w:val="single" w:sz="6" w:space="0" w:color="8CADAE"/>
            </w:tcBorders>
            <w:shd w:val="clear" w:color="auto" w:fill="auto"/>
            <w:tcMar>
              <w:top w:w="15" w:type="dxa"/>
              <w:left w:w="108" w:type="dxa"/>
              <w:bottom w:w="0" w:type="dxa"/>
              <w:right w:w="108" w:type="dxa"/>
            </w:tcMar>
            <w:hideMark/>
          </w:tcPr>
          <w:p w14:paraId="68BDBC69" w14:textId="77777777" w:rsidR="00093A2F" w:rsidRPr="007E1BFF" w:rsidRDefault="00093A2F" w:rsidP="00D96DA7">
            <w:r w:rsidRPr="007E1BFF">
              <w:t>2</w:t>
            </w:r>
          </w:p>
        </w:tc>
      </w:tr>
      <w:tr w:rsidR="00093A2F" w:rsidRPr="007E1BFF" w14:paraId="39795DF2" w14:textId="77777777" w:rsidTr="00F96CE4">
        <w:trPr>
          <w:trHeight w:val="20"/>
        </w:trPr>
        <w:tc>
          <w:tcPr>
            <w:tcW w:w="3536" w:type="dxa"/>
            <w:tcBorders>
              <w:top w:val="single" w:sz="6" w:space="0" w:color="8CADAE"/>
              <w:left w:val="single" w:sz="6" w:space="0" w:color="8CADAE"/>
              <w:bottom w:val="single" w:sz="6" w:space="0" w:color="8CADAE"/>
              <w:right w:val="dashSmallGap" w:sz="6" w:space="0" w:color="8CADAE"/>
            </w:tcBorders>
            <w:shd w:val="clear" w:color="auto" w:fill="DBE3E3"/>
            <w:tcMar>
              <w:top w:w="15" w:type="dxa"/>
              <w:left w:w="108" w:type="dxa"/>
              <w:bottom w:w="0" w:type="dxa"/>
              <w:right w:w="108" w:type="dxa"/>
            </w:tcMar>
            <w:hideMark/>
          </w:tcPr>
          <w:p w14:paraId="4896C549" w14:textId="77777777" w:rsidR="00093A2F" w:rsidRPr="00AB344D" w:rsidRDefault="00093A2F" w:rsidP="00D96DA7">
            <w:r w:rsidRPr="00AB344D">
              <w:t>TOTAL ARTICLES</w:t>
            </w:r>
          </w:p>
        </w:tc>
        <w:tc>
          <w:tcPr>
            <w:tcW w:w="1559" w:type="dxa"/>
            <w:tcBorders>
              <w:top w:val="single" w:sz="6" w:space="0" w:color="8CADAE"/>
              <w:left w:val="dashSmallGap"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5B1B64CC" w14:textId="77777777" w:rsidR="00093A2F" w:rsidRPr="007E1BFF" w:rsidRDefault="00093A2F" w:rsidP="00D96DA7">
            <w:r w:rsidRPr="007E1BFF">
              <w:t>158</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44F6D9CC" w14:textId="77777777" w:rsidR="00093A2F" w:rsidRPr="007E1BFF" w:rsidRDefault="00093A2F" w:rsidP="00D96DA7">
            <w:r w:rsidRPr="007E1BFF">
              <w:t>149</w:t>
            </w:r>
          </w:p>
        </w:tc>
        <w:tc>
          <w:tcPr>
            <w:tcW w:w="1843" w:type="dxa"/>
            <w:tcBorders>
              <w:top w:val="single" w:sz="6" w:space="0" w:color="8CADAE"/>
              <w:left w:val="single" w:sz="6" w:space="0" w:color="8CADAE"/>
              <w:bottom w:val="single" w:sz="6" w:space="0" w:color="8CADAE"/>
              <w:right w:val="single" w:sz="6" w:space="0" w:color="8CADAE"/>
            </w:tcBorders>
            <w:shd w:val="clear" w:color="auto" w:fill="DBE3E3"/>
            <w:tcMar>
              <w:top w:w="15" w:type="dxa"/>
              <w:left w:w="108" w:type="dxa"/>
              <w:bottom w:w="0" w:type="dxa"/>
              <w:right w:w="108" w:type="dxa"/>
            </w:tcMar>
            <w:hideMark/>
          </w:tcPr>
          <w:p w14:paraId="4D0E5255" w14:textId="77777777" w:rsidR="00093A2F" w:rsidRPr="007E1BFF" w:rsidRDefault="00093A2F" w:rsidP="00D96DA7">
            <w:r w:rsidRPr="007E1BFF">
              <w:t>168</w:t>
            </w:r>
          </w:p>
        </w:tc>
      </w:tr>
    </w:tbl>
    <w:p w14:paraId="0015E94E" w14:textId="55257DEF" w:rsidR="00093A2F" w:rsidRPr="000E3C5F" w:rsidRDefault="00093A2F" w:rsidP="00D96DA7">
      <w:pPr>
        <w:pStyle w:val="FootnoteText"/>
      </w:pPr>
      <w:r w:rsidRPr="000E3C5F">
        <w:t>Note</w:t>
      </w:r>
      <w:r w:rsidR="000E3C5F">
        <w:t>s</w:t>
      </w:r>
    </w:p>
    <w:p w14:paraId="63A40763" w14:textId="5EF2AB9D" w:rsidR="00093A2F" w:rsidRPr="007E1BFF" w:rsidRDefault="00EA7A12" w:rsidP="00D96DA7">
      <w:pPr>
        <w:pStyle w:val="FootnoteText"/>
        <w:numPr>
          <w:ilvl w:val="0"/>
          <w:numId w:val="24"/>
        </w:numPr>
      </w:pPr>
      <w:r w:rsidRPr="007E1BFF">
        <w:t xml:space="preserve">Terms used= </w:t>
      </w:r>
      <w:r w:rsidR="00093A2F" w:rsidRPr="007E1BFF">
        <w:t xml:space="preserve">Race OR Racism OR Racist OR Racial* OR Ethnic* OR minority* OR BAME OR B.A.M.E. OR BME OR B.M.E. OR Black OR Asian OR White* OR Intersectional* OR Divers* OR Hate crime OR Islam* OR Antisemitism OR </w:t>
      </w:r>
      <w:proofErr w:type="spellStart"/>
      <w:r w:rsidR="00093A2F" w:rsidRPr="007E1BFF">
        <w:t>Anti-semitism</w:t>
      </w:r>
      <w:proofErr w:type="spellEnd"/>
      <w:r w:rsidR="00093A2F" w:rsidRPr="007E1BFF">
        <w:t xml:space="preserve"> OR Jew* OR Muslim OR Christian (asterisks denote wildcards and ‘OR’ signals a logical operator for the search)</w:t>
      </w:r>
      <w:r w:rsidR="00263DB7">
        <w:t>.</w:t>
      </w:r>
    </w:p>
    <w:p w14:paraId="71C736C0" w14:textId="2D94A42B" w:rsidR="00C051BF" w:rsidRDefault="004C1353" w:rsidP="00D96DA7">
      <w:pPr>
        <w:pStyle w:val="FootnoteText"/>
        <w:numPr>
          <w:ilvl w:val="0"/>
          <w:numId w:val="24"/>
        </w:numPr>
      </w:pPr>
      <w:r>
        <w:t>January 2013</w:t>
      </w:r>
      <w:r w:rsidR="00C051BF" w:rsidRPr="007E1BFF">
        <w:t xml:space="preserve"> - </w:t>
      </w:r>
      <w:r w:rsidR="00B531C6" w:rsidRPr="007E1BFF">
        <w:t>June</w:t>
      </w:r>
      <w:r w:rsidR="00C051BF" w:rsidRPr="007E1BFF">
        <w:t xml:space="preserve"> 2018.</w:t>
      </w:r>
    </w:p>
    <w:p w14:paraId="224362D9" w14:textId="1EAE8DF7" w:rsidR="000168E9" w:rsidRPr="00817373" w:rsidRDefault="00A45248" w:rsidP="00D96DA7">
      <w:pPr>
        <w:pStyle w:val="FootnoteText"/>
        <w:numPr>
          <w:ilvl w:val="0"/>
          <w:numId w:val="24"/>
        </w:numPr>
      </w:pPr>
      <w:r>
        <w:t>Multiple</w:t>
      </w:r>
      <w:r w:rsidR="00817373" w:rsidRPr="00817373">
        <w:t xml:space="preserve"> mentions</w:t>
      </w:r>
      <w:r w:rsidR="00263DB7">
        <w:t>.</w:t>
      </w:r>
    </w:p>
    <w:p w14:paraId="73B9EDCE" w14:textId="2988EDBC" w:rsidR="00817373" w:rsidRPr="00817373" w:rsidRDefault="00A45248" w:rsidP="00D96DA7">
      <w:pPr>
        <w:pStyle w:val="FootnoteText"/>
        <w:numPr>
          <w:ilvl w:val="0"/>
          <w:numId w:val="24"/>
        </w:numPr>
      </w:pPr>
      <w:r>
        <w:t>A</w:t>
      </w:r>
      <w:r w:rsidR="00890B9D">
        <w:t xml:space="preserve"> </w:t>
      </w:r>
      <w:r w:rsidR="00DA500E">
        <w:t>single/brief</w:t>
      </w:r>
      <w:r w:rsidR="00890B9D">
        <w:t xml:space="preserve"> mention </w:t>
      </w:r>
      <w:r w:rsidR="00DA500E">
        <w:t>indicating potential relevance but not directly examined</w:t>
      </w:r>
      <w:r w:rsidR="00263DB7">
        <w:t>.</w:t>
      </w:r>
    </w:p>
    <w:p w14:paraId="1535A78E" w14:textId="6C4CBB03" w:rsidR="00A45248" w:rsidRDefault="00A45248" w:rsidP="00D96DA7">
      <w:pPr>
        <w:pStyle w:val="FootnoteText"/>
        <w:numPr>
          <w:ilvl w:val="0"/>
          <w:numId w:val="24"/>
        </w:numPr>
      </w:pPr>
      <w:r>
        <w:t xml:space="preserve">Term used as a demographic </w:t>
      </w:r>
      <w:r w:rsidR="00602739">
        <w:t>variable</w:t>
      </w:r>
      <w:r>
        <w:t xml:space="preserve"> only with no detailed examination</w:t>
      </w:r>
      <w:r w:rsidR="00263DB7">
        <w:t>.</w:t>
      </w:r>
    </w:p>
    <w:p w14:paraId="5EA9F6EA" w14:textId="1527A119" w:rsidR="00DA500E" w:rsidRPr="00817373" w:rsidRDefault="00A45248" w:rsidP="00D96DA7">
      <w:pPr>
        <w:pStyle w:val="FootnoteText"/>
        <w:numPr>
          <w:ilvl w:val="0"/>
          <w:numId w:val="24"/>
        </w:numPr>
      </w:pPr>
      <w:r>
        <w:t>Term used in the list of references or in the biographical details about the author</w:t>
      </w:r>
      <w:r w:rsidR="00263DB7">
        <w:t>.</w:t>
      </w:r>
    </w:p>
    <w:p w14:paraId="26BC47B2" w14:textId="77777777" w:rsidR="00093A2F" w:rsidRPr="007E1BFF" w:rsidRDefault="00093A2F" w:rsidP="00D96DA7"/>
    <w:p w14:paraId="1EB7DFCA" w14:textId="67BD4F3D" w:rsidR="006210EC" w:rsidRPr="007E1BFF" w:rsidRDefault="008D7B93" w:rsidP="00D96DA7">
      <w:r w:rsidRPr="007E1BFF">
        <w:tab/>
      </w:r>
      <w:r w:rsidR="0084410B" w:rsidRPr="007E1BFF">
        <w:t xml:space="preserve"> </w:t>
      </w:r>
    </w:p>
    <w:p w14:paraId="2A8F0ED3" w14:textId="162720A3" w:rsidR="004563B4" w:rsidRPr="007E1BFF" w:rsidRDefault="00E42949" w:rsidP="00D96DA7">
      <w:pPr>
        <w:rPr>
          <w:rStyle w:val="Strong"/>
          <w:b w:val="0"/>
          <w:bCs w:val="0"/>
        </w:rPr>
      </w:pPr>
      <w:r w:rsidRPr="007E1BFF">
        <w:t xml:space="preserve">A likely factor explaining this </w:t>
      </w:r>
      <w:r w:rsidR="008900C9" w:rsidRPr="007E1BFF">
        <w:t>blind spot</w:t>
      </w:r>
      <w:r>
        <w:t>,</w:t>
      </w:r>
      <w:r w:rsidRPr="007E1BFF">
        <w:t xml:space="preserve"> </w:t>
      </w:r>
      <w:r>
        <w:t xml:space="preserve">we think, </w:t>
      </w:r>
      <w:r w:rsidRPr="007E1BFF">
        <w:t xml:space="preserve">is that poverty and economic inequality remains the </w:t>
      </w:r>
      <w:r w:rsidR="00505AD9">
        <w:t>primary</w:t>
      </w:r>
      <w:r w:rsidRPr="007E1BFF">
        <w:t xml:space="preserve"> vector through which cri</w:t>
      </w:r>
      <w:r>
        <w:t xml:space="preserve">me and justice is </w:t>
      </w:r>
      <w:r>
        <w:lastRenderedPageBreak/>
        <w:t xml:space="preserve">understood. </w:t>
      </w:r>
      <w:r w:rsidR="004563B4">
        <w:t>S</w:t>
      </w:r>
      <w:r w:rsidR="004563B4" w:rsidRPr="007E1BFF">
        <w:rPr>
          <w:rStyle w:val="Strong"/>
          <w:b w:val="0"/>
          <w:bCs w:val="0"/>
        </w:rPr>
        <w:t>eeking to assert the primacy of class</w:t>
      </w:r>
      <w:r w:rsidR="0034014F">
        <w:rPr>
          <w:rStyle w:val="Strong"/>
          <w:b w:val="0"/>
          <w:bCs w:val="0"/>
        </w:rPr>
        <w:t xml:space="preserve"> in his disavowal of </w:t>
      </w:r>
      <w:r w:rsidR="00DF70D0">
        <w:rPr>
          <w:rStyle w:val="Strong"/>
          <w:b w:val="0"/>
          <w:bCs w:val="0"/>
        </w:rPr>
        <w:t>‘over-</w:t>
      </w:r>
      <w:proofErr w:type="spellStart"/>
      <w:r w:rsidR="00DF70D0">
        <w:rPr>
          <w:rStyle w:val="Strong"/>
          <w:b w:val="0"/>
          <w:bCs w:val="0"/>
        </w:rPr>
        <w:t>racialised</w:t>
      </w:r>
      <w:proofErr w:type="spellEnd"/>
      <w:r w:rsidR="00DF70D0">
        <w:rPr>
          <w:rStyle w:val="Strong"/>
          <w:b w:val="0"/>
          <w:bCs w:val="0"/>
        </w:rPr>
        <w:t xml:space="preserve">’ accounts of incarceration, </w:t>
      </w:r>
      <w:r w:rsidR="004563B4" w:rsidRPr="007E1BFF">
        <w:rPr>
          <w:rStyle w:val="Strong"/>
          <w:b w:val="0"/>
          <w:bCs w:val="0"/>
        </w:rPr>
        <w:t>Matthews</w:t>
      </w:r>
      <w:r w:rsidR="004563B4">
        <w:rPr>
          <w:rStyle w:val="Strong"/>
          <w:b w:val="0"/>
          <w:bCs w:val="0"/>
        </w:rPr>
        <w:t xml:space="preserve">’ </w:t>
      </w:r>
      <w:r w:rsidR="004563B4" w:rsidRPr="007E1BFF">
        <w:rPr>
          <w:rStyle w:val="Strong"/>
          <w:b w:val="0"/>
          <w:bCs w:val="0"/>
        </w:rPr>
        <w:t>(2017)</w:t>
      </w:r>
      <w:r w:rsidR="004563B4">
        <w:rPr>
          <w:rStyle w:val="Strong"/>
          <w:b w:val="0"/>
          <w:bCs w:val="0"/>
        </w:rPr>
        <w:t xml:space="preserve"> realist account </w:t>
      </w:r>
      <w:r w:rsidR="004678FA">
        <w:rPr>
          <w:rStyle w:val="Strong"/>
          <w:b w:val="0"/>
          <w:bCs w:val="0"/>
        </w:rPr>
        <w:t>risks underplaying the condition logic of racism in postcolonial settings.</w:t>
      </w:r>
      <w:r w:rsidR="0034014F">
        <w:rPr>
          <w:rStyle w:val="Strong"/>
          <w:b w:val="0"/>
          <w:bCs w:val="0"/>
        </w:rPr>
        <w:t xml:space="preserve"> </w:t>
      </w:r>
      <w:r w:rsidR="004678FA">
        <w:t>This</w:t>
      </w:r>
      <w:r>
        <w:t xml:space="preserve"> preoccupation</w:t>
      </w:r>
      <w:r w:rsidR="004678FA">
        <w:t xml:space="preserve"> with class</w:t>
      </w:r>
      <w:r w:rsidR="00DF70D0">
        <w:t>,</w:t>
      </w:r>
      <w:r>
        <w:t xml:space="preserve"> being one of criminology’s </w:t>
      </w:r>
      <w:proofErr w:type="spellStart"/>
      <w:r>
        <w:t>commonsensical</w:t>
      </w:r>
      <w:proofErr w:type="spellEnd"/>
      <w:r>
        <w:t xml:space="preserve"> </w:t>
      </w:r>
      <w:proofErr w:type="spellStart"/>
      <w:r>
        <w:t>doxa</w:t>
      </w:r>
      <w:proofErr w:type="spellEnd"/>
      <w:r>
        <w:t xml:space="preserve">, one of its </w:t>
      </w:r>
      <w:r w:rsidRPr="007E1BFF">
        <w:t xml:space="preserve">‘shared beliefs and self-evidences’, </w:t>
      </w:r>
      <w:r w:rsidRPr="007E1BFF">
        <w:fldChar w:fldCharType="begin"/>
      </w:r>
      <w:r w:rsidR="00E050FD">
        <w:instrText xml:space="preserve"> ADDIN EN.CITE &lt;EndNote&gt;&lt;Cite&gt;&lt;Author&gt;Emirbayer&lt;/Author&gt;&lt;Year&gt;2015&lt;/Year&gt;&lt;RecNum&gt;5854&lt;/RecNum&gt;&lt;Suffix&gt;: 39&lt;/Suffix&gt;&lt;DisplayText&gt;(Emirbayer and Desmond, 2015: 39)&lt;/DisplayText&gt;&lt;record&gt;&lt;rec-number&gt;5854&lt;/rec-number&gt;&lt;foreign-keys&gt;&lt;key app="EN" db-id="fdftzpx06xfsa7e9p9w5z9frrtz5rt9ett52" timestamp="1529486969"&gt;5854&lt;/key&gt;&lt;/foreign-keys&gt;&lt;ref-type name="Book"&gt;6&lt;/ref-type&gt;&lt;contributors&gt;&lt;authors&gt;&lt;author&gt;Emirbayer, Mustafa&lt;/author&gt;&lt;author&gt;Desmond, Matthew&lt;/author&gt;&lt;/authors&gt;&lt;/contributors&gt;&lt;titles&gt;&lt;title&gt;The Racial Order&lt;/title&gt;&lt;/titles&gt;&lt;dates&gt;&lt;year&gt;2015&lt;/year&gt;&lt;/dates&gt;&lt;pub-location&gt;Chicago&lt;/pub-location&gt;&lt;publisher&gt;University of Chicago Press&lt;/publisher&gt;&lt;urls&gt;&lt;/urls&gt;&lt;/record&gt;&lt;/Cite&gt;&lt;/EndNote&gt;</w:instrText>
      </w:r>
      <w:r w:rsidRPr="007E1BFF">
        <w:fldChar w:fldCharType="separate"/>
      </w:r>
      <w:r w:rsidR="00E050FD">
        <w:rPr>
          <w:noProof/>
        </w:rPr>
        <w:t>(Emirbayer and Desmond, 2015: 39)</w:t>
      </w:r>
      <w:r w:rsidRPr="007E1BFF">
        <w:fldChar w:fldCharType="end"/>
      </w:r>
      <w:r>
        <w:t xml:space="preserve"> assumes a singularity of explanation in which, as </w:t>
      </w:r>
      <w:proofErr w:type="spellStart"/>
      <w:r>
        <w:t>Shilliam</w:t>
      </w:r>
      <w:proofErr w:type="spellEnd"/>
      <w:r>
        <w:t xml:space="preserve"> </w:t>
      </w:r>
      <w:r>
        <w:fldChar w:fldCharType="begin"/>
      </w:r>
      <w:r w:rsidR="00E050FD">
        <w:instrText xml:space="preserve"> ADDIN EN.CITE &lt;EndNote&gt;&lt;Cite ExcludeAuth="1"&gt;&lt;Author&gt;Shilliam&lt;/Author&gt;&lt;Year&gt;2018&lt;/Year&gt;&lt;RecNum&gt;6176&lt;/RecNum&gt;&lt;Suffix&gt;: 96&lt;/Suffix&gt;&lt;DisplayText&gt;(2018: 96)&lt;/DisplayText&gt;&lt;record&gt;&lt;rec-number&gt;6176&lt;/rec-number&gt;&lt;foreign-keys&gt;&lt;key app="EN" db-id="fdftzpx06xfsa7e9p9w5z9frrtz5rt9ett52" timestamp="1563304622"&gt;6176&lt;/key&gt;&lt;/foreign-keys&gt;&lt;ref-type name="Journal Article"&gt;17&lt;/ref-type&gt;&lt;contributors&gt;&lt;authors&gt;&lt;author&gt;Shilliam, Robbie&lt;/author&gt;&lt;/authors&gt;&lt;/contributors&gt;&lt;titles&gt;&lt;title&gt;Class is Race: Brexit and the Popular Will&lt;/title&gt;&lt;secondary-title&gt;INternational Political Sociology&lt;/secondary-title&gt;&lt;/titles&gt;&lt;periodical&gt;&lt;full-title&gt;INternational Political Sociology&lt;/full-title&gt;&lt;/periodical&gt;&lt;pages&gt;93-97&lt;/pages&gt;&lt;volume&gt;12&lt;/volume&gt;&lt;number&gt;1&lt;/number&gt;&lt;dates&gt;&lt;year&gt;2018&lt;/year&gt;&lt;/dates&gt;&lt;urls&gt;&lt;/urls&gt;&lt;/record&gt;&lt;/Cite&gt;&lt;/EndNote&gt;</w:instrText>
      </w:r>
      <w:r>
        <w:fldChar w:fldCharType="separate"/>
      </w:r>
      <w:r w:rsidR="00E050FD">
        <w:rPr>
          <w:noProof/>
        </w:rPr>
        <w:t>(2018: 96)</w:t>
      </w:r>
      <w:r>
        <w:fldChar w:fldCharType="end"/>
      </w:r>
      <w:r>
        <w:t xml:space="preserve"> </w:t>
      </w:r>
      <w:r w:rsidR="000F3064">
        <w:t>observes</w:t>
      </w:r>
      <w:r>
        <w:t xml:space="preserve"> ‘economic inequality is a class issue that race is safely derivative of…[with] class removed from its racial constitution and imperial constellation’. Evidently, this is not </w:t>
      </w:r>
      <w:r w:rsidRPr="007E1BFF">
        <w:t xml:space="preserve">a peculiarly criminological </w:t>
      </w:r>
      <w:r w:rsidR="0020381F">
        <w:t>deficiency</w:t>
      </w:r>
      <w:r w:rsidRPr="007E1BFF">
        <w:t xml:space="preserve">, for as Alexander </w:t>
      </w:r>
      <w:r w:rsidRPr="007E1BFF">
        <w:fldChar w:fldCharType="begin"/>
      </w:r>
      <w:r w:rsidR="00E050FD">
        <w:instrText xml:space="preserve"> ADDIN EN.CITE &lt;EndNote&gt;&lt;Cite ExcludeAuth="1"&gt;&lt;Author&gt;Alexander&lt;/Author&gt;&lt;Year&gt;2017&lt;/Year&gt;&lt;RecNum&gt;5690&lt;/RecNum&gt;&lt;Suffix&gt;: 1044&lt;/Suffix&gt;&lt;DisplayText&gt;(2017: 1044)&lt;/DisplayText&gt;&lt;record&gt;&lt;rec-number&gt;5690&lt;/rec-number&gt;&lt;foreign-keys&gt;&lt;key app="EN" db-id="fdftzpx06xfsa7e9p9w5z9frrtz5rt9ett52" timestamp="1515256253"&gt;5690&lt;/key&gt;&lt;/foreign-keys&gt;&lt;ref-type name="Journal Article"&gt;17&lt;/ref-type&gt;&lt;contributors&gt;&lt;authors&gt;&lt;author&gt;Alexander, Claire&lt;/author&gt;&lt;/authors&gt;&lt;/contributors&gt;&lt;titles&gt;&lt;title&gt;Breaking black: the death of ethnic and racial studies in Britain&lt;/title&gt;&lt;secondary-title&gt;Ethnic and Racial Studies&lt;/secondary-title&gt;&lt;/titles&gt;&lt;periodical&gt;&lt;full-title&gt;Ethnic and Racial Studies&lt;/full-title&gt;&lt;/periodical&gt;&lt;pages&gt;1-21&lt;/pages&gt;&lt;keywords&gt;&lt;keyword&gt;Article&lt;/keyword&gt;&lt;keyword&gt;Political Blackness&lt;/keyword&gt;&lt;keyword&gt;Britain&lt;/keyword&gt;&lt;keyword&gt;Higher Education&lt;/keyword&gt;&lt;keyword&gt;Black Female Professors Forum&lt;/keyword&gt;&lt;/keywords&gt;&lt;dates&gt;&lt;year&gt;2017&lt;/year&gt;&lt;/dates&gt;&lt;publisher&gt;Routledge&lt;/publisher&gt;&lt;isbn&gt;0141-9870&lt;/isbn&gt;&lt;urls&gt;&lt;/urls&gt;&lt;electronic-resource-num&gt;10.1080/01419870.2018.1409902&lt;/electronic-resource-num&gt;&lt;/record&gt;&lt;/Cite&gt;&lt;/EndNote&gt;</w:instrText>
      </w:r>
      <w:r w:rsidRPr="007E1BFF">
        <w:fldChar w:fldCharType="separate"/>
      </w:r>
      <w:r w:rsidR="00E050FD">
        <w:rPr>
          <w:noProof/>
        </w:rPr>
        <w:t>(2017: 1044)</w:t>
      </w:r>
      <w:r w:rsidRPr="007E1BFF">
        <w:fldChar w:fldCharType="end"/>
      </w:r>
      <w:r w:rsidRPr="007E1BFF">
        <w:t xml:space="preserve"> scathingly notes in relation to sociological research on inequalities, the dynamics of race are</w:t>
      </w:r>
      <w:r w:rsidR="00C64893">
        <w:t xml:space="preserve"> similarly</w:t>
      </w:r>
      <w:r w:rsidRPr="007E1BFF">
        <w:t xml:space="preserve"> frequently masked</w:t>
      </w:r>
      <w:r w:rsidR="000F3064">
        <w:t xml:space="preserve"> or neglected as </w:t>
      </w:r>
      <w:r w:rsidRPr="007E1BFF">
        <w:t xml:space="preserve">an </w:t>
      </w:r>
      <w:r w:rsidR="000F3064">
        <w:t>‘</w:t>
      </w:r>
      <w:r w:rsidRPr="007E1BFF">
        <w:t>inconvenient complication</w:t>
      </w:r>
      <w:r w:rsidR="000F3064">
        <w:t>’.</w:t>
      </w:r>
      <w:r w:rsidRPr="007E1BFF">
        <w:t xml:space="preserve"> This seems to be a characteristic of much contemporary </w:t>
      </w:r>
      <w:r w:rsidR="0020381F">
        <w:t xml:space="preserve">UK </w:t>
      </w:r>
      <w:r w:rsidRPr="007E1BFF">
        <w:t xml:space="preserve">scholarship, despite the </w:t>
      </w:r>
      <w:r w:rsidR="0020381F">
        <w:t xml:space="preserve">consistently </w:t>
      </w:r>
      <w:r w:rsidRPr="007E1BFF">
        <w:t xml:space="preserve">stark realities of </w:t>
      </w:r>
      <w:r>
        <w:t xml:space="preserve">racialized </w:t>
      </w:r>
      <w:r w:rsidRPr="007E1BFF">
        <w:t>criminalization and punishment</w:t>
      </w:r>
      <w:r w:rsidR="004F3DF1">
        <w:t>.</w:t>
      </w:r>
      <w:r w:rsidR="004563B4">
        <w:t xml:space="preserve"> </w:t>
      </w:r>
    </w:p>
    <w:p w14:paraId="75E52C72" w14:textId="66BE6AAE" w:rsidR="00E6486F" w:rsidRDefault="000E318F" w:rsidP="00D96DA7">
      <w:r w:rsidRPr="007E1BFF">
        <w:t>In tracing more recent ‘habits of thought’ in criminology there have been new empirical and theoretical developments including expansion in studies of terrorism, social harms</w:t>
      </w:r>
      <w:r w:rsidR="00C60C73" w:rsidRPr="007E1BFF">
        <w:t xml:space="preserve">, hate crime, </w:t>
      </w:r>
      <w:r w:rsidR="0028221F" w:rsidRPr="007E1BFF">
        <w:t xml:space="preserve">cultural, and </w:t>
      </w:r>
      <w:r w:rsidR="00C60C73" w:rsidRPr="007E1BFF">
        <w:t xml:space="preserve">green criminology, migration </w:t>
      </w:r>
      <w:r w:rsidR="00BA69F0" w:rsidRPr="007E1BFF">
        <w:t xml:space="preserve">and border </w:t>
      </w:r>
      <w:r w:rsidR="00BA69F0" w:rsidRPr="007E1BFF">
        <w:lastRenderedPageBreak/>
        <w:t>criminology.</w:t>
      </w:r>
      <w:r w:rsidRPr="007E1BFF">
        <w:t xml:space="preserve"> Whilst these new advances grow and enrich the discipline, each have developed </w:t>
      </w:r>
      <w:r w:rsidR="00C60C73" w:rsidRPr="007E1BFF">
        <w:t>with race and racism only implicit in their analyses, typically vaguely specified</w:t>
      </w:r>
      <w:r w:rsidR="0028221F" w:rsidRPr="007E1BFF">
        <w:t xml:space="preserve">, </w:t>
      </w:r>
      <w:r w:rsidR="00BA3C17">
        <w:t xml:space="preserve">largely </w:t>
      </w:r>
      <w:r w:rsidR="00C60C73" w:rsidRPr="007E1BFF">
        <w:t>under-theorised</w:t>
      </w:r>
      <w:r w:rsidR="007A1416" w:rsidRPr="007E1BFF">
        <w:t xml:space="preserve"> -</w:t>
      </w:r>
      <w:r w:rsidR="0028221F" w:rsidRPr="007E1BFF">
        <w:t xml:space="preserve"> or </w:t>
      </w:r>
      <w:r w:rsidR="00903ABA" w:rsidRPr="007E1BFF">
        <w:t xml:space="preserve">arguably </w:t>
      </w:r>
      <w:r w:rsidR="0028221F" w:rsidRPr="007E1BFF">
        <w:t xml:space="preserve">in the case of </w:t>
      </w:r>
      <w:r w:rsidR="00DD070C" w:rsidRPr="007E1BFF">
        <w:t>the</w:t>
      </w:r>
      <w:r w:rsidR="00221563" w:rsidRPr="007E1BFF">
        <w:t xml:space="preserve"> idiosyncratic postur</w:t>
      </w:r>
      <w:r w:rsidR="00D70B23" w:rsidRPr="007E1BFF">
        <w:t>es</w:t>
      </w:r>
      <w:r w:rsidR="00221563" w:rsidRPr="007E1BFF">
        <w:t xml:space="preserve"> of </w:t>
      </w:r>
      <w:r w:rsidR="00DD070C" w:rsidRPr="007E1BFF">
        <w:t xml:space="preserve"> </w:t>
      </w:r>
      <w:r w:rsidR="0028221F" w:rsidRPr="007E1BFF">
        <w:t xml:space="preserve">ultra-realist criminology, </w:t>
      </w:r>
      <w:r w:rsidR="0084418A" w:rsidRPr="007E1BFF">
        <w:t xml:space="preserve">akin to the ‘colour-blind socialists’ mentioned by </w:t>
      </w:r>
      <w:proofErr w:type="spellStart"/>
      <w:r w:rsidR="0084418A" w:rsidRPr="007E1BFF">
        <w:t>Virdee</w:t>
      </w:r>
      <w:proofErr w:type="spellEnd"/>
      <w:r w:rsidR="0084418A" w:rsidRPr="007E1BFF">
        <w:t xml:space="preserve"> </w:t>
      </w:r>
      <w:r w:rsidR="0084418A" w:rsidRPr="007E1BFF">
        <w:fldChar w:fldCharType="begin"/>
      </w:r>
      <w:r w:rsidR="00BB7898" w:rsidRPr="007E1BFF">
        <w:instrText xml:space="preserve"> ADDIN EN.CITE &lt;EndNote&gt;&lt;Cite ExcludeAuth="1"&gt;&lt;Author&gt;Virdee&lt;/Author&gt;&lt;Year&gt;2015&lt;/Year&gt;&lt;RecNum&gt;6079&lt;/RecNum&gt;&lt;DisplayText&gt;(2015)&lt;/DisplayText&gt;&lt;record&gt;&lt;rec-number&gt;6079&lt;/rec-number&gt;&lt;foreign-keys&gt;&lt;key app="EN" db-id="fdftzpx06xfsa7e9p9w5z9frrtz5rt9ett52" timestamp="1553099766"&gt;6079&lt;/key&gt;&lt;/foreign-keys&gt;&lt;ref-type name="Journal Article"&gt;17&lt;/ref-type&gt;&lt;contributors&gt;&lt;authors&gt;&lt;author&gt;Virdee, Satnam&lt;/author&gt;&lt;/authors&gt;&lt;/contributors&gt;&lt;titles&gt;&lt;title&gt;Opening a dialogue on race, class and national belonging&lt;/title&gt;&lt;secondary-title&gt;Ethnic &amp;amp; Racial Studies&lt;/secondary-title&gt;&lt;/titles&gt;&lt;periodical&gt;&lt;full-title&gt;Ethnic &amp;amp; Racial Studies&lt;/full-title&gt;&lt;/periodical&gt;&lt;pages&gt;2259-2266&lt;/pages&gt;&lt;volume&gt;38&lt;/volume&gt;&lt;number&gt;13&lt;/number&gt;&lt;dates&gt;&lt;year&gt;2015&lt;/year&gt;&lt;/dates&gt;&lt;urls&gt;&lt;/urls&gt;&lt;/record&gt;&lt;/Cite&gt;&lt;/EndNote&gt;</w:instrText>
      </w:r>
      <w:r w:rsidR="0084418A" w:rsidRPr="007E1BFF">
        <w:fldChar w:fldCharType="separate"/>
      </w:r>
      <w:r w:rsidR="00BB7898" w:rsidRPr="007E1BFF">
        <w:rPr>
          <w:noProof/>
        </w:rPr>
        <w:t>(2015)</w:t>
      </w:r>
      <w:r w:rsidR="0084418A" w:rsidRPr="007E1BFF">
        <w:fldChar w:fldCharType="end"/>
      </w:r>
      <w:r w:rsidR="00BB7898" w:rsidRPr="007E1BFF">
        <w:t xml:space="preserve"> - </w:t>
      </w:r>
      <w:r w:rsidR="0028221F" w:rsidRPr="007E1BFF">
        <w:t xml:space="preserve">actively </w:t>
      </w:r>
      <w:r w:rsidR="0084418A" w:rsidRPr="007E1BFF">
        <w:t>minimized</w:t>
      </w:r>
      <w:r w:rsidR="00DD070C" w:rsidRPr="007E1BFF">
        <w:t xml:space="preserve"> and</w:t>
      </w:r>
      <w:r w:rsidR="0084418A" w:rsidRPr="007E1BFF">
        <w:t xml:space="preserve"> effectively denied</w:t>
      </w:r>
      <w:r w:rsidR="009E4653" w:rsidRPr="007E1BFF">
        <w:t xml:space="preserve"> as a </w:t>
      </w:r>
      <w:r w:rsidR="00DD070C" w:rsidRPr="007E1BFF">
        <w:t xml:space="preserve">feeble-minded </w:t>
      </w:r>
      <w:r w:rsidR="009E4653" w:rsidRPr="007E1BFF">
        <w:t>throwback to obsolete and inadequate critical traditions (</w:t>
      </w:r>
      <w:r w:rsidR="001B025C" w:rsidRPr="007E1BFF">
        <w:t xml:space="preserve">see </w:t>
      </w:r>
      <w:r w:rsidR="00276549">
        <w:t xml:space="preserve">Steve </w:t>
      </w:r>
      <w:r w:rsidR="009E4653" w:rsidRPr="007E1BFF">
        <w:t>Hall 2012)</w:t>
      </w:r>
      <w:r w:rsidR="0028221F" w:rsidRPr="007E1BFF">
        <w:t>.</w:t>
      </w:r>
      <w:r w:rsidR="004F6E2F" w:rsidRPr="007E1BFF">
        <w:t xml:space="preserve"> </w:t>
      </w:r>
      <w:r w:rsidR="00BA69F0" w:rsidRPr="007E1BFF">
        <w:t>This</w:t>
      </w:r>
      <w:r w:rsidR="002278BF">
        <w:t>,</w:t>
      </w:r>
      <w:r w:rsidR="00BA69F0" w:rsidRPr="007E1BFF">
        <w:t xml:space="preserve"> despite</w:t>
      </w:r>
      <w:r w:rsidR="006210EC" w:rsidRPr="007E1BFF">
        <w:t xml:space="preserve"> </w:t>
      </w:r>
      <w:proofErr w:type="spellStart"/>
      <w:r w:rsidR="002A5AAB" w:rsidRPr="007E1BFF">
        <w:t>Virdee’s</w:t>
      </w:r>
      <w:proofErr w:type="spellEnd"/>
      <w:r w:rsidR="006210EC" w:rsidRPr="007E1BFF">
        <w:t xml:space="preserve"> </w:t>
      </w:r>
      <w:r w:rsidR="0084418A" w:rsidRPr="007E1BFF">
        <w:fldChar w:fldCharType="begin"/>
      </w:r>
      <w:r w:rsidR="0084418A" w:rsidRPr="007E1BFF">
        <w:instrText xml:space="preserve"> ADDIN EN.CITE &lt;EndNote&gt;&lt;Cite ExcludeAuth="1"&gt;&lt;Author&gt;Virdee&lt;/Author&gt;&lt;Year&gt;2014&lt;/Year&gt;&lt;RecNum&gt;6080&lt;/RecNum&gt;&lt;DisplayText&gt;(2014)&lt;/DisplayText&gt;&lt;record&gt;&lt;rec-number&gt;6080&lt;/rec-number&gt;&lt;foreign-keys&gt;&lt;key app="EN" db-id="fdftzpx06xfsa7e9p9w5z9frrtz5rt9ett52" timestamp="1553099858"&gt;6080&lt;/key&gt;&lt;/foreign-keys&gt;&lt;ref-type name="Book"&gt;6&lt;/ref-type&gt;&lt;contributors&gt;&lt;authors&gt;&lt;author&gt;Virdee, Satnam&lt;/author&gt;&lt;/authors&gt;&lt;/contributors&gt;&lt;titles&gt;&lt;title&gt;Racism, Class and the Racialized Outsider&lt;/title&gt;&lt;/titles&gt;&lt;dates&gt;&lt;year&gt;2014&lt;/year&gt;&lt;/dates&gt;&lt;pub-location&gt;Basingstoke&lt;/pub-location&gt;&lt;publisher&gt;Palgrave Macmillan&lt;/publisher&gt;&lt;urls&gt;&lt;/urls&gt;&lt;/record&gt;&lt;/Cite&gt;&lt;/EndNote&gt;</w:instrText>
      </w:r>
      <w:r w:rsidR="0084418A" w:rsidRPr="007E1BFF">
        <w:fldChar w:fldCharType="separate"/>
      </w:r>
      <w:r w:rsidR="0084418A" w:rsidRPr="007E1BFF">
        <w:rPr>
          <w:noProof/>
        </w:rPr>
        <w:t>(2014)</w:t>
      </w:r>
      <w:r w:rsidR="0084418A" w:rsidRPr="007E1BFF">
        <w:fldChar w:fldCharType="end"/>
      </w:r>
      <w:r w:rsidR="0084418A" w:rsidRPr="007E1BFF">
        <w:t xml:space="preserve"> </w:t>
      </w:r>
      <w:r w:rsidR="00BA69F0" w:rsidRPr="007E1BFF">
        <w:t>comprehensive</w:t>
      </w:r>
      <w:r w:rsidR="006210EC" w:rsidRPr="007E1BFF">
        <w:t xml:space="preserve"> </w:t>
      </w:r>
      <w:r w:rsidR="002A5AAB" w:rsidRPr="007E1BFF">
        <w:t xml:space="preserve">account of the English working class </w:t>
      </w:r>
      <w:r w:rsidR="00BA69F0" w:rsidRPr="007E1BFF">
        <w:t>pointing</w:t>
      </w:r>
      <w:r w:rsidR="006210EC" w:rsidRPr="007E1BFF">
        <w:t xml:space="preserve"> </w:t>
      </w:r>
      <w:r w:rsidR="002A5AAB" w:rsidRPr="007E1BFF">
        <w:t xml:space="preserve">to its essentially </w:t>
      </w:r>
      <w:r w:rsidR="006210EC" w:rsidRPr="007E1BFF">
        <w:t>multi</w:t>
      </w:r>
      <w:r w:rsidR="00BA69F0" w:rsidRPr="007E1BFF">
        <w:t>-</w:t>
      </w:r>
      <w:r w:rsidR="006210EC" w:rsidRPr="007E1BFF">
        <w:t xml:space="preserve">ethnic </w:t>
      </w:r>
      <w:r w:rsidR="0084418A" w:rsidRPr="007E1BFF">
        <w:t xml:space="preserve">formation </w:t>
      </w:r>
      <w:r w:rsidR="00D06F54" w:rsidRPr="007E1BFF">
        <w:t xml:space="preserve">and </w:t>
      </w:r>
      <w:r w:rsidR="0084418A" w:rsidRPr="007E1BFF">
        <w:t>(</w:t>
      </w:r>
      <w:r w:rsidR="00D06F54" w:rsidRPr="007E1BFF">
        <w:t>sometimes anti-racist</w:t>
      </w:r>
      <w:r w:rsidR="0084418A" w:rsidRPr="007E1BFF">
        <w:t>)</w:t>
      </w:r>
      <w:r w:rsidR="00D06F54" w:rsidRPr="007E1BFF">
        <w:t xml:space="preserve"> </w:t>
      </w:r>
      <w:r w:rsidR="002A5AAB" w:rsidRPr="007E1BFF">
        <w:t>c</w:t>
      </w:r>
      <w:r w:rsidR="006210EC" w:rsidRPr="007E1BFF">
        <w:t xml:space="preserve">haracter </w:t>
      </w:r>
      <w:r w:rsidR="00BA69F0" w:rsidRPr="007E1BFF">
        <w:t>throughout</w:t>
      </w:r>
      <w:r w:rsidR="002A5AAB" w:rsidRPr="007E1BFF">
        <w:t xml:space="preserve"> </w:t>
      </w:r>
      <w:r w:rsidR="00203A5C" w:rsidRPr="007E1BFF">
        <w:t xml:space="preserve">its </w:t>
      </w:r>
      <w:r w:rsidR="002A5AAB" w:rsidRPr="007E1BFF">
        <w:t xml:space="preserve">history, while also documenting the corrosive effects of </w:t>
      </w:r>
      <w:r w:rsidR="00FF7C40" w:rsidRPr="007E1BFF">
        <w:t xml:space="preserve">its </w:t>
      </w:r>
      <w:r w:rsidR="002A5AAB" w:rsidRPr="007E1BFF">
        <w:t>racist factionalism</w:t>
      </w:r>
      <w:r w:rsidR="00FF7C40" w:rsidRPr="007E1BFF">
        <w:t>.</w:t>
      </w:r>
      <w:r w:rsidR="00FF1FA1" w:rsidRPr="007E1BFF">
        <w:t xml:space="preserve"> A reminder </w:t>
      </w:r>
      <w:r w:rsidR="00EE509A" w:rsidRPr="007E1BFF">
        <w:t>of the ‘non-</w:t>
      </w:r>
      <w:proofErr w:type="spellStart"/>
      <w:r w:rsidR="00EE509A" w:rsidRPr="007E1BFF">
        <w:t>reductiveness</w:t>
      </w:r>
      <w:proofErr w:type="spellEnd"/>
      <w:r w:rsidR="00EE509A" w:rsidRPr="007E1BFF">
        <w:t xml:space="preserve"> of race and ethnicity as social features’</w:t>
      </w:r>
      <w:r w:rsidR="00725F92" w:rsidRPr="007E1BFF">
        <w:t>,</w:t>
      </w:r>
      <w:r w:rsidR="00EE509A" w:rsidRPr="007E1BFF">
        <w:t xml:space="preserve"> their </w:t>
      </w:r>
      <w:r w:rsidR="0093770F" w:rsidRPr="007E1BFF">
        <w:t>relatively autonom</w:t>
      </w:r>
      <w:r w:rsidR="00EE509A" w:rsidRPr="007E1BFF">
        <w:t>y from class</w:t>
      </w:r>
      <w:r w:rsidR="007A1416" w:rsidRPr="007E1BFF">
        <w:t xml:space="preserve">, and their centrality as </w:t>
      </w:r>
      <w:r w:rsidR="00EE509A" w:rsidRPr="007E1BFF">
        <w:t xml:space="preserve"> </w:t>
      </w:r>
      <w:r w:rsidR="007A1416" w:rsidRPr="007E1BFF">
        <w:t>an</w:t>
      </w:r>
      <w:r w:rsidR="00725F92" w:rsidRPr="007E1BFF">
        <w:t xml:space="preserve"> organizing principle </w:t>
      </w:r>
      <w:r w:rsidR="007A1416" w:rsidRPr="007E1BFF">
        <w:t>of</w:t>
      </w:r>
      <w:r w:rsidR="00725F92" w:rsidRPr="007E1BFF">
        <w:t xml:space="preserve"> postcolonial societies </w:t>
      </w:r>
      <w:r w:rsidR="002A20DD" w:rsidRPr="007E1BFF">
        <w:t xml:space="preserve">is </w:t>
      </w:r>
      <w:r w:rsidR="004F3DF1">
        <w:t xml:space="preserve">long </w:t>
      </w:r>
      <w:r w:rsidR="00B0060A" w:rsidRPr="007E1BFF">
        <w:t>overdue</w:t>
      </w:r>
      <w:r w:rsidR="00E4321E" w:rsidRPr="007E1BFF">
        <w:t xml:space="preserve"> and </w:t>
      </w:r>
      <w:r w:rsidR="001C3D53">
        <w:t>increasingly urgent</w:t>
      </w:r>
      <w:r w:rsidR="00E4321E" w:rsidRPr="007E1BFF">
        <w:t xml:space="preserve"> for the contemporary criminological landscape</w:t>
      </w:r>
      <w:r w:rsidR="00EE509A" w:rsidRPr="007E1BFF">
        <w:t xml:space="preserve"> </w:t>
      </w:r>
      <w:r w:rsidR="00EE509A" w:rsidRPr="007E1BFF">
        <w:fldChar w:fldCharType="begin"/>
      </w:r>
      <w:r w:rsidR="00E050FD">
        <w:instrText xml:space="preserve"> ADDIN EN.CITE &lt;EndNote&gt;&lt;Cite&gt;&lt;Author&gt;Hall&lt;/Author&gt;&lt;Year&gt;1980&lt;/Year&gt;&lt;RecNum&gt;42&lt;/RecNum&gt;&lt;Suffix&gt;: 306&lt;/Suffix&gt;&lt;DisplayText&gt;(Hall, 1980: 306)&lt;/DisplayText&gt;&lt;record&gt;&lt;rec-number&gt;42&lt;/rec-number&gt;&lt;foreign-keys&gt;&lt;key app="EN" db-id="fdftzpx06xfsa7e9p9w5z9frrtz5rt9ett52" timestamp="0"&gt;42&lt;/key&gt;&lt;/foreign-keys&gt;&lt;ref-type name="Book Section"&gt;5&lt;/ref-type&gt;&lt;contributors&gt;&lt;authors&gt;&lt;author&gt;Hall, Stuart&lt;/author&gt;&lt;/authors&gt;&lt;/contributors&gt;&lt;titles&gt;&lt;title&gt;Race, articulation and societies structured in dominance&lt;/title&gt;&lt;secondary-title&gt;Sociological Theories: Race and Colonialism&lt;/secondary-title&gt;&lt;/titles&gt;&lt;pages&gt;305-345&lt;/pages&gt;&lt;dates&gt;&lt;year&gt;1980&lt;/year&gt;&lt;/dates&gt;&lt;pub-location&gt;Paris&lt;/pub-location&gt;&lt;publisher&gt;UNESCO&lt;/publisher&gt;&lt;urls&gt;&lt;/urls&gt;&lt;/record&gt;&lt;/Cite&gt;&lt;/EndNote&gt;</w:instrText>
      </w:r>
      <w:r w:rsidR="00EE509A" w:rsidRPr="007E1BFF">
        <w:fldChar w:fldCharType="separate"/>
      </w:r>
      <w:r w:rsidR="00E050FD">
        <w:rPr>
          <w:noProof/>
        </w:rPr>
        <w:t>(Hall, 1980: 306)</w:t>
      </w:r>
      <w:r w:rsidR="00EE509A" w:rsidRPr="007E1BFF">
        <w:fldChar w:fldCharType="end"/>
      </w:r>
      <w:r w:rsidR="00E4321E" w:rsidRPr="007E1BFF">
        <w:t>.</w:t>
      </w:r>
      <w:r w:rsidR="009B21C9" w:rsidRPr="007E1BFF">
        <w:t xml:space="preserve"> </w:t>
      </w:r>
    </w:p>
    <w:p w14:paraId="7F5BEC2C" w14:textId="2E733F1D" w:rsidR="00E14D7A" w:rsidRPr="007E1BFF" w:rsidRDefault="005E1A11" w:rsidP="00D96DA7">
      <w:r w:rsidRPr="007E1BFF">
        <w:t>T</w:t>
      </w:r>
      <w:r w:rsidR="002A20DD" w:rsidRPr="007E1BFF">
        <w:t>he</w:t>
      </w:r>
      <w:r w:rsidR="009B21C9" w:rsidRPr="007E1BFF">
        <w:t xml:space="preserve"> idea of racial capitalism may be useful in developing this theoretical thread</w:t>
      </w:r>
      <w:r w:rsidR="00725F92" w:rsidRPr="007E1BFF">
        <w:t xml:space="preserve"> further</w:t>
      </w:r>
      <w:r w:rsidR="009D54FB" w:rsidRPr="007E1BFF">
        <w:t xml:space="preserve"> </w:t>
      </w:r>
      <w:r w:rsidR="009D54FB" w:rsidRPr="007E1BFF">
        <w:fldChar w:fldCharType="begin"/>
      </w:r>
      <w:r w:rsidR="009D54FB" w:rsidRPr="007E1BFF">
        <w:instrText xml:space="preserve"> ADDIN EN.CITE &lt;EndNote&gt;&lt;Cite&gt;&lt;Author&gt;Bhattacharyya&lt;/Author&gt;&lt;Year&gt;2018&lt;/Year&gt;&lt;RecNum&gt;6082&lt;/RecNum&gt;&lt;DisplayText&gt;(Bhattacharyya, 2018)&lt;/DisplayText&gt;&lt;record&gt;&lt;rec-number&gt;6082&lt;/rec-number&gt;&lt;foreign-keys&gt;&lt;key app="EN" db-id="fdftzpx06xfsa7e9p9w5z9frrtz5rt9ett52" timestamp="1553102962"&gt;6082&lt;/key&gt;&lt;/foreign-keys&gt;&lt;ref-type name="Book"&gt;6&lt;/ref-type&gt;&lt;contributors&gt;&lt;authors&gt;&lt;author&gt;Bhattacharyya, Gargi&lt;/author&gt;&lt;/authors&gt;&lt;/contributors&gt;&lt;titles&gt;&lt;title&gt;Rethinking Racial Capitalism: Questions of Reproduction and Survival&lt;/title&gt;&lt;/titles&gt;&lt;dates&gt;&lt;year&gt;2018&lt;/year&gt;&lt;/dates&gt;&lt;pub-location&gt;London&lt;/pub-location&gt;&lt;publisher&gt;Rowman &amp;amp; Littlefield International&lt;/publisher&gt;&lt;urls&gt;&lt;/urls&gt;&lt;/record&gt;&lt;/Cite&gt;&lt;/EndNote&gt;</w:instrText>
      </w:r>
      <w:r w:rsidR="009D54FB" w:rsidRPr="007E1BFF">
        <w:fldChar w:fldCharType="separate"/>
      </w:r>
      <w:r w:rsidR="009D54FB" w:rsidRPr="007E1BFF">
        <w:rPr>
          <w:noProof/>
        </w:rPr>
        <w:t>(Bhattacharyya, 2018)</w:t>
      </w:r>
      <w:r w:rsidR="009D54FB" w:rsidRPr="007E1BFF">
        <w:fldChar w:fldCharType="end"/>
      </w:r>
      <w:r w:rsidRPr="007E1BFF">
        <w:t xml:space="preserve">. As </w:t>
      </w:r>
      <w:proofErr w:type="spellStart"/>
      <w:r w:rsidRPr="007E1BFF">
        <w:t>Virdee</w:t>
      </w:r>
      <w:proofErr w:type="spellEnd"/>
      <w:r w:rsidRPr="007E1BFF">
        <w:t xml:space="preserve"> </w:t>
      </w:r>
      <w:r w:rsidRPr="007E1BFF">
        <w:fldChar w:fldCharType="begin"/>
      </w:r>
      <w:r w:rsidR="00E050FD">
        <w:instrText xml:space="preserve"> ADDIN EN.CITE &lt;EndNote&gt;&lt;Cite ExcludeAuth="1"&gt;&lt;Author&gt;Virdee&lt;/Author&gt;&lt;Year&gt;2019&lt;/Year&gt;&lt;RecNum&gt;6081&lt;/RecNum&gt;&lt;Suffix&gt;: 6&lt;/Suffix&gt;&lt;DisplayText&gt;(2019: 6)&lt;/DisplayText&gt;&lt;record&gt;&lt;rec-number&gt;6081&lt;/rec-number&gt;&lt;foreign-keys&gt;&lt;key app="EN" db-id="fdftzpx06xfsa7e9p9w5z9frrtz5rt9ett52" timestamp="1553101682"&gt;6081&lt;/key&gt;&lt;/foreign-keys&gt;&lt;ref-type name="Journal Article"&gt;17&lt;/ref-type&gt;&lt;contributors&gt;&lt;authors&gt;&lt;author&gt;Virdee, Satnam&lt;/author&gt;&lt;/authors&gt;&lt;/contributors&gt;&lt;titles&gt;&lt;title&gt;Racialized capitalism: An account of its contested origins and consolidation&lt;/title&gt;&lt;secondary-title&gt;The Sociological Review&lt;/secondary-title&gt;&lt;/titles&gt;&lt;periodical&gt;&lt;full-title&gt;The Sociological Review&lt;/full-title&gt;&lt;/periodical&gt;&lt;pages&gt;3-27&lt;/pages&gt;&lt;volume&gt;67&lt;/volume&gt;&lt;number&gt;1&lt;/number&gt;&lt;dates&gt;&lt;year&gt;2019&lt;/year&gt;&lt;/dates&gt;&lt;urls&gt;&lt;/urls&gt;&lt;/record&gt;&lt;/Cite&gt;&lt;/EndNote&gt;</w:instrText>
      </w:r>
      <w:r w:rsidRPr="007E1BFF">
        <w:fldChar w:fldCharType="separate"/>
      </w:r>
      <w:r w:rsidR="00E050FD">
        <w:rPr>
          <w:noProof/>
        </w:rPr>
        <w:t>(2019: 6)</w:t>
      </w:r>
      <w:r w:rsidRPr="007E1BFF">
        <w:fldChar w:fldCharType="end"/>
      </w:r>
      <w:r w:rsidRPr="007E1BFF">
        <w:t xml:space="preserve"> suggests</w:t>
      </w:r>
      <w:r w:rsidR="00F90EAF" w:rsidRPr="007E1BFF">
        <w:t>,</w:t>
      </w:r>
      <w:r w:rsidRPr="007E1BFF">
        <w:t xml:space="preserve"> this necessitates </w:t>
      </w:r>
      <w:r w:rsidR="00BA3C17">
        <w:t>co-</w:t>
      </w:r>
      <w:r w:rsidRPr="007E1BFF">
        <w:t xml:space="preserve">locating ‘colonization and racism within the unfolding story of historical capitalism </w:t>
      </w:r>
      <w:r w:rsidRPr="007E1BFF">
        <w:lastRenderedPageBreak/>
        <w:t>over the past half a millennium’</w:t>
      </w:r>
      <w:r w:rsidR="009D54FB" w:rsidRPr="007E1BFF">
        <w:t xml:space="preserve">, albeit with </w:t>
      </w:r>
      <w:r w:rsidR="00BB7898" w:rsidRPr="007E1BFF">
        <w:t xml:space="preserve">the </w:t>
      </w:r>
      <w:r w:rsidR="0093770F" w:rsidRPr="007E1BFF">
        <w:t xml:space="preserve">cultural, political and ideological </w:t>
      </w:r>
      <w:r w:rsidR="002A20DD" w:rsidRPr="007E1BFF">
        <w:t>modalities</w:t>
      </w:r>
      <w:r w:rsidR="00BB7898" w:rsidRPr="007E1BFF">
        <w:t xml:space="preserve"> of contemporary racisms</w:t>
      </w:r>
      <w:r w:rsidR="007A1416" w:rsidRPr="007E1BFF">
        <w:t xml:space="preserve"> also specified</w:t>
      </w:r>
      <w:r w:rsidR="00F90EAF" w:rsidRPr="007E1BFF">
        <w:t xml:space="preserve">. The reinvigoration of the </w:t>
      </w:r>
      <w:r w:rsidR="00B0060A" w:rsidRPr="007E1BFF">
        <w:t xml:space="preserve">criminological </w:t>
      </w:r>
      <w:r w:rsidR="00F90EAF" w:rsidRPr="007E1BFF">
        <w:t>field</w:t>
      </w:r>
      <w:r w:rsidR="000E318F" w:rsidRPr="007E1BFF">
        <w:t xml:space="preserve"> demand</w:t>
      </w:r>
      <w:r w:rsidR="00F90EAF" w:rsidRPr="007E1BFF">
        <w:t>s</w:t>
      </w:r>
      <w:r w:rsidR="000E318F" w:rsidRPr="007E1BFF">
        <w:t xml:space="preserve"> an historical analysis which takes into account </w:t>
      </w:r>
      <w:r w:rsidR="00F90EAF" w:rsidRPr="007E1BFF">
        <w:t>the</w:t>
      </w:r>
      <w:r w:rsidR="00495EDB" w:rsidRPr="007E1BFF">
        <w:t xml:space="preserve"> variegated logics</w:t>
      </w:r>
      <w:r w:rsidR="001202A9" w:rsidRPr="007E1BFF">
        <w:t xml:space="preserve"> of racial domination </w:t>
      </w:r>
      <w:r w:rsidR="000E318F" w:rsidRPr="007E1BFF">
        <w:t>and violence</w:t>
      </w:r>
      <w:r w:rsidR="008D7B93" w:rsidRPr="007E1BFF">
        <w:t xml:space="preserve"> in colonial and post</w:t>
      </w:r>
      <w:r w:rsidR="00F90EAF" w:rsidRPr="007E1BFF">
        <w:t>-</w:t>
      </w:r>
      <w:r w:rsidR="008D7B93" w:rsidRPr="007E1BFF">
        <w:t>colonial times</w:t>
      </w:r>
      <w:r w:rsidR="000E318F" w:rsidRPr="007E1BFF">
        <w:t xml:space="preserve">, the symbolic and emotional aspects of racial meanings, migration histories and trajectories, endowments of human capital, modes of integration, as well as cultural practices and lifestyles. </w:t>
      </w:r>
      <w:r w:rsidR="00F90EAF" w:rsidRPr="007E1BFF">
        <w:t xml:space="preserve">This will need to incorporate </w:t>
      </w:r>
      <w:r w:rsidR="000E318F" w:rsidRPr="007E1BFF">
        <w:t>macro-lev</w:t>
      </w:r>
      <w:r w:rsidR="00F90EAF" w:rsidRPr="007E1BFF">
        <w:t xml:space="preserve">el structural forces, </w:t>
      </w:r>
      <w:r w:rsidR="000E318F" w:rsidRPr="007E1BFF">
        <w:t>micro-level everyday experiences</w:t>
      </w:r>
      <w:r w:rsidR="00F90EAF" w:rsidRPr="007E1BFF">
        <w:t>,</w:t>
      </w:r>
      <w:r w:rsidR="000E318F" w:rsidRPr="007E1BFF">
        <w:t xml:space="preserve"> </w:t>
      </w:r>
      <w:r w:rsidR="00F90EAF" w:rsidRPr="007E1BFF">
        <w:t xml:space="preserve">as well as </w:t>
      </w:r>
      <w:r w:rsidR="008D7B93" w:rsidRPr="007E1BFF">
        <w:t>the</w:t>
      </w:r>
      <w:r w:rsidR="00F90EAF" w:rsidRPr="007E1BFF">
        <w:t xml:space="preserve"> </w:t>
      </w:r>
      <w:proofErr w:type="spellStart"/>
      <w:r w:rsidR="00F90EAF" w:rsidRPr="007E1BFF">
        <w:t>meso</w:t>
      </w:r>
      <w:proofErr w:type="spellEnd"/>
      <w:r w:rsidR="00F90EAF" w:rsidRPr="007E1BFF">
        <w:t xml:space="preserve">-level field of the </w:t>
      </w:r>
      <w:r w:rsidR="00203A5C" w:rsidRPr="007E1BFF">
        <w:t xml:space="preserve">institutions of the </w:t>
      </w:r>
      <w:r w:rsidR="00F90EAF" w:rsidRPr="007E1BFF">
        <w:t>criminal justice system.</w:t>
      </w:r>
      <w:r w:rsidR="00B0060A" w:rsidRPr="007E1BFF">
        <w:t xml:space="preserve"> It demands analysis that is nationally specific and adequate to the variable historical formations of race and colonialism</w:t>
      </w:r>
      <w:r w:rsidR="0044610B" w:rsidRPr="007E1BFF">
        <w:t>.</w:t>
      </w:r>
      <w:r w:rsidR="00620276">
        <w:t xml:space="preserve"> </w:t>
      </w:r>
    </w:p>
    <w:p w14:paraId="2744B462" w14:textId="77777777" w:rsidR="00C64893" w:rsidRDefault="00C64893" w:rsidP="00D96DA7"/>
    <w:p w14:paraId="5C1FDDFB" w14:textId="623DEF89" w:rsidR="0074507A" w:rsidRPr="007E1BFF" w:rsidRDefault="00AA410D" w:rsidP="00D96DA7">
      <w:pPr>
        <w:pStyle w:val="Heading2"/>
      </w:pPr>
      <w:r w:rsidRPr="007E1BFF">
        <w:t>Organisational Structure</w:t>
      </w:r>
      <w:r w:rsidR="0074507A" w:rsidRPr="007E1BFF">
        <w:t xml:space="preserve"> and Social Relations</w:t>
      </w:r>
      <w:r w:rsidR="00BA3C17">
        <w:t xml:space="preserve"> </w:t>
      </w:r>
    </w:p>
    <w:p w14:paraId="1E0E2458" w14:textId="65357F12" w:rsidR="001A1BC5" w:rsidRDefault="008C2FA2" w:rsidP="00D96DA7">
      <w:r w:rsidRPr="007E1BFF">
        <w:t xml:space="preserve">Garland </w:t>
      </w:r>
      <w:r w:rsidRPr="007E1BFF">
        <w:fldChar w:fldCharType="begin"/>
      </w:r>
      <w:r w:rsidRPr="007E1BFF">
        <w:instrText xml:space="preserve"> ADDIN EN.CITE &lt;EndNote&gt;&lt;Cite ExcludeAuth="1"&gt;&lt;Author&gt;Garland&lt;/Author&gt;&lt;Year&gt;1994&lt;/Year&gt;&lt;RecNum&gt;4420&lt;/RecNum&gt;&lt;DisplayText&gt;(1994)&lt;/DisplayText&gt;&lt;record&gt;&lt;rec-number&gt;4420&lt;/rec-number&gt;&lt;foreign-keys&gt;&lt;key app="EN" db-id="fdftzpx06xfsa7e9p9w5z9frrtz5rt9ett52" timestamp="1455030682"&gt;4420&lt;/key&gt;&lt;/foreign-keys&gt;&lt;ref-type name="Book Section"&gt;5&lt;/ref-type&gt;&lt;contributors&gt;&lt;authors&gt;&lt;author&gt;Garland, David&lt;/author&gt;&lt;/authors&gt;&lt;secondary-authors&gt;&lt;author&gt;Maguire, M.&lt;/author&gt;&lt;author&gt;Morgan, R.&lt;/author&gt;&lt;author&gt;Reiner, R.&lt;/author&gt;&lt;/secondary-authors&gt;&lt;/contributors&gt;&lt;titles&gt;&lt;title&gt;Of Crimes and Criminals: the Development of Criminology in Britain&lt;/title&gt;&lt;secondary-title&gt;The Oxford Handbook of Criminology&lt;/secondary-title&gt;&lt;/titles&gt;&lt;pages&gt;17-68&lt;/pages&gt;&lt;dates&gt;&lt;year&gt;1994&lt;/year&gt;&lt;/dates&gt;&lt;pub-location&gt;Oxford&lt;/pub-location&gt;&lt;publisher&gt;Oxford University Press&lt;/publisher&gt;&lt;label&gt;No Copy&lt;/label&gt;&lt;urls&gt;&lt;/urls&gt;&lt;/record&gt;&lt;/Cite&gt;&lt;/EndNote&gt;</w:instrText>
      </w:r>
      <w:r w:rsidRPr="007E1BFF">
        <w:fldChar w:fldCharType="separate"/>
      </w:r>
      <w:r w:rsidRPr="007E1BFF">
        <w:rPr>
          <w:noProof/>
        </w:rPr>
        <w:t>(1994)</w:t>
      </w:r>
      <w:r w:rsidRPr="007E1BFF">
        <w:fldChar w:fldCharType="end"/>
      </w:r>
      <w:r w:rsidRPr="007E1BFF">
        <w:t xml:space="preserve"> characterises criminology as eclectic and disparate in its approaches and theories. Its development in England was driven and secured through the efforts of Jewish emigrants - </w:t>
      </w:r>
      <w:proofErr w:type="spellStart"/>
      <w:r w:rsidRPr="007E1BFF">
        <w:t>Radzinowicz</w:t>
      </w:r>
      <w:proofErr w:type="spellEnd"/>
      <w:r w:rsidRPr="007E1BFF">
        <w:t xml:space="preserve"> at Cambridge University, </w:t>
      </w:r>
      <w:proofErr w:type="spellStart"/>
      <w:r w:rsidRPr="007E1BFF">
        <w:t>Grünhut</w:t>
      </w:r>
      <w:proofErr w:type="spellEnd"/>
      <w:r w:rsidRPr="007E1BFF">
        <w:t xml:space="preserve"> at Oxford </w:t>
      </w:r>
      <w:r w:rsidRPr="007E1BFF">
        <w:lastRenderedPageBreak/>
        <w:t>University a</w:t>
      </w:r>
      <w:r w:rsidR="00CA6C51">
        <w:t>nd Mannheim at LSE (Rock 1994).</w:t>
      </w:r>
      <w:r w:rsidR="004E4BDD" w:rsidRPr="007E1BFF">
        <w:t xml:space="preserve"> </w:t>
      </w:r>
      <w:r w:rsidRPr="007E1BFF">
        <w:t>Becoming more fully fledged from the 1930s to the 1960s, Garland (1994) maintains, postgraduate teaching provision, journals, a professional association</w:t>
      </w:r>
      <w:r w:rsidR="00037CC8" w:rsidRPr="007E1BFF">
        <w:t>,</w:t>
      </w:r>
      <w:r w:rsidRPr="007E1BFF">
        <w:t xml:space="preserve"> and government-funded research programmes cemented its position as an academic discipline. In this sense, criminology</w:t>
      </w:r>
      <w:r w:rsidR="00E30323" w:rsidRPr="007E1BFF">
        <w:t xml:space="preserve"> in the UK</w:t>
      </w:r>
      <w:r w:rsidRPr="007E1BFF">
        <w:t xml:space="preserve"> has historically been both a conventional scientific </w:t>
      </w:r>
      <w:r w:rsidR="008900C9" w:rsidRPr="007E1BFF">
        <w:t>endeavour</w:t>
      </w:r>
      <w:r w:rsidRPr="007E1BFF">
        <w:t xml:space="preserve"> and a pragmatic, problem-oriented one with an eye towards governmental priorities, intervention and funding. </w:t>
      </w:r>
      <w:r w:rsidR="00CA6C51">
        <w:t>Yet, perhaps surprisingly,</w:t>
      </w:r>
      <w:r w:rsidR="00B40556">
        <w:t xml:space="preserve"> </w:t>
      </w:r>
      <w:r w:rsidR="00CA6C51">
        <w:t>criminology</w:t>
      </w:r>
      <w:r w:rsidR="00B40556">
        <w:t xml:space="preserve"> is </w:t>
      </w:r>
      <w:r w:rsidR="00E801FE">
        <w:t xml:space="preserve">also </w:t>
      </w:r>
      <w:r w:rsidR="00B40556">
        <w:t>unusually invested in its own deconstruction</w:t>
      </w:r>
      <w:r w:rsidR="00883376">
        <w:t xml:space="preserve"> </w:t>
      </w:r>
      <w:r w:rsidR="00280253">
        <w:fldChar w:fldCharType="begin"/>
      </w:r>
      <w:r w:rsidR="00280253">
        <w:instrText xml:space="preserve"> ADDIN EN.CITE &lt;EndNote&gt;&lt;Cite&gt;&lt;Author&gt;Cohen&lt;/Author&gt;&lt;Year&gt;1988&lt;/Year&gt;&lt;RecNum&gt;6210&lt;/RecNum&gt;&lt;DisplayText&gt;(Cohen, 1988)&lt;/DisplayText&gt;&lt;record&gt;&lt;rec-number&gt;6210&lt;/rec-number&gt;&lt;foreign-keys&gt;&lt;key app="EN" db-id="fdftzpx06xfsa7e9p9w5z9frrtz5rt9ett52" timestamp="1566667372"&gt;6210&lt;/key&gt;&lt;/foreign-keys&gt;&lt;ref-type name="Book"&gt;6&lt;/ref-type&gt;&lt;contributors&gt;&lt;authors&gt;&lt;author&gt;Cohen, Stan&lt;/author&gt;&lt;/authors&gt;&lt;/contributors&gt;&lt;titles&gt;&lt;title&gt;Against Criminology&lt;/title&gt;&lt;/titles&gt;&lt;dates&gt;&lt;year&gt;1988&lt;/year&gt;&lt;/dates&gt;&lt;pub-location&gt;Oxford&lt;/pub-location&gt;&lt;publisher&gt;Transaction Books&lt;/publisher&gt;&lt;label&gt;No Copy&lt;/label&gt;&lt;urls&gt;&lt;/urls&gt;&lt;/record&gt;&lt;/Cite&gt;&lt;/EndNote&gt;</w:instrText>
      </w:r>
      <w:r w:rsidR="00280253">
        <w:fldChar w:fldCharType="separate"/>
      </w:r>
      <w:r w:rsidR="00280253">
        <w:rPr>
          <w:noProof/>
        </w:rPr>
        <w:t>(Cohen, 1988)</w:t>
      </w:r>
      <w:r w:rsidR="00280253">
        <w:fldChar w:fldCharType="end"/>
      </w:r>
      <w:r w:rsidR="00B40556">
        <w:t xml:space="preserve">. Cohen’s </w:t>
      </w:r>
      <w:r w:rsidR="00280253">
        <w:fldChar w:fldCharType="begin"/>
      </w:r>
      <w:r w:rsidR="00280253">
        <w:instrText xml:space="preserve"> ADDIN EN.CITE &lt;EndNote&gt;&lt;Cite ExcludeAuth="1"&gt;&lt;Author&gt;Cohen&lt;/Author&gt;&lt;Year&gt;2011&lt;/Year&gt;&lt;RecNum&gt;6211&lt;/RecNum&gt;&lt;Suffix&gt;: xxxv&lt;/Suffix&gt;&lt;DisplayText&gt;(2011: xxxv)&lt;/DisplayText&gt;&lt;record&gt;&lt;rec-number&gt;6211&lt;/rec-number&gt;&lt;foreign-keys&gt;&lt;key app="EN" db-id="fdftzpx06xfsa7e9p9w5z9frrtz5rt9ett52" timestamp="1566667595"&gt;6211&lt;/key&gt;&lt;/foreign-keys&gt;&lt;ref-type name="Book"&gt;6&lt;/ref-type&gt;&lt;contributors&gt;&lt;authors&gt;&lt;author&gt;Cohen, Stan&lt;/author&gt;&lt;/authors&gt;&lt;/contributors&gt;&lt;titles&gt;&lt;title&gt;Folk Devils and Moral Panics. Third Edition&lt;/title&gt;&lt;/titles&gt;&lt;dates&gt;&lt;year&gt;2011&lt;/year&gt;&lt;/dates&gt;&lt;pub-location&gt;London&lt;/pub-location&gt;&lt;publisher&gt;Routledge&lt;/publisher&gt;&lt;label&gt;No Copy&lt;/label&gt;&lt;urls&gt;&lt;/urls&gt;&lt;/record&gt;&lt;/Cite&gt;&lt;/EndNote&gt;</w:instrText>
      </w:r>
      <w:r w:rsidR="00280253">
        <w:fldChar w:fldCharType="separate"/>
      </w:r>
      <w:r w:rsidR="00280253">
        <w:rPr>
          <w:noProof/>
        </w:rPr>
        <w:t>(2011: xxxv)</w:t>
      </w:r>
      <w:r w:rsidR="00280253">
        <w:fldChar w:fldCharType="end"/>
      </w:r>
      <w:r w:rsidR="00280253">
        <w:t xml:space="preserve"> </w:t>
      </w:r>
      <w:r w:rsidR="001A1BC5">
        <w:t>work aligns with</w:t>
      </w:r>
      <w:r w:rsidR="001A1BC5" w:rsidRPr="001A1BC5">
        <w:t xml:space="preserve"> </w:t>
      </w:r>
      <w:r w:rsidR="001A1BC5">
        <w:t>our misgivings and his prognosis that criminology is prone to ‘taking some</w:t>
      </w:r>
      <w:r w:rsidR="00D0307F">
        <w:t xml:space="preserve"> </w:t>
      </w:r>
      <w:r w:rsidR="001A1BC5">
        <w:t>things too seriously and other things not seriously enough’</w:t>
      </w:r>
      <w:r w:rsidR="00CA6C51" w:rsidRPr="00CA6C51">
        <w:t xml:space="preserve"> </w:t>
      </w:r>
      <w:r w:rsidR="00CA6C51">
        <w:t>seems apt</w:t>
      </w:r>
      <w:r w:rsidR="00883376">
        <w:t>.</w:t>
      </w:r>
      <w:r w:rsidR="001A1BC5">
        <w:t xml:space="preserve">        </w:t>
      </w:r>
      <w:r w:rsidR="001A1BC5" w:rsidRPr="007E1BFF">
        <w:t xml:space="preserve"> </w:t>
      </w:r>
    </w:p>
    <w:p w14:paraId="7FBEC155" w14:textId="37A7B829" w:rsidR="00686A49" w:rsidRDefault="008C2FA2" w:rsidP="00D96DA7">
      <w:r w:rsidRPr="007E1BFF">
        <w:t xml:space="preserve">Garland </w:t>
      </w:r>
      <w:r w:rsidRPr="007E1BFF">
        <w:fldChar w:fldCharType="begin"/>
      </w:r>
      <w:r w:rsidRPr="007E1BFF">
        <w:instrText xml:space="preserve"> ADDIN EN.CITE &lt;EndNote&gt;&lt;Cite ExcludeAuth="1"&gt;&lt;Author&gt;Garland&lt;/Author&gt;&lt;Year&gt;2011&lt;/Year&gt;&lt;RecNum&gt;5897&lt;/RecNum&gt;&lt;DisplayText&gt;(2011)&lt;/DisplayText&gt;&lt;record&gt;&lt;rec-number&gt;5897&lt;/rec-number&gt;&lt;foreign-keys&gt;&lt;key app="EN" db-id="fdftzpx06xfsa7e9p9w5z9frrtz5rt9ett52" timestamp="1531663395"&gt;5897&lt;/key&gt;&lt;/foreign-keys&gt;&lt;ref-type name="Book Section"&gt;5&lt;/ref-type&gt;&lt;contributors&gt;&lt;authors&gt;&lt;author&gt;Garland, David&lt;/author&gt;&lt;/authors&gt;&lt;secondary-authors&gt;&lt;author&gt;Bosworth, Mary&lt;/author&gt;&lt;author&gt;Hoyle, Carolyn&lt;/author&gt;&lt;/secondary-authors&gt;&lt;/contributors&gt;&lt;titles&gt;&lt;title&gt;Criminology&amp;apos;s Place in the Academic Field&lt;/title&gt;&lt;secondary-title&gt;What is Criminology?&lt;/secondary-title&gt;&lt;/titles&gt;&lt;pages&gt;298-317&lt;/pages&gt;&lt;dates&gt;&lt;year&gt;2011&lt;/year&gt;&lt;/dates&gt;&lt;pub-location&gt;Oxford&lt;/pub-location&gt;&lt;publisher&gt;Oxford University Press&lt;/publisher&gt;&lt;urls&gt;&lt;/urls&gt;&lt;/record&gt;&lt;/Cite&gt;&lt;/EndNote&gt;</w:instrText>
      </w:r>
      <w:r w:rsidRPr="007E1BFF">
        <w:fldChar w:fldCharType="separate"/>
      </w:r>
      <w:r w:rsidRPr="007E1BFF">
        <w:rPr>
          <w:noProof/>
        </w:rPr>
        <w:t>(2011)</w:t>
      </w:r>
      <w:r w:rsidRPr="007E1BFF">
        <w:fldChar w:fldCharType="end"/>
      </w:r>
      <w:r w:rsidRPr="007E1BFF">
        <w:t xml:space="preserve"> affirms criminology can best maintain its intellectual strength when it is integrated and in dialogue with its constitutive</w:t>
      </w:r>
      <w:r w:rsidR="000131AB" w:rsidRPr="007E1BFF">
        <w:t xml:space="preserve">, </w:t>
      </w:r>
      <w:r w:rsidRPr="007E1BFF">
        <w:t>parent disciplines of sociology, psychology and law. It is the ‘rendezvous’ character of the discipline that can prevent it being exclusively focused on policy-oriented criminal justice concerns</w:t>
      </w:r>
      <w:r w:rsidR="00564E40" w:rsidRPr="007E1BFF">
        <w:t>, seen by some to predominate in the less highly-ranked educational institutions</w:t>
      </w:r>
      <w:r w:rsidR="008A1FDA" w:rsidRPr="007E1BFF">
        <w:t xml:space="preserve"> (Matthews 2017)</w:t>
      </w:r>
      <w:r w:rsidR="006D3224" w:rsidRPr="007E1BFF">
        <w:t xml:space="preserve">. </w:t>
      </w:r>
      <w:r w:rsidRPr="007E1BFF">
        <w:t>Th</w:t>
      </w:r>
      <w:r w:rsidR="006D3224" w:rsidRPr="007E1BFF">
        <w:t>eir</w:t>
      </w:r>
      <w:r w:rsidRPr="007E1BFF">
        <w:t xml:space="preserve"> </w:t>
      </w:r>
      <w:r w:rsidR="004022E3" w:rsidRPr="007E1BFF">
        <w:t xml:space="preserve">emphasis on vocational utility </w:t>
      </w:r>
      <w:r w:rsidRPr="007E1BFF">
        <w:t>can be regarded as troubling</w:t>
      </w:r>
      <w:r w:rsidR="006D3224" w:rsidRPr="007E1BFF">
        <w:t xml:space="preserve"> when it</w:t>
      </w:r>
      <w:r w:rsidR="00556E8B" w:rsidRPr="007E1BFF">
        <w:t xml:space="preserve"> </w:t>
      </w:r>
      <w:r w:rsidR="00556E8B" w:rsidRPr="007E1BFF">
        <w:lastRenderedPageBreak/>
        <w:t>reflect</w:t>
      </w:r>
      <w:r w:rsidR="006D3224" w:rsidRPr="007E1BFF">
        <w:t>s</w:t>
      </w:r>
      <w:r w:rsidR="00556E8B" w:rsidRPr="007E1BFF">
        <w:t xml:space="preserve"> what Hobbs </w:t>
      </w:r>
      <w:r w:rsidR="00556E8B" w:rsidRPr="007E1BFF">
        <w:fldChar w:fldCharType="begin"/>
      </w:r>
      <w:r w:rsidR="00E050FD">
        <w:instrText xml:space="preserve"> ADDIN EN.CITE &lt;EndNote&gt;&lt;Cite ExcludeAuth="1"&gt;&lt;Author&gt;Hobbs&lt;/Author&gt;&lt;Year&gt;2012&lt;/Year&gt;&lt;RecNum&gt;6065&lt;/RecNum&gt;&lt;Suffix&gt;: 262&lt;/Suffix&gt;&lt;DisplayText&gt;(2012: 262)&lt;/DisplayText&gt;&lt;record&gt;&lt;rec-number&gt;6065&lt;/rec-number&gt;&lt;foreign-keys&gt;&lt;key app="EN" db-id="fdftzpx06xfsa7e9p9w5z9frrtz5rt9ett52" timestamp="1552740960"&gt;6065&lt;/key&gt;&lt;/foreign-keys&gt;&lt;ref-type name="Book Section"&gt;5&lt;/ref-type&gt;&lt;contributors&gt;&lt;authors&gt;&lt;author&gt;Hobbs, Dick&lt;/author&gt;&lt;/authors&gt;&lt;secondary-authors&gt;&lt;author&gt;Hall, Steve&lt;/author&gt;&lt;author&gt;Winlow, Simon&lt;/author&gt;&lt;/secondary-authors&gt;&lt;/contributors&gt;&lt;titles&gt;&lt;title&gt;&amp;apos;It was never about the money&amp;apos;: Market Society, Organised Crime and UK Criminology&lt;/title&gt;&lt;secondary-title&gt;New Directions in Criminological Theory&lt;/secondary-title&gt;&lt;/titles&gt;&lt;pages&gt;257-275&lt;/pages&gt;&lt;dates&gt;&lt;year&gt;2012&lt;/year&gt;&lt;/dates&gt;&lt;pub-location&gt;London&lt;/pub-location&gt;&lt;publisher&gt;Routledge&lt;/publisher&gt;&lt;urls&gt;&lt;/urls&gt;&lt;/record&gt;&lt;/Cite&gt;&lt;/EndNote&gt;</w:instrText>
      </w:r>
      <w:r w:rsidR="00556E8B" w:rsidRPr="007E1BFF">
        <w:fldChar w:fldCharType="separate"/>
      </w:r>
      <w:r w:rsidR="00E050FD">
        <w:rPr>
          <w:noProof/>
        </w:rPr>
        <w:t>(2012: 262)</w:t>
      </w:r>
      <w:r w:rsidR="00556E8B" w:rsidRPr="007E1BFF">
        <w:fldChar w:fldCharType="end"/>
      </w:r>
      <w:r w:rsidR="00556E8B" w:rsidRPr="007E1BFF">
        <w:t xml:space="preserve"> calls criminology’s ‘loss of its sociological soul’.</w:t>
      </w:r>
      <w:r w:rsidRPr="007E1BFF">
        <w:t xml:space="preserve"> Clearly a valid concern, it is nonetheless the </w:t>
      </w:r>
      <w:r w:rsidR="00686A49" w:rsidRPr="007E1BFF">
        <w:t xml:space="preserve">expansive context of criminology in </w:t>
      </w:r>
      <w:r w:rsidR="00C97E6C" w:rsidRPr="007E1BFF">
        <w:t>post-1992 universities</w:t>
      </w:r>
      <w:r w:rsidR="00686A49" w:rsidRPr="007E1BFF">
        <w:t>,</w:t>
      </w:r>
      <w:r w:rsidR="00C97E6C" w:rsidRPr="007E1BFF">
        <w:t xml:space="preserve"> rather than in the more prestigious and traditional research-active institutions</w:t>
      </w:r>
      <w:r w:rsidR="00686A49" w:rsidRPr="007E1BFF">
        <w:t>,</w:t>
      </w:r>
      <w:r w:rsidR="00C97E6C" w:rsidRPr="007E1BFF">
        <w:t xml:space="preserve"> </w:t>
      </w:r>
      <w:r w:rsidRPr="007E1BFF">
        <w:t>where minority ethnic scholars and students are most likely to be located</w:t>
      </w:r>
      <w:r w:rsidR="00C97E6C" w:rsidRPr="007E1BFF">
        <w:t xml:space="preserve"> </w:t>
      </w:r>
      <w:r w:rsidR="00C97E6C" w:rsidRPr="007E1BFF">
        <w:fldChar w:fldCharType="begin"/>
      </w:r>
      <w:r w:rsidR="003864FA">
        <w:instrText xml:space="preserve"> ADDIN EN.CITE &lt;EndNote&gt;&lt;Cite&gt;&lt;Author&gt;Unit&lt;/Author&gt;&lt;Year&gt;2017&lt;/Year&gt;&lt;RecNum&gt;5910&lt;/RecNum&gt;&lt;Prefix&gt;Equality Challenge &lt;/Prefix&gt;&lt;DisplayText&gt;(Equality Challenge Unit, 2017)&lt;/DisplayText&gt;&lt;record&gt;&lt;rec-number&gt;5910&lt;/rec-number&gt;&lt;foreign-keys&gt;&lt;key app="EN" db-id="fdftzpx06xfsa7e9p9w5z9frrtz5rt9ett52" timestamp="1531745707"&gt;5910&lt;/key&gt;&lt;/foreign-keys&gt;&lt;ref-type name="Book"&gt;6&lt;/ref-type&gt;&lt;contributors&gt;&lt;authors&gt;&lt;author&gt;Equality Challenge Unit&lt;/author&gt;&lt;/authors&gt;&lt;/contributors&gt;&lt;titles&gt;&lt;title&gt;Equality in higher education: staff statistical report 2017&lt;/title&gt;&lt;/titles&gt;&lt;dates&gt;&lt;year&gt;2017&lt;/year&gt;&lt;/dates&gt;&lt;pub-location&gt;London&lt;/pub-location&gt;&lt;publisher&gt;ECU&lt;/publisher&gt;&lt;urls&gt;&lt;/urls&gt;&lt;/record&gt;&lt;/Cite&gt;&lt;/EndNote&gt;</w:instrText>
      </w:r>
      <w:r w:rsidR="00C97E6C" w:rsidRPr="007E1BFF">
        <w:fldChar w:fldCharType="separate"/>
      </w:r>
      <w:r w:rsidR="003864FA">
        <w:rPr>
          <w:noProof/>
        </w:rPr>
        <w:t>(Equality Challenge Unit, 2017)</w:t>
      </w:r>
      <w:r w:rsidR="00C97E6C" w:rsidRPr="007E1BFF">
        <w:fldChar w:fldCharType="end"/>
      </w:r>
      <w:r w:rsidR="00C97E6C" w:rsidRPr="007E1BFF">
        <w:t>.</w:t>
      </w:r>
      <w:r w:rsidR="00D17B30" w:rsidRPr="007E1BFF">
        <w:t xml:space="preserve"> </w:t>
      </w:r>
      <w:r w:rsidR="00C97E6C" w:rsidRPr="007E1BFF">
        <w:t>These forms of academic segregation</w:t>
      </w:r>
      <w:r w:rsidR="00C639A8" w:rsidRPr="007E1BFF">
        <w:t xml:space="preserve"> and hierarchy</w:t>
      </w:r>
      <w:r w:rsidR="00C97E6C" w:rsidRPr="007E1BFF">
        <w:t xml:space="preserve"> </w:t>
      </w:r>
      <w:r w:rsidR="00E801FE">
        <w:t xml:space="preserve">that hinge so persistently </w:t>
      </w:r>
      <w:r w:rsidR="00E30323" w:rsidRPr="007E1BFF">
        <w:t xml:space="preserve">around race </w:t>
      </w:r>
      <w:r w:rsidR="00C64893">
        <w:t>may be</w:t>
      </w:r>
      <w:r w:rsidR="00C97E6C" w:rsidRPr="007E1BFF">
        <w:t xml:space="preserve"> relatively obscure to white scholars but remain a key feature of the national and international criminological landscape, determining job opportunities, academic progression and research recognition</w:t>
      </w:r>
      <w:r w:rsidRPr="007E1BFF">
        <w:t xml:space="preserve"> (</w:t>
      </w:r>
      <w:proofErr w:type="spellStart"/>
      <w:r w:rsidRPr="007E1BFF">
        <w:t>Warikoo</w:t>
      </w:r>
      <w:proofErr w:type="spellEnd"/>
      <w:r w:rsidRPr="007E1BFF">
        <w:t xml:space="preserve"> 2016; Alexander and </w:t>
      </w:r>
      <w:proofErr w:type="spellStart"/>
      <w:r w:rsidRPr="007E1BFF">
        <w:t>Arday</w:t>
      </w:r>
      <w:proofErr w:type="spellEnd"/>
      <w:r w:rsidRPr="007E1BFF">
        <w:t xml:space="preserve"> 2015)</w:t>
      </w:r>
      <w:r w:rsidR="00C97E6C" w:rsidRPr="007E1BFF">
        <w:t xml:space="preserve">. </w:t>
      </w:r>
    </w:p>
    <w:p w14:paraId="3202D85B" w14:textId="5575C5C0" w:rsidR="0011697D" w:rsidRDefault="003320F0" w:rsidP="00D96DA7">
      <w:r w:rsidRPr="007E1BFF">
        <w:t>Statistical data documenting more minority ethnic than white academics on temporary contracts, fewer in senior roles, with fewer minority ethnic students attending Russell Group</w:t>
      </w:r>
      <w:r w:rsidR="001A1BC5">
        <w:t xml:space="preserve"> </w:t>
      </w:r>
      <w:r w:rsidRPr="007E1BFF">
        <w:t xml:space="preserve">institutions, and their lower attainment in degree performance - have emphasised intersecting concerns about inequality and racism in </w:t>
      </w:r>
      <w:r w:rsidR="00E801FE">
        <w:t xml:space="preserve">the UK’s </w:t>
      </w:r>
      <w:r w:rsidRPr="007E1BFF">
        <w:t>higher education</w:t>
      </w:r>
      <w:r w:rsidR="00E801FE">
        <w:t xml:space="preserve"> institutions</w:t>
      </w:r>
      <w:r w:rsidRPr="007E1BFF">
        <w:t xml:space="preserve"> </w:t>
      </w:r>
      <w:r w:rsidRPr="007E1BFF">
        <w:fldChar w:fldCharType="begin"/>
      </w:r>
      <w:r w:rsidR="006149E3">
        <w:instrText xml:space="preserve"> ADDIN EN.CITE &lt;EndNote&gt;&lt;Cite&gt;&lt;Author&gt;Unit&lt;/Author&gt;&lt;Year&gt;2017&lt;/Year&gt;&lt;RecNum&gt;5910&lt;/RecNum&gt;&lt;Prefix&gt;Equality Challenge &lt;/Prefix&gt;&lt;DisplayText&gt;(Equality Challenge Unit, 2017; Tate and Bagguley, 2017)&lt;/DisplayText&gt;&lt;record&gt;&lt;rec-number&gt;5910&lt;/rec-number&gt;&lt;foreign-keys&gt;&lt;key app="EN" db-id="fdftzpx06xfsa7e9p9w5z9frrtz5rt9ett52" timestamp="1531745707"&gt;5910&lt;/key&gt;&lt;/foreign-keys&gt;&lt;ref-type name="Book"&gt;6&lt;/ref-type&gt;&lt;contributors&gt;&lt;authors&gt;&lt;author&gt;Equality Challenge Unit&lt;/author&gt;&lt;/authors&gt;&lt;/contributors&gt;&lt;titles&gt;&lt;title&gt;Equality in higher education: staff statistical report 2017&lt;/title&gt;&lt;/titles&gt;&lt;dates&gt;&lt;year&gt;2017&lt;/year&gt;&lt;/dates&gt;&lt;pub-location&gt;London&lt;/pub-location&gt;&lt;publisher&gt;ECU&lt;/publisher&gt;&lt;urls&gt;&lt;/urls&gt;&lt;/record&gt;&lt;/Cite&gt;&lt;Cite&gt;&lt;Author&gt;Tate&lt;/Author&gt;&lt;Year&gt;2017&lt;/Year&gt;&lt;RecNum&gt;5911&lt;/RecNum&gt;&lt;record&gt;&lt;rec-number&gt;5911&lt;/rec-number&gt;&lt;foreign-keys&gt;&lt;key app="EN" db-id="fdftzpx06xfsa7e9p9w5z9frrtz5rt9ett52" timestamp="1531746932"&gt;5911&lt;/key&gt;&lt;/foreign-keys&gt;&lt;ref-type name="Journal Article"&gt;17&lt;/ref-type&gt;&lt;contributors&gt;&lt;authors&gt;&lt;author&gt;Tate, Shirley Anne&lt;/author&gt;&lt;author&gt;Bagguley, Paul&lt;/author&gt;&lt;/authors&gt;&lt;/contributors&gt;&lt;titles&gt;&lt;title&gt;Building the anti-racist university: next steps&lt;/title&gt;&lt;secondary-title&gt;Race Ethnicity and Education&lt;/secondary-title&gt;&lt;/titles&gt;&lt;periodical&gt;&lt;full-title&gt;Race Ethnicity and Education&lt;/full-title&gt;&lt;/periodical&gt;&lt;pages&gt;89-99&lt;/pages&gt;&lt;volume&gt;20&lt;/volume&gt;&lt;number&gt;3&lt;/number&gt;&lt;dates&gt;&lt;year&gt;2017&lt;/year&gt;&lt;/dates&gt;&lt;urls&gt;&lt;/urls&gt;&lt;/record&gt;&lt;/Cite&gt;&lt;/EndNote&gt;</w:instrText>
      </w:r>
      <w:r w:rsidRPr="007E1BFF">
        <w:fldChar w:fldCharType="separate"/>
      </w:r>
      <w:r w:rsidR="006149E3">
        <w:rPr>
          <w:noProof/>
        </w:rPr>
        <w:t>(Equality Challenge Unit, 2017; Tate and Bagguley, 2017)</w:t>
      </w:r>
      <w:r w:rsidRPr="007E1BFF">
        <w:fldChar w:fldCharType="end"/>
      </w:r>
      <w:r w:rsidRPr="007E1BFF">
        <w:t xml:space="preserve">. </w:t>
      </w:r>
      <w:r w:rsidR="00E801FE">
        <w:t xml:space="preserve">Conditioned by this </w:t>
      </w:r>
      <w:r w:rsidR="00DD3078">
        <w:t>reality, t</w:t>
      </w:r>
      <w:r w:rsidR="00C97E6C" w:rsidRPr="007E1BFF">
        <w:t xml:space="preserve">he </w:t>
      </w:r>
      <w:proofErr w:type="spellStart"/>
      <w:r w:rsidR="00C97E6C" w:rsidRPr="007E1BFF">
        <w:t>racialised</w:t>
      </w:r>
      <w:proofErr w:type="spellEnd"/>
      <w:r w:rsidR="00C97E6C" w:rsidRPr="007E1BFF">
        <w:t xml:space="preserve"> dynamics of criminological expansion are </w:t>
      </w:r>
      <w:r w:rsidR="00E30323" w:rsidRPr="007E1BFF">
        <w:t xml:space="preserve">completely </w:t>
      </w:r>
      <w:r w:rsidR="00C97E6C" w:rsidRPr="007E1BFF">
        <w:t xml:space="preserve">neglected, yet they </w:t>
      </w:r>
      <w:r w:rsidR="009D4711" w:rsidRPr="007E1BFF">
        <w:t xml:space="preserve">are very much </w:t>
      </w:r>
      <w:r w:rsidR="00FA0B59">
        <w:t xml:space="preserve">part of </w:t>
      </w:r>
      <w:r w:rsidR="00FA0B59">
        <w:lastRenderedPageBreak/>
        <w:t>the disciplinary unconscious</w:t>
      </w:r>
      <w:r w:rsidR="009D4711" w:rsidRPr="007E1BFF">
        <w:t>, particularly in elite institutions where whiteness is rarely problematized</w:t>
      </w:r>
      <w:r w:rsidR="00E30323" w:rsidRPr="007E1BFF">
        <w:t xml:space="preserve"> but even more ubiquitous</w:t>
      </w:r>
      <w:r w:rsidR="009D4711" w:rsidRPr="007E1BFF">
        <w:t xml:space="preserve"> </w:t>
      </w:r>
      <w:r w:rsidR="00C64893" w:rsidRPr="007E1BFF">
        <w:fldChar w:fldCharType="begin"/>
      </w:r>
      <w:r w:rsidR="00C64893">
        <w:instrText xml:space="preserve"> ADDIN EN.CITE &lt;EndNote&gt;&lt;Cite&gt;&lt;Author&gt;Reay&lt;/Author&gt;&lt;Year&gt;2018&lt;/Year&gt;&lt;RecNum&gt;6069&lt;/RecNum&gt;&lt;DisplayText&gt;(Reay, 2018; Peterson, 2017)&lt;/DisplayText&gt;&lt;record&gt;&lt;rec-number&gt;6069&lt;/rec-number&gt;&lt;foreign-keys&gt;&lt;key app="EN" db-id="fdftzpx06xfsa7e9p9w5z9frrtz5rt9ett52" timestamp="1552743668"&gt;6069&lt;/key&gt;&lt;/foreign-keys&gt;&lt;ref-type name="Book Section"&gt;5&lt;/ref-type&gt;&lt;contributors&gt;&lt;authors&gt;&lt;author&gt;Reay, Diane&lt;/author&gt;&lt;/authors&gt;&lt;secondary-authors&gt;&lt;author&gt;Arday, Jason&lt;/author&gt;&lt;author&gt;Mirza, Heidi Safia&lt;/author&gt;&lt;/secondary-authors&gt;&lt;/contributors&gt;&lt;titles&gt;&lt;title&gt;Race and Elite Universities in the UK&lt;/title&gt;&lt;secondary-title&gt;Dismantling Race in Higher Education: Racism, Whiteness and Decolonising the Academy&lt;/secondary-title&gt;&lt;/titles&gt;&lt;pages&gt;47-66&lt;/pages&gt;&lt;dates&gt;&lt;year&gt;2018&lt;/year&gt;&lt;/dates&gt;&lt;pub-location&gt;Basingstoke&lt;/pub-location&gt;&lt;publisher&gt;Palgrave Macmillan&lt;/publisher&gt;&lt;urls&gt;&lt;/urls&gt;&lt;/record&gt;&lt;/Cite&gt;&lt;Cite&gt;&lt;Author&gt;Peterson&lt;/Author&gt;&lt;Year&gt;2017&lt;/Year&gt;&lt;RecNum&gt;5957&lt;/RecNum&gt;&lt;record&gt;&lt;rec-number&gt;5957&lt;/rec-number&gt;&lt;foreign-keys&gt;&lt;key app="EN" db-id="fdftzpx06xfsa7e9p9w5z9frrtz5rt9ett52" timestamp="1533582563"&gt;5957&lt;/key&gt;&lt;/foreign-keys&gt;&lt;ref-type name="Journal Article"&gt;17&lt;/ref-type&gt;&lt;contributors&gt;&lt;authors&gt;&lt;author&gt;Peterson, Ruth, D.&lt;/author&gt;&lt;/authors&gt;&lt;/contributors&gt;&lt;titles&gt;&lt;title&gt;Interrogating Race, Crime and Justice in a Time of Unease and Racial Tension - The American Society of Criminoogy&amp;apos;s 2016 Presidential Address&lt;/title&gt;&lt;secondary-title&gt;Criminology and Public Policy&lt;/secondary-title&gt;&lt;/titles&gt;&lt;periodical&gt;&lt;full-title&gt;Criminology and Public Policy&lt;/full-title&gt;&lt;/periodical&gt;&lt;pages&gt;245–272&lt;/pages&gt;&lt;volume&gt;55&lt;/volume&gt;&lt;number&gt;2&lt;/number&gt;&lt;dates&gt;&lt;year&gt;2017&lt;/year&gt;&lt;/dates&gt;&lt;urls&gt;&lt;/urls&gt;&lt;/record&gt;&lt;/Cite&gt;&lt;/EndNote&gt;</w:instrText>
      </w:r>
      <w:r w:rsidR="00C64893" w:rsidRPr="007E1BFF">
        <w:fldChar w:fldCharType="separate"/>
      </w:r>
      <w:r w:rsidR="00C64893">
        <w:rPr>
          <w:noProof/>
        </w:rPr>
        <w:t>(Reay, 2018; Peterson, 2017)</w:t>
      </w:r>
      <w:r w:rsidR="00C64893" w:rsidRPr="007E1BFF">
        <w:fldChar w:fldCharType="end"/>
      </w:r>
      <w:r w:rsidR="00C64893" w:rsidRPr="007E1BFF">
        <w:t>.</w:t>
      </w:r>
      <w:r w:rsidR="00C64893">
        <w:t xml:space="preserve"> Undoubtedly o</w:t>
      </w:r>
      <w:r w:rsidR="00F11100">
        <w:t>f relevance</w:t>
      </w:r>
      <w:r w:rsidR="000131AB" w:rsidRPr="007E1BFF">
        <w:t xml:space="preserve"> too is</w:t>
      </w:r>
      <w:r w:rsidR="00DD3078">
        <w:t xml:space="preserve"> </w:t>
      </w:r>
      <w:r w:rsidR="003F3A2B" w:rsidRPr="007E1BFF">
        <w:t xml:space="preserve"> the broader concern about the absence of theoretical development in the discipline</w:t>
      </w:r>
      <w:r w:rsidR="000131AB" w:rsidRPr="007E1BFF">
        <w:t xml:space="preserve"> as a whole</w:t>
      </w:r>
      <w:r w:rsidR="003F3A2B" w:rsidRPr="007E1BFF">
        <w:t xml:space="preserve"> </w:t>
      </w:r>
      <w:r w:rsidR="003F3A2B" w:rsidRPr="007E1BFF">
        <w:fldChar w:fldCharType="begin"/>
      </w:r>
      <w:r w:rsidR="00665F6D" w:rsidRPr="007E1BFF">
        <w:instrText xml:space="preserve"> ADDIN EN.CITE &lt;EndNote&gt;&lt;Cite&gt;&lt;Author&gt;Hobbs&lt;/Author&gt;&lt;Year&gt;2012&lt;/Year&gt;&lt;RecNum&gt;6065&lt;/RecNum&gt;&lt;DisplayText&gt;(Hobbs, 2012; Carrabine, 2016)&lt;/DisplayText&gt;&lt;record&gt;&lt;rec-number&gt;6065&lt;/rec-number&gt;&lt;foreign-keys&gt;&lt;key app="EN" db-id="fdftzpx06xfsa7e9p9w5z9frrtz5rt9ett52" timestamp="1552740960"&gt;6065&lt;/key&gt;&lt;/foreign-keys&gt;&lt;ref-type name="Book Section"&gt;5&lt;/ref-type&gt;&lt;contributors&gt;&lt;authors&gt;&lt;author&gt;Hobbs, Dick&lt;/author&gt;&lt;/authors&gt;&lt;secondary-authors&gt;&lt;author&gt;Hall, Steve&lt;/author&gt;&lt;author&gt;Winlow, Simon&lt;/author&gt;&lt;/secondary-authors&gt;&lt;/contributors&gt;&lt;titles&gt;&lt;title&gt;&amp;apos;It was never about the money&amp;apos;: Market Society, Organised Crime and UK Criminology&lt;/title&gt;&lt;secondary-title&gt;New Directions in Criminological Theory&lt;/secondary-title&gt;&lt;/titles&gt;&lt;pages&gt;257-275&lt;/pages&gt;&lt;dates&gt;&lt;year&gt;2012&lt;/year&gt;&lt;/dates&gt;&lt;pub-location&gt;London&lt;/pub-location&gt;&lt;publisher&gt;Routledge&lt;/publisher&gt;&lt;urls&gt;&lt;/urls&gt;&lt;/record&gt;&lt;/Cite&gt;&lt;Cite&gt;&lt;Author&gt;Carrabine&lt;/Author&gt;&lt;Year&gt;2016&lt;/Year&gt;&lt;RecNum&gt;4897&lt;/RecNum&gt;&lt;record&gt;&lt;rec-number&gt;4897&lt;/rec-number&gt;&lt;foreign-keys&gt;&lt;key app="EN" db-id="fdftzpx06xfsa7e9p9w5z9frrtz5rt9ett52" timestamp="1481223983"&gt;4897&lt;/key&gt;&lt;/foreign-keys&gt;&lt;ref-type name="Journal Article"&gt;17&lt;/ref-type&gt;&lt;contributors&gt;&lt;authors&gt;&lt;author&gt;Carrabine, Eamonn&lt;/author&gt;&lt;/authors&gt;&lt;/contributors&gt;&lt;titles&gt;&lt;title&gt;Changing Fortunes: Criminology and the Sociological Condition&lt;/title&gt;&lt;secondary-title&gt;Sociology&lt;/secondary-title&gt;&lt;/titles&gt;&lt;periodical&gt;&lt;full-title&gt;Sociology&lt;/full-title&gt;&lt;/periodical&gt;&lt;pages&gt;847-862&lt;/pages&gt;&lt;volume&gt;50&lt;/volume&gt;&lt;number&gt;5&lt;/number&gt;&lt;dates&gt;&lt;year&gt;2016&lt;/year&gt;&lt;pub-dates&gt;&lt;date&gt;October 1, 2016&lt;/date&gt;&lt;/pub-dates&gt;&lt;/dates&gt;&lt;urls&gt;&lt;related-urls&gt;&lt;url&gt;http://soc.sagepub.com/content/50/5/847.abstract&lt;/url&gt;&lt;/related-urls&gt;&lt;/urls&gt;&lt;electronic-resource-num&gt;10.1177/0038038516645751&lt;/electronic-resource-num&gt;&lt;/record&gt;&lt;/Cite&gt;&lt;/EndNote&gt;</w:instrText>
      </w:r>
      <w:r w:rsidR="003F3A2B" w:rsidRPr="007E1BFF">
        <w:fldChar w:fldCharType="separate"/>
      </w:r>
      <w:r w:rsidR="00665F6D" w:rsidRPr="007E1BFF">
        <w:rPr>
          <w:noProof/>
        </w:rPr>
        <w:t>(Hobbs, 2012; Carrabine, 2016)</w:t>
      </w:r>
      <w:r w:rsidR="003F3A2B" w:rsidRPr="007E1BFF">
        <w:fldChar w:fldCharType="end"/>
      </w:r>
      <w:r w:rsidR="003F3A2B" w:rsidRPr="007E1BFF">
        <w:t xml:space="preserve">. </w:t>
      </w:r>
    </w:p>
    <w:p w14:paraId="4148EE4C" w14:textId="74BA1D8C" w:rsidR="00B71C55" w:rsidRDefault="00D37C29" w:rsidP="00D96DA7">
      <w:r>
        <w:t>Notwithstanding, i</w:t>
      </w:r>
      <w:r w:rsidR="009678C6" w:rsidRPr="007E1BFF">
        <w:t xml:space="preserve">n </w:t>
      </w:r>
      <w:r w:rsidR="003F3A2B" w:rsidRPr="007E1BFF">
        <w:t xml:space="preserve">what Back and Tate </w:t>
      </w:r>
      <w:r w:rsidR="003F3A2B" w:rsidRPr="007E1BFF">
        <w:fldChar w:fldCharType="begin"/>
      </w:r>
      <w:r w:rsidR="003F3A2B" w:rsidRPr="007E1BFF">
        <w:instrText xml:space="preserve"> ADDIN EN.CITE &lt;EndNote&gt;&lt;Cite ExcludeAuth="1"&gt;&lt;Author&gt;Back&lt;/Author&gt;&lt;Year&gt;2014&lt;/Year&gt;&lt;RecNum&gt;5870&lt;/RecNum&gt;&lt;DisplayText&gt;(2014)&lt;/DisplayText&gt;&lt;record&gt;&lt;rec-number&gt;5870&lt;/rec-number&gt;&lt;foreign-keys&gt;&lt;key app="EN" db-id="fdftzpx06xfsa7e9p9w5z9frrtz5rt9ett52" timestamp="1530522387"&gt;5870&lt;/key&gt;&lt;/foreign-keys&gt;&lt;ref-type name="Book Section"&gt;5&lt;/ref-type&gt;&lt;contributors&gt;&lt;authors&gt;&lt;author&gt;Back, Les&lt;/author&gt;&lt;author&gt;Tate, Maggie&lt;/author&gt;&lt;/authors&gt;&lt;secondary-authors&gt;&lt;author&gt;Hund, Wulf, D&lt;/author&gt;&lt;author&gt;Lentin, Alana&lt;/author&gt;&lt;/secondary-authors&gt;&lt;/contributors&gt;&lt;titles&gt;&lt;title&gt;Telling About Racism: W.e.B. Du Bois, Stuart Hall and Sociology&amp;apos;s Reconstruction&lt;/title&gt;&lt;secondary-title&gt;Racism and Sociology&lt;/secondary-title&gt;&lt;/titles&gt;&lt;pages&gt;123-139&lt;/pages&gt;&lt;dates&gt;&lt;year&gt;2014&lt;/year&gt;&lt;pub-dates&gt;&lt;date&gt;2016/02/19&lt;/date&gt;&lt;/pub-dates&gt;&lt;/dates&gt;&lt;pub-location&gt;Zurich&lt;/pub-location&gt;&lt;publisher&gt;LIT Verlag&lt;/publisher&gt;&lt;isbn&gt;0141-9870&lt;/isbn&gt;&lt;urls&gt;&lt;related-urls&gt;&lt;url&gt;&lt;style face="underline" font="default" size="100%"&gt;http://dx.doi.org/10.1080/01419870.2016.1109685&lt;/style&gt;&lt;/url&gt;&lt;/related-urls&gt;&lt;/urls&gt;&lt;electronic-resource-num&gt;10.1080/01419870.2016.1109685&lt;/electronic-resource-num&gt;&lt;/record&gt;&lt;/Cite&gt;&lt;/EndNote&gt;</w:instrText>
      </w:r>
      <w:r w:rsidR="003F3A2B" w:rsidRPr="007E1BFF">
        <w:fldChar w:fldCharType="separate"/>
      </w:r>
      <w:r w:rsidR="003F3A2B" w:rsidRPr="007E1BFF">
        <w:t>(2014)</w:t>
      </w:r>
      <w:r w:rsidR="003F3A2B" w:rsidRPr="007E1BFF">
        <w:fldChar w:fldCharType="end"/>
      </w:r>
      <w:r w:rsidR="003F3A2B" w:rsidRPr="007E1BFF">
        <w:t xml:space="preserve"> identify as the ‘bleaching’ of sociology we recognise </w:t>
      </w:r>
      <w:r w:rsidR="009678C6" w:rsidRPr="007E1BFF">
        <w:t xml:space="preserve">features and dynamics </w:t>
      </w:r>
      <w:r w:rsidR="00BF055C">
        <w:t xml:space="preserve">of their analysis that are </w:t>
      </w:r>
      <w:r w:rsidR="00FA0B59">
        <w:t>also</w:t>
      </w:r>
      <w:r w:rsidR="003F3A2B" w:rsidRPr="007E1BFF">
        <w:t xml:space="preserve"> salient to criminology</w:t>
      </w:r>
      <w:r w:rsidR="0018790F" w:rsidRPr="007E1BFF">
        <w:t xml:space="preserve"> </w:t>
      </w:r>
      <w:r w:rsidR="003F3A2B" w:rsidRPr="007E1BFF">
        <w:fldChar w:fldCharType="begin"/>
      </w:r>
      <w:r w:rsidR="00C64893">
        <w:instrText xml:space="preserve"> ADDIN EN.CITE &lt;EndNote&gt;&lt;Cite&gt;&lt;Author&gt;Virdee&lt;/Author&gt;&lt;Year&gt;2019&lt;/Year&gt;&lt;RecNum&gt;6081&lt;/RecNum&gt;&lt;Prefix&gt;see also &lt;/Prefix&gt;&lt;DisplayText&gt;(see also Virdee, 2019)&lt;/DisplayText&gt;&lt;record&gt;&lt;rec-number&gt;6081&lt;/rec-number&gt;&lt;foreign-keys&gt;&lt;key app="EN" db-id="fdftzpx06xfsa7e9p9w5z9frrtz5rt9ett52" timestamp="1553101682"&gt;6081&lt;/key&gt;&lt;/foreign-keys&gt;&lt;ref-type name="Journal Article"&gt;17&lt;/ref-type&gt;&lt;contributors&gt;&lt;authors&gt;&lt;author&gt;Virdee, Satnam&lt;/author&gt;&lt;/authors&gt;&lt;/contributors&gt;&lt;titles&gt;&lt;title&gt;Racialized capitalism: An account of its contested origins and consolidation&lt;/title&gt;&lt;secondary-title&gt;The Sociological Review&lt;/secondary-title&gt;&lt;/titles&gt;&lt;periodical&gt;&lt;full-title&gt;The Sociological Review&lt;/full-title&gt;&lt;/periodical&gt;&lt;pages&gt;3-27&lt;/pages&gt;&lt;volume&gt;67&lt;/volume&gt;&lt;number&gt;1&lt;/number&gt;&lt;dates&gt;&lt;year&gt;2019&lt;/year&gt;&lt;/dates&gt;&lt;urls&gt;&lt;/urls&gt;&lt;/record&gt;&lt;/Cite&gt;&lt;/EndNote&gt;</w:instrText>
      </w:r>
      <w:r w:rsidR="003F3A2B" w:rsidRPr="007E1BFF">
        <w:fldChar w:fldCharType="separate"/>
      </w:r>
      <w:r w:rsidR="00C64893">
        <w:rPr>
          <w:noProof/>
        </w:rPr>
        <w:t>(see also Virdee, 2019)</w:t>
      </w:r>
      <w:r w:rsidR="003F3A2B" w:rsidRPr="007E1BFF">
        <w:fldChar w:fldCharType="end"/>
      </w:r>
      <w:r w:rsidR="003F3A2B" w:rsidRPr="007E1BFF">
        <w:t xml:space="preserve">. </w:t>
      </w:r>
      <w:r w:rsidR="00B71C55" w:rsidRPr="007E1BFF">
        <w:t xml:space="preserve">Despite </w:t>
      </w:r>
      <w:r w:rsidR="00BF055C">
        <w:t xml:space="preserve">criminology </w:t>
      </w:r>
      <w:r w:rsidR="00B71C55" w:rsidRPr="007E1BFF">
        <w:t>being</w:t>
      </w:r>
      <w:r w:rsidR="003F3A2B" w:rsidRPr="007E1BFF">
        <w:t xml:space="preserve">  centrally concerned with </w:t>
      </w:r>
      <w:r w:rsidR="00BF055C">
        <w:t xml:space="preserve">issues of </w:t>
      </w:r>
      <w:r w:rsidR="003F3A2B" w:rsidRPr="007E1BFF">
        <w:t>governing</w:t>
      </w:r>
      <w:r w:rsidR="00121D52" w:rsidRPr="007E1BFF">
        <w:t>, categorisation</w:t>
      </w:r>
      <w:r w:rsidR="003F3A2B" w:rsidRPr="007E1BFF">
        <w:t xml:space="preserve"> and social order, race and ethnicity </w:t>
      </w:r>
      <w:r w:rsidR="0018790F" w:rsidRPr="007E1BFF">
        <w:t>have been</w:t>
      </w:r>
      <w:r w:rsidR="003F3A2B" w:rsidRPr="007E1BFF">
        <w:t xml:space="preserve"> </w:t>
      </w:r>
      <w:r w:rsidR="00BF055C">
        <w:t xml:space="preserve"> largely</w:t>
      </w:r>
      <w:r w:rsidR="003F3A2B" w:rsidRPr="007E1BFF">
        <w:t xml:space="preserve"> relegated to subfields within the discipline</w:t>
      </w:r>
      <w:r w:rsidR="0018790F" w:rsidRPr="007E1BFF">
        <w:t xml:space="preserve">, </w:t>
      </w:r>
      <w:r w:rsidR="009678C6" w:rsidRPr="007E1BFF">
        <w:t>confined to</w:t>
      </w:r>
      <w:r w:rsidR="003F3A2B" w:rsidRPr="007E1BFF">
        <w:t xml:space="preserve"> </w:t>
      </w:r>
      <w:r w:rsidR="00D63E6E">
        <w:t xml:space="preserve">a </w:t>
      </w:r>
      <w:r w:rsidR="003F3A2B" w:rsidRPr="007E1BFF">
        <w:t>peripher</w:t>
      </w:r>
      <w:r w:rsidR="009678C6" w:rsidRPr="007E1BFF">
        <w:t>y</w:t>
      </w:r>
      <w:r w:rsidR="00B71C55" w:rsidRPr="007E1BFF">
        <w:t xml:space="preserve"> th</w:t>
      </w:r>
      <w:r w:rsidR="00D63E6E">
        <w:t xml:space="preserve">at </w:t>
      </w:r>
      <w:r w:rsidR="009678C6" w:rsidRPr="007E1BFF">
        <w:t xml:space="preserve"> limit</w:t>
      </w:r>
      <w:r w:rsidR="00D63E6E">
        <w:t xml:space="preserve">s </w:t>
      </w:r>
      <w:r w:rsidR="009678C6" w:rsidRPr="007E1BFF">
        <w:t>access t</w:t>
      </w:r>
      <w:r w:rsidR="003F3A2B" w:rsidRPr="007E1BFF">
        <w:t xml:space="preserve">o the dominant frames of reference creating contemporary criminological knowledge </w:t>
      </w:r>
      <w:r w:rsidR="003F3A2B" w:rsidRPr="007E1BFF">
        <w:fldChar w:fldCharType="begin"/>
      </w:r>
      <w:r w:rsidR="003F3A2B" w:rsidRPr="007E1BFF">
        <w:instrText xml:space="preserve"> ADDIN EN.CITE &lt;EndNote&gt;&lt;Cite&gt;&lt;Author&gt;Bosworth&lt;/Author&gt;&lt;Year&gt;2008&lt;/Year&gt;&lt;RecNum&gt;3708&lt;/RecNum&gt;&lt;DisplayText&gt;(Bosworth et al., 2008)&lt;/DisplayText&gt;&lt;record&gt;&lt;rec-number&gt;3708&lt;/rec-number&gt;&lt;foreign-keys&gt;&lt;key app="EN" db-id="fdftzpx06xfsa7e9p9w5z9frrtz5rt9ett52" timestamp="0"&gt;3708&lt;/key&gt;&lt;/foreign-keys&gt;&lt;ref-type name="Journal Article"&gt;17&lt;/ref-type&gt;&lt;contributors&gt;&lt;authors&gt;&lt;author&gt;Bosworth, Mary&lt;/author&gt;&lt;author&gt;Bowling, Ben&lt;/author&gt;&lt;author&gt;Lee, Maggy&lt;/author&gt;&lt;/authors&gt;&lt;/contributors&gt;&lt;titles&gt;&lt;title&gt;Globalization, ethnicity and racism: An introduction&lt;/title&gt;&lt;secondary-title&gt;Theoretical Criminology&lt;/secondary-title&gt;&lt;/titles&gt;&lt;periodical&gt;&lt;full-title&gt;Theoretical Criminology&lt;/full-title&gt;&lt;/periodical&gt;&lt;pages&gt;263-273&lt;/pages&gt;&lt;volume&gt;12&lt;/volume&gt;&lt;number&gt;3&lt;/number&gt;&lt;dates&gt;&lt;year&gt;2008&lt;/year&gt;&lt;/dates&gt;&lt;urls&gt;&lt;/urls&gt;&lt;/record&gt;&lt;/Cite&gt;&lt;/EndNote&gt;</w:instrText>
      </w:r>
      <w:r w:rsidR="003F3A2B" w:rsidRPr="007E1BFF">
        <w:fldChar w:fldCharType="separate"/>
      </w:r>
      <w:r w:rsidR="003F3A2B" w:rsidRPr="007E1BFF">
        <w:t>(Bosworth et al., 2008)</w:t>
      </w:r>
      <w:r w:rsidR="003F3A2B" w:rsidRPr="007E1BFF">
        <w:fldChar w:fldCharType="end"/>
      </w:r>
      <w:r w:rsidR="003F3A2B" w:rsidRPr="007E1BFF">
        <w:t xml:space="preserve">. </w:t>
      </w:r>
      <w:r w:rsidR="009678C6" w:rsidRPr="007E1BFF">
        <w:t>As a result c</w:t>
      </w:r>
      <w:r w:rsidR="003F3A2B" w:rsidRPr="007E1BFF">
        <w:t>riminology remains ‘analytically white’</w:t>
      </w:r>
      <w:r w:rsidR="009678C6" w:rsidRPr="007E1BFF">
        <w:t xml:space="preserve"> </w:t>
      </w:r>
      <w:r w:rsidR="003F3A2B" w:rsidRPr="007E1BFF">
        <w:fldChar w:fldCharType="begin"/>
      </w:r>
      <w:r w:rsidR="002E7460">
        <w:instrText xml:space="preserve"> ADDIN EN.CITE &lt;EndNote&gt;&lt;Cite&gt;&lt;Author&gt;Hesse&lt;/Author&gt;&lt;Year&gt;2014&lt;/Year&gt;&lt;RecNum&gt;5843&lt;/RecNum&gt;&lt;DisplayText&gt;(Hesse, 2014)&lt;/DisplayText&gt;&lt;record&gt;&lt;rec-number&gt;5843&lt;/rec-number&gt;&lt;foreign-keys&gt;&lt;key app="EN" db-id="fdftzpx06xfsa7e9p9w5z9frrtz5rt9ett52" timestamp="1528790400"&gt;5843&lt;/key&gt;&lt;/foreign-keys&gt;&lt;ref-type name="Book Section"&gt;5&lt;/ref-type&gt;&lt;contributors&gt;&lt;authors&gt;&lt;author&gt;Hesse, Barnor&lt;/author&gt;&lt;/authors&gt;&lt;secondary-authors&gt;&lt;author&gt;Hund, Wulf, D&lt;/author&gt;&lt;author&gt;Lentin, Alana&lt;/author&gt;&lt;/secondary-authors&gt;&lt;/contributors&gt;&lt;titles&gt;&lt;title&gt;Racism&amp;apos;s Alterity: The Fater-Life of Black Sociology&lt;/title&gt;&lt;secondary-title&gt;Racism and Sociology&lt;/secondary-title&gt;&lt;/titles&gt;&lt;pages&gt;141-174&lt;/pages&gt;&lt;dates&gt;&lt;year&gt;2014&lt;/year&gt;&lt;pub-dates&gt;&lt;date&gt;2016/02/19&lt;/date&gt;&lt;/pub-dates&gt;&lt;/dates&gt;&lt;pub-location&gt;Zurich&lt;/pub-location&gt;&lt;publisher&gt;LIT Verlag&lt;/publisher&gt;&lt;isbn&gt;0141-9870&lt;/isbn&gt;&lt;urls&gt;&lt;related-urls&gt;&lt;url&gt;&lt;style face="underline" font="default" size="100%"&gt;http://dx.doi.org/10.1080/01419870.2016.1109685&lt;/style&gt;&lt;/url&gt;&lt;/related-urls&gt;&lt;/urls&gt;&lt;electronic-resource-num&gt;10.1080/01419870.2016.1109685&lt;/electronic-resource-num&gt;&lt;/record&gt;&lt;/Cite&gt;&lt;/EndNote&gt;</w:instrText>
      </w:r>
      <w:r w:rsidR="003F3A2B" w:rsidRPr="007E1BFF">
        <w:fldChar w:fldCharType="separate"/>
      </w:r>
      <w:r w:rsidR="002E7460">
        <w:rPr>
          <w:noProof/>
        </w:rPr>
        <w:t>(Hesse, 2014)</w:t>
      </w:r>
      <w:r w:rsidR="003F3A2B" w:rsidRPr="007E1BFF">
        <w:fldChar w:fldCharType="end"/>
      </w:r>
      <w:r w:rsidR="003F3A2B" w:rsidRPr="007E1BFF">
        <w:t xml:space="preserve"> </w:t>
      </w:r>
      <w:r w:rsidR="009678C6" w:rsidRPr="007E1BFF">
        <w:t xml:space="preserve">because </w:t>
      </w:r>
      <w:r w:rsidR="003F3A2B" w:rsidRPr="007E1BFF">
        <w:t xml:space="preserve">it </w:t>
      </w:r>
      <w:r w:rsidR="00121D52" w:rsidRPr="007E1BFF">
        <w:t xml:space="preserve">consistently </w:t>
      </w:r>
      <w:r w:rsidR="003F3A2B" w:rsidRPr="007E1BFF">
        <w:t xml:space="preserve">fails to situate contemporary formations of crime and its institutional controls within historical racial configurations constructed as part of the dominant social order. </w:t>
      </w:r>
    </w:p>
    <w:p w14:paraId="25AE2FFE" w14:textId="47C48344" w:rsidR="002E7460" w:rsidRDefault="00121D52" w:rsidP="00D96DA7">
      <w:r w:rsidRPr="007E1BFF">
        <w:t xml:space="preserve">Sociology is beginning to see an intellectual shift undermining its foundational modes of knowledges as the canon of Marx, Weber, Durkheim, Giddens, Foucault, </w:t>
      </w:r>
      <w:r w:rsidRPr="007E1BFF">
        <w:lastRenderedPageBreak/>
        <w:t>and Bourdieu has been shown to have paid scant attention to societies outside of the West</w:t>
      </w:r>
      <w:r w:rsidR="00B71C55" w:rsidRPr="007E1BFF">
        <w:t xml:space="preserve"> </w:t>
      </w:r>
      <w:r w:rsidR="00B71C55" w:rsidRPr="007E1BFF">
        <w:fldChar w:fldCharType="begin">
          <w:fldData xml:space="preserve">PEVuZE5vdGU+PENpdGU+PEF1dGhvcj5Db25uZWxsPC9BdXRob3I+PFllYXI+MjAwNjwvWWVhcj48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</w:fldData>
        </w:fldChar>
      </w:r>
      <w:r w:rsidR="00B71C55" w:rsidRPr="007E1BFF">
        <w:instrText xml:space="preserve"> ADDIN EN.CITE </w:instrText>
      </w:r>
      <w:r w:rsidR="00B71C55" w:rsidRPr="007E1BFF">
        <w:fldChar w:fldCharType="begin">
          <w:fldData xml:space="preserve">PEVuZE5vdGU+PENpdGU+PEF1dGhvcj5Db25uZWxsPC9BdXRob3I+PFllYXI+MjAwNjwvWWVhcj48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</w:fldData>
        </w:fldChar>
      </w:r>
      <w:r w:rsidR="00B71C55" w:rsidRPr="007E1BFF">
        <w:instrText xml:space="preserve"> ADDIN EN.CITE.DATA </w:instrText>
      </w:r>
      <w:r w:rsidR="00B71C55" w:rsidRPr="007E1BFF">
        <w:fldChar w:fldCharType="end"/>
      </w:r>
      <w:r w:rsidR="00B71C55" w:rsidRPr="007E1BFF">
        <w:fldChar w:fldCharType="separate"/>
      </w:r>
      <w:r w:rsidR="00B71C55" w:rsidRPr="007E1BFF">
        <w:t xml:space="preserve">(Connell, 2006; Go, 2013; </w:t>
      </w:r>
      <w:proofErr w:type="spellStart"/>
      <w:r w:rsidR="00B71C55" w:rsidRPr="007E1BFF">
        <w:t>Virdee</w:t>
      </w:r>
      <w:proofErr w:type="spellEnd"/>
      <w:r w:rsidR="00B71C55" w:rsidRPr="007E1BFF">
        <w:t>, 2019)</w:t>
      </w:r>
      <w:r w:rsidR="00B71C55" w:rsidRPr="007E1BFF">
        <w:fldChar w:fldCharType="end"/>
      </w:r>
      <w:r w:rsidRPr="007E1BFF">
        <w:t xml:space="preserve">. This complicity in colonial optics that homogenised, </w:t>
      </w:r>
      <w:proofErr w:type="spellStart"/>
      <w:r w:rsidRPr="007E1BFF">
        <w:t>inferiorised</w:t>
      </w:r>
      <w:proofErr w:type="spellEnd"/>
      <w:r w:rsidRPr="007E1BFF">
        <w:t xml:space="preserve"> or </w:t>
      </w:r>
      <w:proofErr w:type="spellStart"/>
      <w:r w:rsidRPr="007E1BFF">
        <w:t>exoticised</w:t>
      </w:r>
      <w:proofErr w:type="spellEnd"/>
      <w:r w:rsidRPr="007E1BFF">
        <w:t xml:space="preserve"> people not of the West arose from neglect of </w:t>
      </w:r>
      <w:r w:rsidR="00B43462" w:rsidRPr="007E1BFF">
        <w:t xml:space="preserve">the </w:t>
      </w:r>
      <w:r w:rsidRPr="007E1BFF">
        <w:t xml:space="preserve">processes of empire-building, colonisation and </w:t>
      </w:r>
      <w:r w:rsidR="0018790F" w:rsidRPr="007E1BFF">
        <w:t>decolonization</w:t>
      </w:r>
      <w:r w:rsidR="00D63E6E">
        <w:t>.  C</w:t>
      </w:r>
      <w:r w:rsidR="00C9006F">
        <w:t>riminology must take note, o</w:t>
      </w:r>
      <w:r w:rsidR="00B71C55" w:rsidRPr="007E1BFF">
        <w:t xml:space="preserve">therwise it risks being forever ‘haunted and constrained by it its inability to shake the colonising whiteness that continues to colour its imagination’ </w:t>
      </w:r>
      <w:r w:rsidR="00B71C55" w:rsidRPr="007E1BFF">
        <w:fldChar w:fldCharType="begin"/>
      </w:r>
      <w:r w:rsidR="00E050FD">
        <w:instrText xml:space="preserve"> ADDIN EN.CITE &lt;EndNote&gt;&lt;Cite&gt;&lt;Author&gt;Back&lt;/Author&gt;&lt;Year&gt;2014&lt;/Year&gt;&lt;RecNum&gt;5870&lt;/RecNum&gt;&lt;Suffix&gt;: 124&lt;/Suffix&gt;&lt;DisplayText&gt;(Back and Tate, 2014: 124)&lt;/DisplayText&gt;&lt;record&gt;&lt;rec-number&gt;5870&lt;/rec-number&gt;&lt;foreign-keys&gt;&lt;key app="EN" db-id="fdftzpx06xfsa7e9p9w5z9frrtz5rt9ett52" timestamp="1530522387"&gt;5870&lt;/key&gt;&lt;/foreign-keys&gt;&lt;ref-type name="Book Section"&gt;5&lt;/ref-type&gt;&lt;contributors&gt;&lt;authors&gt;&lt;author&gt;Back, Les&lt;/author&gt;&lt;author&gt;Tate, Maggie&lt;/author&gt;&lt;/authors&gt;&lt;secondary-authors&gt;&lt;author&gt;Hund, Wulf, D&lt;/author&gt;&lt;author&gt;Lentin, Alana&lt;/author&gt;&lt;/secondary-authors&gt;&lt;/contributors&gt;&lt;titles&gt;&lt;title&gt;Telling About Racism: W.e.B. Du Bois, Stuart Hall and Sociology&amp;apos;s Reconstruction&lt;/title&gt;&lt;secondary-title&gt;Racism and Sociology&lt;/secondary-title&gt;&lt;/titles&gt;&lt;pages&gt;123-139&lt;/pages&gt;&lt;dates&gt;&lt;year&gt;2014&lt;/year&gt;&lt;pub-dates&gt;&lt;date&gt;2016/02/19&lt;/date&gt;&lt;/pub-dates&gt;&lt;/dates&gt;&lt;pub-location&gt;Zurich&lt;/pub-location&gt;&lt;publisher&gt;LIT Verlag&lt;/publisher&gt;&lt;isbn&gt;0141-9870&lt;/isbn&gt;&lt;urls&gt;&lt;related-urls&gt;&lt;url&gt;&lt;style face="underline" font="default" size="100%"&gt;http://dx.doi.org/10.1080/01419870.2016.1109685&lt;/style&gt;&lt;/url&gt;&lt;/related-urls&gt;&lt;/urls&gt;&lt;electronic-resource-num&gt;10.1080/01419870.2016.1109685&lt;/electronic-resource-num&gt;&lt;/record&gt;&lt;/Cite&gt;&lt;/EndNote&gt;</w:instrText>
      </w:r>
      <w:r w:rsidR="00B71C55" w:rsidRPr="007E1BFF">
        <w:fldChar w:fldCharType="separate"/>
      </w:r>
      <w:r w:rsidR="00E050FD">
        <w:rPr>
          <w:noProof/>
        </w:rPr>
        <w:t>(Back and Tate, 2014: 124)</w:t>
      </w:r>
      <w:r w:rsidR="00B71C55" w:rsidRPr="007E1BFF">
        <w:fldChar w:fldCharType="end"/>
      </w:r>
      <w:r w:rsidR="00B71C55" w:rsidRPr="007E1BFF">
        <w:t xml:space="preserve">, </w:t>
      </w:r>
      <w:r w:rsidR="00501D0F" w:rsidRPr="007E1BFF">
        <w:t xml:space="preserve">particularly </w:t>
      </w:r>
      <w:r w:rsidR="00B71C55" w:rsidRPr="007E1BFF">
        <w:t>if it does not engage more critically with its canonical affinity with sociology</w:t>
      </w:r>
      <w:r w:rsidRPr="007E1BFF">
        <w:t xml:space="preserve">. </w:t>
      </w:r>
      <w:r w:rsidR="00141F1B" w:rsidRPr="007E1BFF">
        <w:t xml:space="preserve">More than 25 years ago </w:t>
      </w:r>
      <w:r w:rsidR="00141F1B" w:rsidRPr="002D5FEC">
        <w:t xml:space="preserve">Russell-Brown </w:t>
      </w:r>
      <w:r w:rsidR="00141F1B" w:rsidRPr="002D5FEC">
        <w:fldChar w:fldCharType="begin"/>
      </w:r>
      <w:r w:rsidR="00141F1B" w:rsidRPr="002D5FEC">
        <w:instrText xml:space="preserve"> ADDIN EN.CITE &lt;EndNote&gt;&lt;Cite ExcludeAuth="1"&gt;&lt;Author&gt;Russell&lt;/Author&gt;&lt;Year&gt;1992&lt;/Year&gt;&lt;RecNum&gt;1485&lt;/RecNum&gt;&lt;DisplayText&gt;(1992)&lt;/DisplayText&gt;&lt;record&gt;&lt;rec-number&gt;1485&lt;/rec-number&gt;&lt;foreign-keys&gt;&lt;key app="EN" db-id="fdftzpx06xfsa7e9p9w5z9frrtz5rt9ett52" timestamp="0"&gt;1485&lt;/key&gt;&lt;/foreign-keys&gt;&lt;ref-type name="Journal Article"&gt;17&lt;/ref-type&gt;&lt;contributors&gt;&lt;authors&gt;&lt;author&gt;Russell, Katheryn. K&lt;/author&gt;&lt;/authors&gt;&lt;/contributors&gt;&lt;titles&gt;&lt;title&gt;Development of a Black Criminology and the Role of the Black Criminologist&lt;/title&gt;&lt;secondary-title&gt;Justice Quarterly&lt;/secondary-title&gt;&lt;/titles&gt;&lt;periodical&gt;&lt;full-title&gt;Justice Quarterly&lt;/full-title&gt;&lt;/periodical&gt;&lt;pages&gt;667-683&lt;/pages&gt;&lt;volume&gt;9&lt;/volume&gt;&lt;number&gt;4&lt;/number&gt;&lt;dates&gt;&lt;year&gt;1992&lt;/year&gt;&lt;pub-dates&gt;&lt;date&gt;December&lt;/date&gt;&lt;/pub-dates&gt;&lt;/dates&gt;&lt;label&gt;238&amp;#xD;Race: Research (2) folder&lt;/label&gt;&lt;urls&gt;&lt;/urls&gt;&lt;/record&gt;&lt;/Cite&gt;&lt;/EndNote&gt;</w:instrText>
      </w:r>
      <w:r w:rsidR="00141F1B" w:rsidRPr="002D5FEC">
        <w:fldChar w:fldCharType="separate"/>
      </w:r>
      <w:r w:rsidR="00141F1B" w:rsidRPr="002D5FEC">
        <w:t>(1992)</w:t>
      </w:r>
      <w:r w:rsidR="00141F1B" w:rsidRPr="002D5FEC">
        <w:fldChar w:fldCharType="end"/>
      </w:r>
      <w:r w:rsidR="00141F1B" w:rsidRPr="007E1BFF">
        <w:t xml:space="preserve"> identified this trait in the US criminological canon and the corresponding need for a black criminology, as did Phillips and Bowling </w:t>
      </w:r>
      <w:r w:rsidR="00141F1B" w:rsidRPr="007E1BFF">
        <w:fldChar w:fldCharType="begin"/>
      </w:r>
      <w:r w:rsidR="00141F1B" w:rsidRPr="007E1BFF">
        <w:instrText xml:space="preserve"> ADDIN EN.CITE &lt;EndNote&gt;&lt;Cite ExcludeAuth="1"&gt;&lt;Author&gt;Phillips&lt;/Author&gt;&lt;Year&gt;2003&lt;/Year&gt;&lt;RecNum&gt;1352&lt;/RecNum&gt;&lt;DisplayText&gt;(2003)&lt;/DisplayText&gt;&lt;record&gt;&lt;rec-number&gt;1352&lt;/rec-number&gt;&lt;foreign-keys&gt;&lt;key app="EN" db-id="fdftzpx06xfsa7e9p9w5z9frrtz5rt9ett52" timestamp="0"&gt;1352&lt;/key&gt;&lt;/foreign-keys&gt;&lt;ref-type name="Journal Article"&gt;17&lt;/ref-type&gt;&lt;contributors&gt;&lt;authors&gt;&lt;author&gt;Phillips, Coretta&lt;/author&gt;&lt;author&gt;Bowling, Ben&lt;/author&gt;&lt;/authors&gt;&lt;/contributors&gt;&lt;titles&gt;&lt;title&gt;Racisim, race and ethnicity: developing minority perspectives in criminology&lt;/title&gt;&lt;secondary-title&gt;British Journal of Criminology&lt;/secondary-title&gt;&lt;/titles&gt;&lt;periodical&gt;&lt;full-title&gt;British Journal of Criminology&lt;/full-title&gt;&lt;/periodical&gt;&lt;pages&gt;269-290&lt;/pages&gt;&lt;volume&gt;43&lt;/volume&gt;&lt;number&gt;2&lt;/number&gt;&lt;dates&gt;&lt;year&gt;2003&lt;/year&gt;&lt;/dates&gt;&lt;urls&gt;&lt;/urls&gt;&lt;/record&gt;&lt;/Cite&gt;&lt;/EndNote&gt;</w:instrText>
      </w:r>
      <w:r w:rsidR="00141F1B" w:rsidRPr="007E1BFF">
        <w:fldChar w:fldCharType="separate"/>
      </w:r>
      <w:r w:rsidR="00141F1B" w:rsidRPr="007E1BFF">
        <w:rPr>
          <w:noProof/>
        </w:rPr>
        <w:t>(2003)</w:t>
      </w:r>
      <w:r w:rsidR="00141F1B" w:rsidRPr="007E1BFF">
        <w:fldChar w:fldCharType="end"/>
      </w:r>
      <w:r w:rsidR="00141F1B" w:rsidRPr="007E1BFF">
        <w:t xml:space="preserve"> in proposing the development of minority </w:t>
      </w:r>
      <w:r w:rsidR="000E40B3">
        <w:t xml:space="preserve">perspectives in UK criminology - </w:t>
      </w:r>
      <w:r w:rsidR="00141F1B" w:rsidRPr="007E1BFF">
        <w:t>both seemingly falling on deaf ears</w:t>
      </w:r>
      <w:r w:rsidR="000E40B3">
        <w:t xml:space="preserve"> </w:t>
      </w:r>
      <w:r w:rsidR="000E40B3">
        <w:fldChar w:fldCharType="begin"/>
      </w:r>
      <w:r w:rsidR="00E050FD">
        <w:instrText xml:space="preserve"> ADDIN EN.CITE &lt;EndNote&gt;&lt;Cite&gt;&lt;Author&gt;Unnever&lt;/Author&gt;&lt;Year&gt;2019&lt;/Year&gt;&lt;RecNum&gt;6180&lt;/RecNum&gt;&lt;DisplayText&gt;(JD Unnever and Owusu-Bempah, 2019; Russell-Brown, 2019)&lt;/DisplayText&gt;&lt;record&gt;&lt;rec-number&gt;6180&lt;/rec-number&gt;&lt;foreign-keys&gt;&lt;key app="EN" db-id="fdftzpx06xfsa7e9p9w5z9frrtz5rt9ett52" timestamp="1563377945"&gt;6180&lt;/key&gt;&lt;/foreign-keys&gt;&lt;ref-type name="Book Section"&gt;5&lt;/ref-type&gt;&lt;contributors&gt;&lt;authors&gt;&lt;author&gt;Unnever, James D&lt;/author&gt;&lt;author&gt;Owusu-Bempah, Akwasi&lt;/author&gt;&lt;/authors&gt;&lt;secondary-authors&gt;&lt;author&gt;Unnever, James, D&lt;/author&gt;&lt;author&gt;Gabbidon, Shaun, L&lt;/author&gt;&lt;author&gt;Chouhy, Cecilia&lt;/author&gt;&lt;/secondary-authors&gt;&lt;/contributors&gt;&lt;titles&gt;&lt;title&gt;A Black Criminology Matters&lt;/title&gt;&lt;secondary-title&gt;Building a Black Criminology: Race, Theory, and Crime. Advances in Criminoogical Thoery Volume 24&lt;/secondary-title&gt;&lt;/titles&gt;&lt;pages&gt;3-28&lt;/pages&gt;&lt;dates&gt;&lt;year&gt;2019&lt;/year&gt;&lt;/dates&gt;&lt;pub-location&gt;London&lt;/pub-location&gt;&lt;publisher&gt;Rooutledge&lt;/publisher&gt;&lt;urls&gt;&lt;/urls&gt;&lt;/record&gt;&lt;/Cite&gt;&lt;Cite&gt;&lt;Author&gt;Russell-Brown&lt;/Author&gt;&lt;Year&gt;2019&lt;/Year&gt;&lt;RecNum&gt;6178&lt;/RecNum&gt;&lt;record&gt;&lt;rec-number&gt;6178&lt;/rec-number&gt;&lt;foreign-keys&gt;&lt;key app="EN" db-id="fdftzpx06xfsa7e9p9w5z9frrtz5rt9ett52" timestamp="1563373875"&gt;6178&lt;/key&gt;&lt;/foreign-keys&gt;&lt;ref-type name="Book Section"&gt;5&lt;/ref-type&gt;&lt;contributors&gt;&lt;authors&gt;&lt;author&gt;Russell-Brown, Katheryn&lt;/author&gt;&lt;/authors&gt;&lt;secondary-authors&gt;&lt;author&gt;Unnever, James, D&lt;/author&gt;&lt;author&gt;Gabbidon, Shaun, L&lt;/author&gt;&lt;author&gt;Chouhy, Cecilia&lt;/author&gt;&lt;/secondary-authors&gt;&lt;/contributors&gt;&lt;titles&gt;&lt;title&gt;Black Criminology in the 21st Century&lt;/title&gt;&lt;secondary-title&gt;Building a Black Criminology: Race, Theory, and Crime. Advances in Criminoogical Thoery Volume 24&lt;/secondary-title&gt;&lt;/titles&gt;&lt;pages&gt;101-123&lt;/pages&gt;&lt;dates&gt;&lt;year&gt;2019&lt;/year&gt;&lt;/dates&gt;&lt;pub-location&gt;London&lt;/pub-location&gt;&lt;publisher&gt;Rooutledge&lt;/publisher&gt;&lt;urls&gt;&lt;/urls&gt;&lt;/record&gt;&lt;/Cite&gt;&lt;/EndNote&gt;</w:instrText>
      </w:r>
      <w:r w:rsidR="000E40B3">
        <w:fldChar w:fldCharType="separate"/>
      </w:r>
      <w:r w:rsidR="00E050FD">
        <w:rPr>
          <w:noProof/>
        </w:rPr>
        <w:t>(JD Unnever and Owusu-Bempah, 2019; Russell-Brown, 2019)</w:t>
      </w:r>
      <w:r w:rsidR="000E40B3">
        <w:fldChar w:fldCharType="end"/>
      </w:r>
      <w:r w:rsidR="00141F1B" w:rsidRPr="007E1BFF">
        <w:t xml:space="preserve">. </w:t>
      </w:r>
    </w:p>
    <w:p w14:paraId="1AA88E57" w14:textId="051A7EDB" w:rsidR="00141F1B" w:rsidRPr="007E1BFF" w:rsidRDefault="00141F1B" w:rsidP="00D96DA7">
      <w:r w:rsidRPr="007E1BFF">
        <w:rPr>
          <w:rStyle w:val="Strong"/>
          <w:b w:val="0"/>
        </w:rPr>
        <w:t xml:space="preserve">What </w:t>
      </w:r>
      <w:proofErr w:type="spellStart"/>
      <w:r w:rsidRPr="007E1BFF">
        <w:rPr>
          <w:rStyle w:val="Strong"/>
          <w:b w:val="0"/>
        </w:rPr>
        <w:t>Bhambra</w:t>
      </w:r>
      <w:proofErr w:type="spellEnd"/>
      <w:r w:rsidRPr="007E1BFF">
        <w:rPr>
          <w:rStyle w:val="Strong"/>
          <w:b w:val="0"/>
        </w:rPr>
        <w:t xml:space="preserve"> </w:t>
      </w:r>
      <w:r w:rsidRPr="007E1BFF">
        <w:rPr>
          <w:rStyle w:val="Strong"/>
          <w:b w:val="0"/>
        </w:rPr>
        <w:fldChar w:fldCharType="begin"/>
      </w:r>
      <w:r w:rsidR="00E050FD">
        <w:rPr>
          <w:rStyle w:val="Strong"/>
          <w:b w:val="0"/>
        </w:rPr>
        <w:instrText xml:space="preserve"> ADDIN EN.CITE &lt;EndNote&gt;&lt;Cite ExcludeAuth="1"&gt;&lt;Author&gt;Bhambra&lt;/Author&gt;&lt;Year&gt;2015&lt;/Year&gt;&lt;RecNum&gt;5844&lt;/RecNum&gt;&lt;Suffix&gt;: 475&lt;/Suffix&gt;&lt;DisplayText&gt;(2015: 475)&lt;/DisplayText&gt;&lt;record&gt;&lt;rec-number&gt;5844&lt;/rec-number&gt;&lt;foreign-keys&gt;&lt;key app="EN" db-id="fdftzpx06xfsa7e9p9w5z9frrtz5rt9ett52" timestamp="1528790662"&gt;5844&lt;/key&gt;&lt;/foreign-keys&gt;&lt;ref-type name="Journal Article"&gt;17&lt;/ref-type&gt;&lt;contributors&gt;&lt;authors&gt;&lt;author&gt;Bhambra, Gurminder&lt;/author&gt;&lt;/authors&gt;&lt;/contributors&gt;&lt;titles&gt;&lt;title&gt;A Sociological Dilemma: Race, Segregation and US Sociology&lt;/title&gt;&lt;secondary-title&gt;Current Sociology Monograph&lt;/secondary-title&gt;&lt;/titles&gt;&lt;periodical&gt;&lt;full-title&gt;Current Sociology Monograph&lt;/full-title&gt;&lt;/periodical&gt;&lt;pages&gt;472-492&lt;/pages&gt;&lt;volume&gt;62&lt;/volume&gt;&lt;number&gt;4&lt;/number&gt;&lt;keywords&gt;&lt;keyword&gt;Race and Racism&lt;/keyword&gt;&lt;keyword&gt;W.E.b Du Bois&lt;/keyword&gt;&lt;keyword&gt;Stuart Hall&lt;/keyword&gt;&lt;keyword&gt;Writing&lt;/keyword&gt;&lt;keyword&gt;Politics&lt;/keyword&gt;&lt;keyword&gt;Academic Segregation&lt;/keyword&gt;&lt;/keywords&gt;&lt;dates&gt;&lt;year&gt;2015&lt;/year&gt;&lt;/dates&gt;&lt;isbn&gt;1360-7804&lt;/isbn&gt;&lt;urls&gt;&lt;related-urls&gt;&lt;url&gt;&lt;style face="underline" font="default" size="100%"&gt;http://www.socresonline.org.uk/20/3/15.html&lt;/style&gt;&lt;/url&gt;&lt;/related-urls&gt;&lt;/urls&gt;&lt;/record&gt;&lt;/Cite&gt;&lt;/EndNote&gt;</w:instrText>
      </w:r>
      <w:r w:rsidRPr="007E1BFF">
        <w:rPr>
          <w:rStyle w:val="Strong"/>
          <w:b w:val="0"/>
        </w:rPr>
        <w:fldChar w:fldCharType="separate"/>
      </w:r>
      <w:r w:rsidR="00E050FD">
        <w:rPr>
          <w:rStyle w:val="Strong"/>
          <w:b w:val="0"/>
          <w:noProof/>
        </w:rPr>
        <w:t>(2015: 475)</w:t>
      </w:r>
      <w:r w:rsidRPr="007E1BFF">
        <w:rPr>
          <w:rStyle w:val="Strong"/>
          <w:b w:val="0"/>
        </w:rPr>
        <w:fldChar w:fldCharType="end"/>
      </w:r>
      <w:r w:rsidRPr="007E1BFF">
        <w:rPr>
          <w:rStyle w:val="Strong"/>
          <w:b w:val="0"/>
        </w:rPr>
        <w:t xml:space="preserve"> calls the ‘</w:t>
      </w:r>
      <w:r w:rsidRPr="007E1BFF">
        <w:t xml:space="preserve">politics of canon formation’ and their deconstruction in sociology has yet to gather momentum in criminology with regard to race, even though we have </w:t>
      </w:r>
      <w:r w:rsidRPr="007E1BFF">
        <w:rPr>
          <w:rStyle w:val="Strong"/>
          <w:b w:val="0"/>
        </w:rPr>
        <w:t>A</w:t>
      </w:r>
      <w:r w:rsidRPr="007E1BFF">
        <w:t xml:space="preserve">frican American criminologists Taylor Greene, </w:t>
      </w:r>
      <w:proofErr w:type="spellStart"/>
      <w:r w:rsidRPr="007E1BFF">
        <w:t>Gabbidon</w:t>
      </w:r>
      <w:proofErr w:type="spellEnd"/>
      <w:r w:rsidRPr="007E1BFF">
        <w:t xml:space="preserve"> and Young </w:t>
      </w:r>
      <w:r w:rsidRPr="007E1BFF">
        <w:fldChar w:fldCharType="begin"/>
      </w:r>
      <w:r w:rsidR="00CE52DB">
        <w:instrText xml:space="preserve"> ADDIN EN.CITE &lt;EndNote&gt;&lt;Cite ExcludeAuth="1"&gt;&lt;Author&gt;Greene&lt;/Author&gt;&lt;Year&gt;2000&lt;/Year&gt;&lt;RecNum&gt;761&lt;/RecNum&gt;&lt;DisplayText&gt;(2000; 2001; 2001)&lt;/DisplayText&gt;&lt;record&gt;&lt;rec-number&gt;761&lt;/rec-number&gt;&lt;foreign-keys&gt;&lt;key app="EN" db-id="fdftzpx06xfsa7e9p9w5z9frrtz5rt9ett52" timestamp="0"&gt;761&lt;/key&gt;&lt;/foreign-keys&gt;&lt;ref-type name="Book"&gt;6&lt;/ref-type&gt;&lt;contributors&gt;&lt;authors&gt;&lt;author&gt;Greene, H.&lt;/author&gt;&lt;author&gt;Gabbidon, S. L.&lt;/author&gt;&lt;/authors&gt;&lt;/contributors&gt;&lt;titles&gt;&lt;title&gt;African American Criminological Thought&lt;/title&gt;&lt;/titles&gt;&lt;dates&gt;&lt;year&gt;2000&lt;/year&gt;&lt;/dates&gt;&lt;pub-location&gt;Albany, NY&lt;/pub-location&gt;&lt;publisher&gt;State University of New York Press&lt;/publisher&gt;&lt;label&gt;No Copy&lt;/label&gt;&lt;urls&gt;&lt;/urls&gt;&lt;/record&gt;&lt;/Cite&gt;&lt;Cite ExcludeAuth="1"&gt;&lt;Author&gt;Gabbidon&lt;/Author&gt;&lt;Year&gt;2001&lt;/Year&gt;&lt;RecNum&gt;3309&lt;/RecNum&gt;&lt;record&gt;&lt;rec-number&gt;3309&lt;/rec-number&gt;&lt;foreign-keys&gt;&lt;key app="EN" db-id="fdftzpx06xfsa7e9p9w5z9frrtz5rt9ett52" timestamp="0"&gt;3309&lt;/key&gt;&lt;/foreign-keys&gt;&lt;ref-type name="Book"&gt;6&lt;/ref-type&gt;&lt;contributors&gt;&lt;authors&gt;&lt;author&gt;Gabbidon, Shaun, L&lt;/author&gt;&lt;author&gt;Greene, Helen Taylor&lt;/author&gt;&lt;author&gt;Young, Vernetta&lt;/author&gt;&lt;/authors&gt;&lt;/contributors&gt;&lt;titles&gt;&lt;title&gt;African American Classics in Criminology and Criminal Justice&lt;/title&gt;&lt;/titles&gt;&lt;dates&gt;&lt;year&gt;2001&lt;/year&gt;&lt;/dates&gt;&lt;pub-location&gt;Thousand Oaks, CA&lt;/pub-location&gt;&lt;publisher&gt;Sage&lt;/publisher&gt;&lt;urls&gt;&lt;/urls&gt;&lt;/record&gt;&lt;/Cite&gt;&lt;Cite ExcludeAuth="1"&gt;&lt;Author&gt;Gabbidon&lt;/Author&gt;&lt;Year&gt;2001&lt;/Year&gt;&lt;RecNum&gt;5899&lt;/RecNum&gt;&lt;record&gt;&lt;rec-number&gt;5899&lt;/rec-number&gt;&lt;foreign-keys&gt;&lt;key app="EN" db-id="fdftzpx06xfsa7e9p9w5z9frrtz5rt9ett52" timestamp="1531664068"&gt;5899&lt;/key&gt;&lt;/foreign-keys&gt;&lt;ref-type name="Journal Article"&gt;17&lt;/ref-type&gt;&lt;contributors&gt;&lt;authors&gt;&lt;author&gt;Gabbidon, Shaun, L&lt;/author&gt;&lt;/authors&gt;&lt;/contributors&gt;&lt;titles&gt;&lt;title&gt;W.E.B. Du Bois: Pioneering American Criminologist&lt;/title&gt;&lt;secondary-title&gt;Journal of Black Studies&lt;/secondary-title&gt;&lt;/titles&gt;&lt;periodical&gt;&lt;full-title&gt;Journal of Black Studies&lt;/full-title&gt;&lt;/periodical&gt;&lt;pages&gt;581-599&lt;/pages&gt;&lt;volume&gt;31&lt;/volume&gt;&lt;number&gt;5&lt;/number&gt;&lt;dates&gt;&lt;year&gt;2001&lt;/year&gt;&lt;/dates&gt;&lt;urls&gt;&lt;/urls&gt;&lt;/record&gt;&lt;/Cite&gt;&lt;/EndNote&gt;</w:instrText>
      </w:r>
      <w:r w:rsidRPr="007E1BFF">
        <w:fldChar w:fldCharType="separate"/>
      </w:r>
      <w:r w:rsidR="00CE52DB">
        <w:rPr>
          <w:noProof/>
        </w:rPr>
        <w:t>(2000; 2001; 2001)</w:t>
      </w:r>
      <w:r w:rsidRPr="007E1BFF">
        <w:fldChar w:fldCharType="end"/>
      </w:r>
      <w:r w:rsidRPr="007E1BFF">
        <w:t xml:space="preserve"> to thank for their illuminating anthology of </w:t>
      </w:r>
      <w:r w:rsidRPr="007E1BFF">
        <w:lastRenderedPageBreak/>
        <w:t xml:space="preserve">African American scholars previously excluded from the criminological canon, including Wells-Barnett, </w:t>
      </w:r>
      <w:r w:rsidR="00D37C29" w:rsidRPr="007E1BFF">
        <w:t>Du Bois</w:t>
      </w:r>
      <w:r w:rsidR="00D37C29">
        <w:t>,</w:t>
      </w:r>
      <w:r w:rsidR="00D37C29" w:rsidRPr="007E1BFF">
        <w:t xml:space="preserve"> Work</w:t>
      </w:r>
      <w:r w:rsidRPr="007E1BFF">
        <w:t>,</w:t>
      </w:r>
      <w:r w:rsidR="00D37C29">
        <w:t xml:space="preserve"> and </w:t>
      </w:r>
      <w:r w:rsidRPr="007E1BFF">
        <w:t xml:space="preserve">Franklin Frazier. Their work sought to dispel pathological views of African American culture, chronicling and analysing their lived realities in the Jim Crow era.  </w:t>
      </w:r>
      <w:r w:rsidR="002E7460">
        <w:t>In</w:t>
      </w:r>
      <w:r w:rsidRPr="007E1BFF">
        <w:t xml:space="preserve"> recent</w:t>
      </w:r>
      <w:r w:rsidR="002E7460">
        <w:t xml:space="preserve"> years,</w:t>
      </w:r>
      <w:r w:rsidRPr="007E1BFF">
        <w:t xml:space="preserve"> postcolonial influences have emerged to demonstrate their potential but a specific</w:t>
      </w:r>
      <w:r w:rsidR="004C5529">
        <w:t xml:space="preserve"> and consistent</w:t>
      </w:r>
      <w:r w:rsidRPr="007E1BFF">
        <w:t xml:space="preserve"> focus on race and racism remains </w:t>
      </w:r>
      <w:r w:rsidR="004C5529">
        <w:t xml:space="preserve">missing from </w:t>
      </w:r>
      <w:r w:rsidR="00F13289">
        <w:t xml:space="preserve">mainstream </w:t>
      </w:r>
      <w:r w:rsidR="004C5529">
        <w:t>criminology</w:t>
      </w:r>
      <w:r w:rsidRPr="007E1BFF">
        <w:t xml:space="preserve"> </w:t>
      </w:r>
      <w:r w:rsidRPr="007E1BFF">
        <w:fldChar w:fldCharType="begin">
          <w:fldData xml:space="preserve">PEVuZE5vdGU+PENpdGU+PEF1dGhvcj5DYWluPC9BdXRob3I+PFllYXI+MjAwMDwvWWVhcj48UmVj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</w:fldData>
        </w:fldChar>
      </w:r>
      <w:r w:rsidR="00E050FD">
        <w:instrText xml:space="preserve"> ADDIN EN.CITE </w:instrText>
      </w:r>
      <w:r w:rsidR="00E050FD">
        <w:fldChar w:fldCharType="begin">
          <w:fldData xml:space="preserve">PEVuZE5vdGU+PENpdGU+PEF1dGhvcj5DYWluPC9BdXRob3I+PFllYXI+MjAwMDwvWWVhcj48UmVj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</w:fldData>
        </w:fldChar>
      </w:r>
      <w:r w:rsidR="00E050FD">
        <w:instrText xml:space="preserve"> ADDIN EN.CITE.DATA </w:instrText>
      </w:r>
      <w:r w:rsidR="00E050FD">
        <w:fldChar w:fldCharType="end"/>
      </w:r>
      <w:r w:rsidRPr="007E1BFF">
        <w:fldChar w:fldCharType="separate"/>
      </w:r>
      <w:r w:rsidRPr="007E1BFF">
        <w:rPr>
          <w:noProof/>
        </w:rPr>
        <w:t>(Cain, 2000; Agozino, 2003; Cuneen, 2011; Carrington et al., 2016)</w:t>
      </w:r>
      <w:r w:rsidRPr="007E1BFF">
        <w:fldChar w:fldCharType="end"/>
      </w:r>
      <w:r w:rsidRPr="007E1BFF">
        <w:t xml:space="preserve">.    </w:t>
      </w:r>
    </w:p>
    <w:p w14:paraId="3881E355" w14:textId="77777777" w:rsidR="00C05B2F" w:rsidRDefault="00C05B2F" w:rsidP="00D96DA7"/>
    <w:p w14:paraId="2E68BC22" w14:textId="4311ACC7" w:rsidR="00A4331E" w:rsidRPr="007E1BFF" w:rsidRDefault="00AE6955" w:rsidP="00D96DA7">
      <w:pPr>
        <w:pStyle w:val="Heading2"/>
      </w:pPr>
      <w:r w:rsidRPr="007E1BFF">
        <w:t>N</w:t>
      </w:r>
      <w:r w:rsidR="00332EF1" w:rsidRPr="007E1BFF">
        <w:t>arrating race and</w:t>
      </w:r>
      <w:r w:rsidRPr="007E1BFF">
        <w:t xml:space="preserve"> telling</w:t>
      </w:r>
      <w:r w:rsidR="00332EF1" w:rsidRPr="007E1BFF">
        <w:t xml:space="preserve"> r</w:t>
      </w:r>
      <w:r w:rsidR="00A4331E" w:rsidRPr="007E1BFF">
        <w:t>acism</w:t>
      </w:r>
      <w:r w:rsidR="000C00A3" w:rsidRPr="007E1BFF">
        <w:t xml:space="preserve"> </w:t>
      </w:r>
    </w:p>
    <w:p w14:paraId="09680276" w14:textId="141BC120" w:rsidR="00A93338" w:rsidRDefault="0009283B" w:rsidP="00D96DA7">
      <w:r w:rsidRPr="007E1BFF">
        <w:t>Sketching the contributions of race scholarship in criminology and suggesting some future lines of inquiry can be disruptive of old habits</w:t>
      </w:r>
      <w:r w:rsidR="001350F7" w:rsidRPr="007E1BFF">
        <w:t xml:space="preserve"> of thought</w:t>
      </w:r>
      <w:r w:rsidRPr="007E1BFF">
        <w:t xml:space="preserve"> but it is </w:t>
      </w:r>
      <w:r w:rsidR="00A06735" w:rsidRPr="007E1BFF">
        <w:t>not</w:t>
      </w:r>
      <w:r w:rsidRPr="007E1BFF">
        <w:t xml:space="preserve"> enough by itself. </w:t>
      </w:r>
      <w:r w:rsidR="00FB5E76" w:rsidRPr="007E1BFF">
        <w:t xml:space="preserve">Re-historicising the contemporary contours of race </w:t>
      </w:r>
      <w:r w:rsidR="00891AF1" w:rsidRPr="007E1BFF">
        <w:t>i</w:t>
      </w:r>
      <w:r w:rsidR="00E406C8" w:rsidRPr="007E1BFF">
        <w:t xml:space="preserve">s </w:t>
      </w:r>
      <w:r w:rsidR="00FB5E76" w:rsidRPr="007E1BFF">
        <w:t xml:space="preserve">an </w:t>
      </w:r>
      <w:r w:rsidR="00CB0D0C" w:rsidRPr="007E1BFF">
        <w:t>urgent</w:t>
      </w:r>
      <w:r w:rsidR="00FB5E76" w:rsidRPr="007E1BFF">
        <w:t xml:space="preserve"> intellectual task</w:t>
      </w:r>
      <w:r w:rsidR="00891AF1" w:rsidRPr="007E1BFF">
        <w:t>. W</w:t>
      </w:r>
      <w:r w:rsidR="00FB5E76" w:rsidRPr="007E1BFF">
        <w:t xml:space="preserve">e </w:t>
      </w:r>
      <w:r w:rsidR="00891AF1" w:rsidRPr="007E1BFF">
        <w:t xml:space="preserve">can only </w:t>
      </w:r>
      <w:r w:rsidR="00FB5E76" w:rsidRPr="007E1BFF">
        <w:t xml:space="preserve">contextualize the present </w:t>
      </w:r>
      <w:r w:rsidR="005A5B8C">
        <w:t xml:space="preserve">and shape the future </w:t>
      </w:r>
      <w:r w:rsidR="00FB5E76" w:rsidRPr="007E1BFF">
        <w:t>by understanding th</w:t>
      </w:r>
      <w:r w:rsidR="00DE1D0A" w:rsidRPr="007E1BFF">
        <w:t>e past</w:t>
      </w:r>
      <w:r w:rsidR="002D5FEC">
        <w:t xml:space="preserve">. </w:t>
      </w:r>
      <w:r w:rsidR="00FB5E76" w:rsidRPr="007E1BFF">
        <w:t xml:space="preserve">Criminological amnesia towards Britain’s history and role in the legitimation of systemic violence and punishment of populations through slavery </w:t>
      </w:r>
      <w:r w:rsidR="00FB5E76" w:rsidRPr="007E1BFF">
        <w:lastRenderedPageBreak/>
        <w:t xml:space="preserve">and colonization is a particular </w:t>
      </w:r>
      <w:r w:rsidR="00255E80" w:rsidRPr="007E1BFF">
        <w:t>omission</w:t>
      </w:r>
      <w:r w:rsidR="00FB5E76" w:rsidRPr="007E1BFF">
        <w:t xml:space="preserve">, and </w:t>
      </w:r>
      <w:r w:rsidR="00C34F4B" w:rsidRPr="007E1BFF">
        <w:t xml:space="preserve">the indifference to its ongoing consequences and implications </w:t>
      </w:r>
      <w:r w:rsidR="00FB5E76" w:rsidRPr="007E1BFF">
        <w:t xml:space="preserve">remain </w:t>
      </w:r>
      <w:r w:rsidR="002D5FEC">
        <w:t>pressing concerns</w:t>
      </w:r>
      <w:r w:rsidR="00DE1D0A" w:rsidRPr="007E1BFF">
        <w:t xml:space="preserve">, particularly </w:t>
      </w:r>
      <w:r w:rsidR="00FB5E76" w:rsidRPr="007E1BFF">
        <w:t xml:space="preserve">in discussions of state crime </w:t>
      </w:r>
      <w:r w:rsidR="00FB5E76" w:rsidRPr="007E1BFF">
        <w:fldChar w:fldCharType="begin"/>
      </w:r>
      <w:r w:rsidR="00665F6D" w:rsidRPr="007E1BFF">
        <w:instrText xml:space="preserve"> ADDIN EN.CITE &lt;EndNote&gt;&lt;Cite&gt;&lt;Author&gt;Agozino&lt;/Author&gt;&lt;Year&gt;2003&lt;/Year&gt;&lt;RecNum&gt;2097&lt;/RecNum&gt;&lt;DisplayText&gt;(Agozino, 2003)&lt;/DisplayText&gt;&lt;record&gt;&lt;rec-number&gt;2097&lt;/rec-number&gt;&lt;foreign-keys&gt;&lt;key app="EN" db-id="fdftzpx06xfsa7e9p9w5z9frrtz5rt9ett52" timestamp="0"&gt;2097&lt;/key&gt;&lt;/foreign-keys&gt;&lt;ref-type name="Book"&gt;6&lt;/ref-type&gt;&lt;contributors&gt;&lt;authors&gt;&lt;author&gt;Agozino, Biko&lt;/author&gt;&lt;/authors&gt;&lt;/contributors&gt;&lt;titles&gt;&lt;title&gt;Counter-colonial criminology: a critique of imperialist reason&lt;/title&gt;&lt;/titles&gt;&lt;dates&gt;&lt;year&gt;2003&lt;/year&gt;&lt;/dates&gt;&lt;pub-location&gt;London&lt;/pub-location&gt;&lt;publisher&gt;Pluto Press&lt;/publisher&gt;&lt;urls&gt;&lt;/urls&gt;&lt;/record&gt;&lt;/Cite&gt;&lt;/EndNote&gt;</w:instrText>
      </w:r>
      <w:r w:rsidR="00FB5E76" w:rsidRPr="007E1BFF">
        <w:fldChar w:fldCharType="separate"/>
      </w:r>
      <w:r w:rsidR="00665F6D" w:rsidRPr="007E1BFF">
        <w:rPr>
          <w:noProof/>
        </w:rPr>
        <w:t>(Agozino, 2003)</w:t>
      </w:r>
      <w:r w:rsidR="00FB5E76" w:rsidRPr="007E1BFF">
        <w:fldChar w:fldCharType="end"/>
      </w:r>
      <w:r w:rsidR="00FB5E76" w:rsidRPr="007E1BFF">
        <w:t xml:space="preserve">. </w:t>
      </w:r>
      <w:r w:rsidR="005A5B8C">
        <w:t>Similar issues are at stake with the traction achieved by the fallacious formulation of  a</w:t>
      </w:r>
      <w:r w:rsidR="00FB5E76" w:rsidRPr="007E1BFF">
        <w:t xml:space="preserve"> post-racial</w:t>
      </w:r>
      <w:r w:rsidR="00255E80" w:rsidRPr="007E1BFF">
        <w:t xml:space="preserve"> condition </w:t>
      </w:r>
      <w:r w:rsidR="00FB5E76" w:rsidRPr="007E1BFF">
        <w:t xml:space="preserve">which has been widely debated in sociology </w:t>
      </w:r>
      <w:r w:rsidR="00FB5E76" w:rsidRPr="007E1BFF">
        <w:fldChar w:fldCharType="begin"/>
      </w:r>
      <w:r w:rsidR="00FB5E76" w:rsidRPr="007E1BFF">
        <w:instrText xml:space="preserve"> ADDIN EN.CITE &lt;EndNote&gt;&lt;Cite&gt;&lt;Author&gt;Goldberg&lt;/Author&gt;&lt;Year&gt;2015&lt;/Year&gt;&lt;RecNum&gt;6008&lt;/RecNum&gt;&lt;DisplayText&gt;(Goldberg, 2015)&lt;/DisplayText&gt;&lt;record&gt;&lt;rec-number&gt;6008&lt;/rec-number&gt;&lt;foreign-keys&gt;&lt;key app="EN" db-id="fdftzpx06xfsa7e9p9w5z9frrtz5rt9ett52" timestamp="1538997724"&gt;6008&lt;/key&gt;&lt;/foreign-keys&gt;&lt;ref-type name="Book"&gt;6&lt;/ref-type&gt;&lt;contributors&gt;&lt;authors&gt;&lt;author&gt;Goldberg, David Theo&lt;/author&gt;&lt;/authors&gt;&lt;/contributors&gt;&lt;titles&gt;&lt;title&gt;Are We All Postracial yet?&lt;/title&gt;&lt;/titles&gt;&lt;dates&gt;&lt;year&gt;2015&lt;/year&gt;&lt;/dates&gt;&lt;pub-location&gt;Cambridge&lt;/pub-location&gt;&lt;publisher&gt;Polity&lt;/publisher&gt;&lt;urls&gt;&lt;/urls&gt;&lt;/record&gt;&lt;/Cite&gt;&lt;/EndNote&gt;</w:instrText>
      </w:r>
      <w:r w:rsidR="00FB5E76" w:rsidRPr="007E1BFF">
        <w:fldChar w:fldCharType="separate"/>
      </w:r>
      <w:r w:rsidR="00FB5E76" w:rsidRPr="007E1BFF">
        <w:rPr>
          <w:noProof/>
        </w:rPr>
        <w:t>(Goldberg, 2015)</w:t>
      </w:r>
      <w:r w:rsidR="00FB5E76" w:rsidRPr="007E1BFF">
        <w:fldChar w:fldCharType="end"/>
      </w:r>
      <w:r w:rsidR="00FB5E76" w:rsidRPr="007E1BFF">
        <w:t xml:space="preserve">. </w:t>
      </w:r>
      <w:r w:rsidR="001D426D">
        <w:t xml:space="preserve">Furthermore, </w:t>
      </w:r>
      <w:r w:rsidR="001D426D" w:rsidRPr="007E1BFF">
        <w:t xml:space="preserve">yet to be integrated into critical analyses of the working of the criminal justice system is the relevance of the resurgence of </w:t>
      </w:r>
      <w:r w:rsidR="00FB5E76" w:rsidRPr="007E1BFF">
        <w:t xml:space="preserve">racial </w:t>
      </w:r>
      <w:proofErr w:type="spellStart"/>
      <w:r w:rsidR="00FB5E76" w:rsidRPr="007E1BFF">
        <w:t>biologism</w:t>
      </w:r>
      <w:proofErr w:type="spellEnd"/>
      <w:r w:rsidR="00FB5E76" w:rsidRPr="007E1BFF">
        <w:t xml:space="preserve"> through genomics </w:t>
      </w:r>
      <w:r w:rsidR="00FB5E76" w:rsidRPr="007E1BFF">
        <w:fldChar w:fldCharType="begin"/>
      </w:r>
      <w:r w:rsidR="00FB5E76" w:rsidRPr="007E1BFF">
        <w:instrText xml:space="preserve"> ADDIN EN.CITE &lt;EndNote&gt;&lt;Cite&gt;&lt;Author&gt;Duster&lt;/Author&gt;&lt;Year&gt;2015&lt;/Year&gt;&lt;RecNum&gt;505&lt;/RecNum&gt;&lt;DisplayText&gt;(Duster, 2015)&lt;/DisplayText&gt;&lt;record&gt;&lt;rec-number&gt;505&lt;/rec-number&gt;&lt;foreign-keys&gt;&lt;key app="EN" db-id="dwstt55p29r2x2esats50swhdpa925ppptxx" timestamp="0"&gt;505&lt;/key&gt;&lt;/foreign-keys&gt;&lt;ref-type name="Journal Article"&gt;17&lt;/ref-type&gt;&lt;contributors&gt;&lt;authors&gt;&lt;author&gt;Duster, T.&lt;/author&gt;&lt;/authors&gt;&lt;/contributors&gt;&lt;titles&gt;&lt;title&gt;A post-genomic surprise. The molecular reinscription of race in science, law and medicine&lt;/title&gt;&lt;secondary-title&gt;British Journal of Sociology&lt;/secondary-title&gt;&lt;/titles&gt;&lt;periodical&gt;&lt;full-title&gt;British Journal of Sociology&lt;/full-title&gt;&lt;/periodical&gt;&lt;volume&gt;66&lt;/volume&gt;&lt;number&gt;1&lt;/number&gt;&lt;dates&gt;&lt;year&gt;2015&lt;/year&gt;&lt;/dates&gt;&lt;urls&gt;&lt;/urls&gt;&lt;/record&gt;&lt;/Cite&gt;&lt;/EndNote&gt;</w:instrText>
      </w:r>
      <w:r w:rsidR="00FB5E76" w:rsidRPr="007E1BFF">
        <w:fldChar w:fldCharType="separate"/>
      </w:r>
      <w:r w:rsidR="00FB5E76" w:rsidRPr="007E1BFF">
        <w:rPr>
          <w:noProof/>
        </w:rPr>
        <w:t>(Duster, 2015)</w:t>
      </w:r>
      <w:r w:rsidR="00FB5E76" w:rsidRPr="007E1BFF">
        <w:fldChar w:fldCharType="end"/>
      </w:r>
      <w:r w:rsidR="00C34F4B" w:rsidRPr="007E1BFF">
        <w:t xml:space="preserve"> and</w:t>
      </w:r>
      <w:r w:rsidR="00FB5E76" w:rsidRPr="007E1BFF">
        <w:t xml:space="preserve"> how the corporeality and comportment of racialized bodies </w:t>
      </w:r>
      <w:r w:rsidR="00FB5E76" w:rsidRPr="007E1BFF">
        <w:fldChar w:fldCharType="begin"/>
      </w:r>
      <w:r w:rsidR="00FB5E76" w:rsidRPr="007E1BFF">
        <w:instrText xml:space="preserve"> ADDIN EN.CITE &lt;EndNote&gt;&lt;Cite&gt;&lt;Author&gt;Omi&lt;/Author&gt;&lt;Year&gt;2016&lt;/Year&gt;&lt;RecNum&gt;986&lt;/RecNum&gt;&lt;DisplayText&gt;(Omi and Winant, 2016)&lt;/DisplayText&gt;&lt;record&gt;&lt;rec-number&gt;986&lt;/rec-number&gt;&lt;foreign-keys&gt;&lt;key app="EN" db-id="dwstt55p29r2x2esats50swhdpa925ppptxx" timestamp="1550338025"&gt;986&lt;/key&gt;&lt;key app="ENWeb" db-id=""&gt;0&lt;/key&gt;&lt;/foreign-keys&gt;&lt;ref-type name="Journal Article"&gt;17&lt;/ref-type&gt;&lt;contributors&gt;&lt;authors&gt;&lt;author&gt;Omi, Michael&lt;/author&gt;&lt;author&gt;Winant, Howard&lt;/author&gt;&lt;/authors&gt;&lt;/contributors&gt;&lt;titles&gt;&lt;title&gt;Blinded by Sight: The Racial Body and the Origins of the Social Construction of Race&lt;/title&gt;&lt;secondary-title&gt;Law &amp;amp; Social Inquiry&lt;/secondary-title&gt;&lt;/titles&gt;&lt;periodical&gt;&lt;full-title&gt;Law &amp;amp; Social Inquiry&lt;/full-title&gt;&lt;/periodical&gt;&lt;pages&gt;1062-1068&lt;/pages&gt;&lt;volume&gt;41&lt;/volume&gt;&lt;number&gt;04&lt;/number&gt;&lt;section&gt;1062&lt;/section&gt;&lt;dates&gt;&lt;year&gt;2016&lt;/year&gt;&lt;/dates&gt;&lt;isbn&gt;0897-6546&amp;#xD;1747-4469&lt;/isbn&gt;&lt;urls&gt;&lt;/urls&gt;&lt;electronic-resource-num&gt;10.1111/lsi.12244&lt;/electronic-resource-num&gt;&lt;/record&gt;&lt;/Cite&gt;&lt;/EndNote&gt;</w:instrText>
      </w:r>
      <w:r w:rsidR="00FB5E76" w:rsidRPr="007E1BFF">
        <w:fldChar w:fldCharType="separate"/>
      </w:r>
      <w:r w:rsidR="00FB5E76" w:rsidRPr="007E1BFF">
        <w:rPr>
          <w:noProof/>
        </w:rPr>
        <w:t>(Omi and Winant, 2016)</w:t>
      </w:r>
      <w:r w:rsidR="00FB5E76" w:rsidRPr="007E1BFF">
        <w:fldChar w:fldCharType="end"/>
      </w:r>
      <w:r w:rsidR="007E3926">
        <w:t xml:space="preserve"> a</w:t>
      </w:r>
      <w:r w:rsidR="00FB5E76" w:rsidRPr="007E1BFF">
        <w:t>ffect processes of criminalization</w:t>
      </w:r>
      <w:r w:rsidR="004725E0">
        <w:t>. Deeper</w:t>
      </w:r>
      <w:r w:rsidR="00AF76CC">
        <w:t xml:space="preserve"> excavation</w:t>
      </w:r>
      <w:r w:rsidR="004725E0">
        <w:t xml:space="preserve"> into the consequences, the existential and psychic costs of ongoing</w:t>
      </w:r>
      <w:r w:rsidR="003B6511">
        <w:t xml:space="preserve"> racializing</w:t>
      </w:r>
      <w:r w:rsidR="004725E0">
        <w:t xml:space="preserve"> practices</w:t>
      </w:r>
      <w:r w:rsidR="00692D29">
        <w:t>,</w:t>
      </w:r>
      <w:r w:rsidR="004725E0">
        <w:t xml:space="preserve"> for black male bodies has </w:t>
      </w:r>
      <w:r w:rsidR="00692D29">
        <w:t xml:space="preserve">also </w:t>
      </w:r>
      <w:r w:rsidR="004725E0">
        <w:t xml:space="preserve">thus far </w:t>
      </w:r>
      <w:r w:rsidR="009632CD">
        <w:t xml:space="preserve">largely </w:t>
      </w:r>
      <w:r w:rsidR="004725E0">
        <w:t xml:space="preserve">escaped criminological </w:t>
      </w:r>
      <w:r w:rsidR="000F426E">
        <w:t>attention</w:t>
      </w:r>
      <w:r w:rsidR="009632CD">
        <w:t xml:space="preserve"> (</w:t>
      </w:r>
      <w:proofErr w:type="spellStart"/>
      <w:r w:rsidR="009632CD">
        <w:t>Yancy</w:t>
      </w:r>
      <w:proofErr w:type="spellEnd"/>
      <w:r w:rsidR="009C7E6D">
        <w:t>, 2017).</w:t>
      </w:r>
      <w:r w:rsidR="004725E0">
        <w:t xml:space="preserve"> </w:t>
      </w:r>
      <w:r w:rsidR="005A5B8C">
        <w:t>Digital technologies and</w:t>
      </w:r>
      <w:r w:rsidR="0020282F">
        <w:t xml:space="preserve"> artificial intelligence</w:t>
      </w:r>
      <w:r w:rsidR="005A5B8C">
        <w:t xml:space="preserve"> are increasingly implicated in </w:t>
      </w:r>
      <w:r w:rsidR="00571F34">
        <w:t>these</w:t>
      </w:r>
      <w:r w:rsidR="005A5B8C">
        <w:t xml:space="preserve"> dynamics and their racializing potential </w:t>
      </w:r>
      <w:r w:rsidR="00005351">
        <w:t xml:space="preserve">expose the limitations of an analytically white criminology (see, </w:t>
      </w:r>
      <w:r w:rsidR="00B327FB">
        <w:t xml:space="preserve">also </w:t>
      </w:r>
      <w:r w:rsidR="003D5AC8">
        <w:t>XXX</w:t>
      </w:r>
      <w:r w:rsidR="00005351">
        <w:t xml:space="preserve"> and </w:t>
      </w:r>
      <w:r w:rsidR="003D5AC8">
        <w:t>XXX</w:t>
      </w:r>
      <w:r w:rsidR="00005351">
        <w:t xml:space="preserve"> this issue).</w:t>
      </w:r>
      <w:r w:rsidR="0020282F">
        <w:t xml:space="preserve"> </w:t>
      </w:r>
      <w:r w:rsidR="00AA6EC5">
        <w:t>F</w:t>
      </w:r>
      <w:r w:rsidR="0020282F">
        <w:t>acial recognition</w:t>
      </w:r>
      <w:r w:rsidR="00AA6EC5">
        <w:t xml:space="preserve">, </w:t>
      </w:r>
      <w:r w:rsidR="0020282F">
        <w:t>big data analytics</w:t>
      </w:r>
      <w:r w:rsidR="00AA6EC5">
        <w:t xml:space="preserve"> and algorithmic assessments</w:t>
      </w:r>
      <w:r w:rsidR="0020282F">
        <w:t xml:space="preserve"> are increasingly implemented in criminal justice spheres </w:t>
      </w:r>
      <w:r w:rsidR="00951016">
        <w:t>to reduce human effort</w:t>
      </w:r>
      <w:r w:rsidR="00571F34">
        <w:t xml:space="preserve"> and democratize encounters</w:t>
      </w:r>
      <w:r w:rsidR="00EF0151">
        <w:t xml:space="preserve"> in areas such as policing</w:t>
      </w:r>
      <w:r w:rsidR="00C9006F">
        <w:t>.</w:t>
      </w:r>
      <w:r w:rsidR="003D5AC8">
        <w:t xml:space="preserve"> Yet they </w:t>
      </w:r>
      <w:r w:rsidR="00C45197">
        <w:t xml:space="preserve">have </w:t>
      </w:r>
      <w:r w:rsidR="00C45197">
        <w:lastRenderedPageBreak/>
        <w:t xml:space="preserve">been shown to </w:t>
      </w:r>
      <w:r w:rsidR="003D5AC8">
        <w:t>reproduce</w:t>
      </w:r>
      <w:r w:rsidR="00951016">
        <w:t xml:space="preserve"> coded forms of racism</w:t>
      </w:r>
      <w:r w:rsidR="00B95573">
        <w:t xml:space="preserve"> that are</w:t>
      </w:r>
      <w:r w:rsidR="00951016">
        <w:t xml:space="preserve"> harder to trace </w:t>
      </w:r>
      <w:r w:rsidR="00D85DBF">
        <w:t>thereby</w:t>
      </w:r>
      <w:r w:rsidR="00951016">
        <w:t xml:space="preserve"> </w:t>
      </w:r>
      <w:r w:rsidR="004D6735">
        <w:t>diffus</w:t>
      </w:r>
      <w:r w:rsidR="00D85DBF">
        <w:t>ing</w:t>
      </w:r>
      <w:r w:rsidR="004D6735">
        <w:t xml:space="preserve"> </w:t>
      </w:r>
      <w:r w:rsidR="00951016">
        <w:t>accountab</w:t>
      </w:r>
      <w:r w:rsidR="004D6735">
        <w:t>ility</w:t>
      </w:r>
      <w:r w:rsidR="00717181">
        <w:t xml:space="preserve"> </w:t>
      </w:r>
      <w:r w:rsidR="00F63828">
        <w:fldChar w:fldCharType="begin"/>
      </w:r>
      <w:r w:rsidR="00F63828">
        <w:fldChar w:fldCharType="separate"/>
      </w:r>
      <w:r w:rsidR="00F63828">
        <w:t>(Buolamwini and Gebru, 2018)</w:t>
      </w:r>
      <w:r w:rsidR="00F63828">
        <w:fldChar w:fldCharType="end"/>
      </w:r>
      <w:r w:rsidR="00F63828">
        <w:t>(</w:t>
      </w:r>
      <w:proofErr w:type="spellStart"/>
      <w:r w:rsidR="00F63828">
        <w:t>Buolamwini</w:t>
      </w:r>
      <w:proofErr w:type="spellEnd"/>
      <w:r w:rsidR="00F63828">
        <w:t xml:space="preserve"> and </w:t>
      </w:r>
      <w:proofErr w:type="spellStart"/>
      <w:r w:rsidR="00F061CF">
        <w:t>Gebru</w:t>
      </w:r>
      <w:proofErr w:type="spellEnd"/>
      <w:r w:rsidR="00F061CF">
        <w:t xml:space="preserve"> 2018; Noble 2018</w:t>
      </w:r>
      <w:r w:rsidR="00885263">
        <w:t xml:space="preserve">; </w:t>
      </w:r>
      <w:proofErr w:type="spellStart"/>
      <w:r w:rsidR="00885263">
        <w:t>Parmar</w:t>
      </w:r>
      <w:proofErr w:type="spellEnd"/>
      <w:r w:rsidR="00885263">
        <w:t xml:space="preserve"> 2019</w:t>
      </w:r>
      <w:r w:rsidR="000E26E6">
        <w:t>; Benjamin, 2019</w:t>
      </w:r>
      <w:r w:rsidR="00885263">
        <w:t>)</w:t>
      </w:r>
      <w:r w:rsidR="00F061CF">
        <w:t>.</w:t>
      </w:r>
      <w:r w:rsidR="0020282F">
        <w:t xml:space="preserve"> </w:t>
      </w:r>
      <w:r w:rsidR="00C34F4B" w:rsidRPr="007E1BFF">
        <w:t>T</w:t>
      </w:r>
      <w:r w:rsidR="00FB5E76" w:rsidRPr="007E1BFF">
        <w:t>he emergence and impact of citizens’ movements and insurgencies like Black Lives Matter</w:t>
      </w:r>
      <w:r w:rsidR="00005351">
        <w:t xml:space="preserve"> in the USA</w:t>
      </w:r>
      <w:r w:rsidR="00F13289">
        <w:t xml:space="preserve">, </w:t>
      </w:r>
      <w:proofErr w:type="spellStart"/>
      <w:r w:rsidR="00F13289">
        <w:t>JENGbA</w:t>
      </w:r>
      <w:proofErr w:type="spellEnd"/>
      <w:r w:rsidR="00005351">
        <w:t xml:space="preserve"> and </w:t>
      </w:r>
      <w:proofErr w:type="spellStart"/>
      <w:r w:rsidR="00005351">
        <w:t>StopWatch</w:t>
      </w:r>
      <w:proofErr w:type="spellEnd"/>
      <w:r w:rsidR="00005351">
        <w:t xml:space="preserve"> in the UK</w:t>
      </w:r>
      <w:r w:rsidR="00FB5E76" w:rsidRPr="007E1BFF">
        <w:t xml:space="preserve"> (</w:t>
      </w:r>
      <w:proofErr w:type="spellStart"/>
      <w:r w:rsidR="00FB5E76" w:rsidRPr="007E1BFF">
        <w:t>Emirbayer</w:t>
      </w:r>
      <w:proofErr w:type="spellEnd"/>
      <w:r w:rsidR="00FB5E76" w:rsidRPr="007E1BFF">
        <w:t xml:space="preserve"> and Desmond 2015</w:t>
      </w:r>
      <w:r w:rsidR="00CA31B5">
        <w:t>; Shiner et al</w:t>
      </w:r>
      <w:r w:rsidR="000F426E">
        <w:t>.</w:t>
      </w:r>
      <w:r w:rsidR="00CA31B5">
        <w:t xml:space="preserve"> 2018</w:t>
      </w:r>
      <w:r w:rsidR="00FB5E76" w:rsidRPr="007E1BFF">
        <w:t xml:space="preserve">) are crucial for advances in criminological thought. </w:t>
      </w:r>
      <w:r w:rsidR="00D43D5E">
        <w:t>And w</w:t>
      </w:r>
      <w:r w:rsidR="00A93338">
        <w:t xml:space="preserve">hile there are political risks involved in unpacking racialized tensions and interactions between minority ethnic groups such </w:t>
      </w:r>
      <w:r w:rsidR="00D43D5E">
        <w:t>work</w:t>
      </w:r>
      <w:r w:rsidR="000044CC">
        <w:t xml:space="preserve"> is necessary to </w:t>
      </w:r>
      <w:r w:rsidR="00D43D5E">
        <w:t>more full</w:t>
      </w:r>
      <w:r w:rsidR="00D142E0">
        <w:t xml:space="preserve">y understand the dynamics of </w:t>
      </w:r>
      <w:r w:rsidR="00D43D5E">
        <w:t>our complex</w:t>
      </w:r>
      <w:r w:rsidR="00D142E0">
        <w:t xml:space="preserve"> social world.</w:t>
      </w:r>
    </w:p>
    <w:p w14:paraId="0FECB9A5" w14:textId="7BA1EA30" w:rsidR="007E5D32" w:rsidRPr="007E1BFF" w:rsidRDefault="00FB5E76" w:rsidP="00D96DA7">
      <w:r w:rsidRPr="007E1BFF">
        <w:t xml:space="preserve">Epistemologically and methodologically there is also a need for </w:t>
      </w:r>
      <w:r w:rsidR="00A57AAE" w:rsidRPr="007E1BFF">
        <w:t xml:space="preserve">a re-fusing of humanistic, artistic styles and scientific styles </w:t>
      </w:r>
      <w:r w:rsidR="005F4549">
        <w:t xml:space="preserve">of reasoning </w:t>
      </w:r>
      <w:r w:rsidR="00A57AAE" w:rsidRPr="007E1BFF">
        <w:t xml:space="preserve">to more holistically represent and interpret </w:t>
      </w:r>
      <w:r w:rsidR="000044CC">
        <w:t>intersectional</w:t>
      </w:r>
      <w:r w:rsidR="00A57AAE" w:rsidRPr="007E1BFF">
        <w:t xml:space="preserve"> realities </w:t>
      </w:r>
      <w:r w:rsidR="00A57AAE" w:rsidRPr="007E1BFF">
        <w:fldChar w:fldCharType="begin"/>
      </w:r>
      <w:r w:rsidR="00A57AAE" w:rsidRPr="007E1BFF">
        <w:instrText xml:space="preserve"> ADDIN EN.CITE &lt;EndNote&gt;&lt;Cite&gt;&lt;Author&gt;Stanfield&lt;/Author&gt;&lt;Year&gt;1985&lt;/Year&gt;&lt;RecNum&gt;5883&lt;/RecNum&gt;&lt;DisplayText&gt;(Stanfield, 1985)&lt;/DisplayText&gt;&lt;record&gt;&lt;rec-number&gt;5883&lt;/rec-number&gt;&lt;foreign-keys&gt;&lt;key app="EN" db-id="fdftzpx06xfsa7e9p9w5z9frrtz5rt9ett52" timestamp="1531590015"&gt;5883&lt;/key&gt;&lt;/foreign-keys&gt;&lt;ref-type name="Journal Article"&gt;17&lt;/ref-type&gt;&lt;contributors&gt;&lt;authors&gt;&lt;author&gt;Stanfield, John, H&lt;/author&gt;&lt;/authors&gt;&lt;/contributors&gt;&lt;titles&gt;&lt;title&gt;The Ethnocentric Basis of Social Science Knowledge Production&lt;/title&gt;&lt;secondary-title&gt;Review of Research in Education&lt;/secondary-title&gt;&lt;/titles&gt;&lt;periodical&gt;&lt;full-title&gt;Review of Research in Education&lt;/full-title&gt;&lt;/periodical&gt;&lt;pages&gt;387-415&lt;/pages&gt;&lt;volume&gt;12&lt;/volume&gt;&lt;number&gt;1985&lt;/number&gt;&lt;dates&gt;&lt;year&gt;1985&lt;/year&gt;&lt;/dates&gt;&lt;urls&gt;&lt;/urls&gt;&lt;/record&gt;&lt;/Cite&gt;&lt;/EndNote&gt;</w:instrText>
      </w:r>
      <w:r w:rsidR="00A57AAE" w:rsidRPr="007E1BFF">
        <w:fldChar w:fldCharType="separate"/>
      </w:r>
      <w:r w:rsidR="00A57AAE" w:rsidRPr="007E1BFF">
        <w:rPr>
          <w:noProof/>
        </w:rPr>
        <w:t>(Stanfield, 1985)</w:t>
      </w:r>
      <w:r w:rsidR="00A57AAE" w:rsidRPr="007E1BFF">
        <w:fldChar w:fldCharType="end"/>
      </w:r>
      <w:r w:rsidR="00A57AAE" w:rsidRPr="007E1BFF">
        <w:t xml:space="preserve">. Back and Tate </w:t>
      </w:r>
      <w:r w:rsidR="00A57AAE" w:rsidRPr="007E1BFF">
        <w:fldChar w:fldCharType="begin"/>
      </w:r>
      <w:r w:rsidR="00A57AAE" w:rsidRPr="007E1BFF">
        <w:instrText xml:space="preserve"> ADDIN EN.CITE &lt;EndNote&gt;&lt;Cite ExcludeAuth="1"&gt;&lt;Author&gt;Back&lt;/Author&gt;&lt;Year&gt;2014&lt;/Year&gt;&lt;RecNum&gt;5870&lt;/RecNum&gt;&lt;DisplayText&gt;(2014)&lt;/DisplayText&gt;&lt;record&gt;&lt;rec-number&gt;5870&lt;/rec-number&gt;&lt;foreign-keys&gt;&lt;key app="EN" db-id="fdftzpx06xfsa7e9p9w5z9frrtz5rt9ett52" timestamp="1530522387"&gt;5870&lt;/key&gt;&lt;/foreign-keys&gt;&lt;ref-type name="Book Section"&gt;5&lt;/ref-type&gt;&lt;contributors&gt;&lt;authors&gt;&lt;author&gt;Back, Les&lt;/author&gt;&lt;author&gt;Tate, Maggie&lt;/author&gt;&lt;/authors&gt;&lt;secondary-authors&gt;&lt;author&gt;Hund, Wulf, D&lt;/author&gt;&lt;author&gt;Lentin, Alana&lt;/author&gt;&lt;/secondary-authors&gt;&lt;/contributors&gt;&lt;titles&gt;&lt;title&gt;Telling About Racism: W.e.B. Du Bois, Stuart Hall and Sociology&amp;apos;s Reconstruction&lt;/title&gt;&lt;secondary-title&gt;Racism and Sociology&lt;/secondary-title&gt;&lt;/titles&gt;&lt;pages&gt;123-139&lt;/pages&gt;&lt;dates&gt;&lt;year&gt;2014&lt;/year&gt;&lt;pub-dates&gt;&lt;date&gt;2016/02/19&lt;/date&gt;&lt;/pub-dates&gt;&lt;/dates&gt;&lt;pub-location&gt;Zurich&lt;/pub-location&gt;&lt;publisher&gt;LIT Verlag&lt;/publisher&gt;&lt;isbn&gt;0141-9870&lt;/isbn&gt;&lt;urls&gt;&lt;related-urls&gt;&lt;url&gt;&lt;style face="underline" font="default" size="100%"&gt;http://dx.doi.org/10.1080/01419870.2016.1109685&lt;/style&gt;&lt;/url&gt;&lt;/related-urls&gt;&lt;/urls&gt;&lt;electronic-resource-num&gt;10.1080/01419870.2016.1109685&lt;/electronic-resource-num&gt;&lt;/record&gt;&lt;/Cite&gt;&lt;/EndNote&gt;</w:instrText>
      </w:r>
      <w:r w:rsidR="00A57AAE" w:rsidRPr="007E1BFF">
        <w:fldChar w:fldCharType="separate"/>
      </w:r>
      <w:r w:rsidR="00A57AAE" w:rsidRPr="007E1BFF">
        <w:t>(2014)</w:t>
      </w:r>
      <w:r w:rsidR="00A57AAE" w:rsidRPr="007E1BFF">
        <w:fldChar w:fldCharType="end"/>
      </w:r>
      <w:r w:rsidR="00A57AAE" w:rsidRPr="007E1BFF">
        <w:t xml:space="preserve"> describe how Du Bois</w:t>
      </w:r>
      <w:r w:rsidRPr="007E1BFF">
        <w:t xml:space="preserve">, for example, </w:t>
      </w:r>
      <w:r w:rsidR="00A57AAE" w:rsidRPr="007E1BFF">
        <w:t xml:space="preserve">evocatively incorporated the ‘personal pains of racism’ and humiliations wrought in the Jim Crow period with a sociological sensitivity in works such as </w:t>
      </w:r>
      <w:r w:rsidR="00A57AAE" w:rsidRPr="007E1BFF">
        <w:rPr>
          <w:i/>
        </w:rPr>
        <w:t>The Souls of Black Folk</w:t>
      </w:r>
      <w:r w:rsidR="00A57AAE" w:rsidRPr="007E1BFF">
        <w:t xml:space="preserve"> </w:t>
      </w:r>
      <w:r w:rsidR="00A57AAE" w:rsidRPr="007E1BFF">
        <w:fldChar w:fldCharType="begin"/>
      </w:r>
      <w:r w:rsidR="00A57AAE" w:rsidRPr="007E1BFF">
        <w:instrText xml:space="preserve"> ADDIN EN.CITE &lt;EndNote&gt;&lt;Cite ExcludeAuth="1"&gt;&lt;Author&gt;Du Bois&lt;/Author&gt;&lt;Year&gt;1901&lt;/Year&gt;&lt;RecNum&gt;552&lt;/RecNum&gt;&lt;DisplayText&gt;(1901)&lt;/DisplayText&gt;&lt;record&gt;&lt;rec-number&gt;552&lt;/rec-number&gt;&lt;foreign-keys&gt;&lt;key app="EN" db-id="fdftzpx06xfsa7e9p9w5z9frrtz5rt9ett52" timestamp="0"&gt;552&lt;/key&gt;&lt;/foreign-keys&gt;&lt;ref-type name="Book"&gt;6&lt;/ref-type&gt;&lt;contributors&gt;&lt;authors&gt;&lt;author&gt;Du Bois, W. E. B&lt;/author&gt;&lt;/authors&gt;&lt;/contributors&gt;&lt;titles&gt;&lt;title&gt;The Souls of Black Folk&lt;/title&gt;&lt;/titles&gt;&lt;dates&gt;&lt;year&gt;1901&lt;/year&gt;&lt;/dates&gt;&lt;pub-location&gt;Harmondsworth&lt;/pub-location&gt;&lt;publisher&gt;Penguin&lt;/publisher&gt;&lt;label&gt;No Copy&lt;/label&gt;&lt;urls&gt;&lt;/urls&gt;&lt;/record&gt;&lt;/Cite&gt;&lt;/EndNote&gt;</w:instrText>
      </w:r>
      <w:r w:rsidR="00A57AAE" w:rsidRPr="007E1BFF">
        <w:fldChar w:fldCharType="separate"/>
      </w:r>
      <w:r w:rsidR="00A57AAE" w:rsidRPr="007E1BFF">
        <w:t>(1901)</w:t>
      </w:r>
      <w:r w:rsidR="00A57AAE" w:rsidRPr="007E1BFF">
        <w:fldChar w:fldCharType="end"/>
      </w:r>
      <w:r w:rsidR="00A57AAE" w:rsidRPr="007E1BFF">
        <w:t>. Their illustration</w:t>
      </w:r>
      <w:r w:rsidR="00CA31B5">
        <w:t xml:space="preserve"> of this synthesis</w:t>
      </w:r>
      <w:r w:rsidR="00A57AAE" w:rsidRPr="007E1BFF">
        <w:t xml:space="preserve"> is </w:t>
      </w:r>
      <w:r w:rsidR="00CA31B5">
        <w:t xml:space="preserve">in </w:t>
      </w:r>
      <w:r w:rsidR="00A57AAE" w:rsidRPr="007E1BFF">
        <w:t>Du Bois</w:t>
      </w:r>
      <w:r w:rsidR="00E150D5">
        <w:t>’</w:t>
      </w:r>
      <w:r w:rsidR="00A57AAE" w:rsidRPr="007E1BFF">
        <w:t xml:space="preserve"> telling of the racism o</w:t>
      </w:r>
      <w:r w:rsidR="00C732FE">
        <w:t xml:space="preserve">f white onlookers as he travelled </w:t>
      </w:r>
      <w:r w:rsidR="00A57AAE" w:rsidRPr="007E1BFF">
        <w:t xml:space="preserve">alongside the coffin of his baby son, while also referencing high infant mortality rates </w:t>
      </w:r>
      <w:r w:rsidR="00A57AAE" w:rsidRPr="007E1BFF">
        <w:lastRenderedPageBreak/>
        <w:t>among ‘Negro Americans’. Du Bois is lauded for integrat</w:t>
      </w:r>
      <w:r w:rsidR="00CA31B5">
        <w:t>ing</w:t>
      </w:r>
      <w:r w:rsidR="00A57AAE" w:rsidRPr="007E1BFF">
        <w:t xml:space="preserve"> history, </w:t>
      </w:r>
      <w:r w:rsidR="00C34F4B" w:rsidRPr="007E1BFF">
        <w:t xml:space="preserve">biography, </w:t>
      </w:r>
      <w:r w:rsidR="00A57AAE" w:rsidRPr="007E1BFF">
        <w:t>sociology, black literary arts and culture, and on occasion, fiction into his analytical frame</w:t>
      </w:r>
      <w:r w:rsidR="00E356FB" w:rsidRPr="007E1BFF">
        <w:t xml:space="preserve"> (see </w:t>
      </w:r>
      <w:r w:rsidR="00C9006F">
        <w:t>XXX</w:t>
      </w:r>
      <w:r w:rsidR="00E356FB" w:rsidRPr="007E1BFF">
        <w:t>, this issue)</w:t>
      </w:r>
      <w:r w:rsidR="00A57AAE" w:rsidRPr="007E1BFF">
        <w:t xml:space="preserve">. Implicit in this approach is the value of intertwining personal reflections on political positioning in literary prose, to use personal troubles and inner lives at the micro level framed by history and social structure to enable a </w:t>
      </w:r>
      <w:r w:rsidR="0060374A">
        <w:t xml:space="preserve">properly </w:t>
      </w:r>
      <w:r w:rsidR="00A57AAE" w:rsidRPr="007E1BFF">
        <w:t>sociological imagination</w:t>
      </w:r>
      <w:r w:rsidR="0060374A">
        <w:t xml:space="preserve"> </w:t>
      </w:r>
      <w:r w:rsidR="00A57AAE" w:rsidRPr="007E1BFF">
        <w:fldChar w:fldCharType="begin"/>
      </w:r>
      <w:r w:rsidR="002E6D97">
        <w:instrText xml:space="preserve"> ADDIN EN.CITE &lt;EndNote&gt;&lt;Cite&gt;&lt;Author&gt;Mills&lt;/Author&gt;&lt;Year&gt;1959/2000&lt;/Year&gt;&lt;RecNum&gt;5006&lt;/RecNum&gt;&lt;DisplayText&gt;(Mills, 1959/2000)&lt;/DisplayText&gt;&lt;record&gt;&lt;rec-number&gt;5006&lt;/rec-number&gt;&lt;foreign-keys&gt;&lt;key app="EN" db-id="fdftzpx06xfsa7e9p9w5z9frrtz5rt9ett52" timestamp="1484322600"&gt;5006&lt;/key&gt;&lt;/foreign-keys&gt;&lt;ref-type name="Book"&gt;6&lt;/ref-type&gt;&lt;contributors&gt;&lt;authors&gt;&lt;author&gt;Mills, C. Wright&lt;/author&gt;&lt;/authors&gt;&lt;/contributors&gt;&lt;titles&gt;&lt;title&gt;The sociological imagination&lt;/title&gt;&lt;/titles&gt;&lt;keywords&gt;&lt;keyword&gt;Social sciences&lt;/keyword&gt;&lt;keyword&gt;Sociology&lt;/keyword&gt;&lt;keyword&gt;Electronic books&lt;/keyword&gt;&lt;/keywords&gt;&lt;dates&gt;&lt;year&gt;1959/2000&lt;/year&gt;&lt;/dates&gt;&lt;pub-location&gt;Oxford&lt;/pub-location&gt;&lt;publisher&gt;Oxford University Press&lt;/publisher&gt;&lt;urls&gt;&lt;/urls&gt;&lt;/record&gt;&lt;/Cite&gt;&lt;/EndNote&gt;</w:instrText>
      </w:r>
      <w:r w:rsidR="00A57AAE" w:rsidRPr="007E1BFF">
        <w:fldChar w:fldCharType="separate"/>
      </w:r>
      <w:r w:rsidR="002E6D97">
        <w:rPr>
          <w:noProof/>
        </w:rPr>
        <w:t>(Mills, 1959/2000)</w:t>
      </w:r>
      <w:r w:rsidR="00A57AAE" w:rsidRPr="007E1BFF">
        <w:fldChar w:fldCharType="end"/>
      </w:r>
      <w:r w:rsidR="00EB6FFC">
        <w:t xml:space="preserve">. </w:t>
      </w:r>
      <w:r w:rsidR="0060374A">
        <w:t xml:space="preserve">Hence, the telling of </w:t>
      </w:r>
      <w:r w:rsidR="00B93788">
        <w:t>our experiences of</w:t>
      </w:r>
      <w:r w:rsidR="00EB6FFC">
        <w:t xml:space="preserve"> </w:t>
      </w:r>
      <w:r w:rsidR="0060374A">
        <w:t xml:space="preserve">race in </w:t>
      </w:r>
      <w:r w:rsidR="00B93788">
        <w:t xml:space="preserve">criminology’s </w:t>
      </w:r>
      <w:r w:rsidR="00B93788">
        <w:rPr>
          <w:i/>
        </w:rPr>
        <w:t xml:space="preserve">social </w:t>
      </w:r>
      <w:r w:rsidR="00587A42">
        <w:rPr>
          <w:i/>
        </w:rPr>
        <w:t>unconscious</w:t>
      </w:r>
      <w:r w:rsidR="0060374A">
        <w:t xml:space="preserve"> earlier in this article. It is an approach that </w:t>
      </w:r>
      <w:r w:rsidR="00A57AAE" w:rsidRPr="007E1BFF">
        <w:t xml:space="preserve">involves eschewing the restrained neutrality </w:t>
      </w:r>
      <w:r w:rsidR="0060374A">
        <w:t xml:space="preserve">expected </w:t>
      </w:r>
      <w:r w:rsidR="00A57AAE" w:rsidRPr="007E1BFF">
        <w:t xml:space="preserve"> of academic work in order to narrate the affective and ontological dynamics of economic and political lives lived by minority ethnic people</w:t>
      </w:r>
      <w:r w:rsidR="00EB6FFC">
        <w:t xml:space="preserve"> (</w:t>
      </w:r>
      <w:r w:rsidR="000044CC">
        <w:t xml:space="preserve">as bearers of intersectional identities </w:t>
      </w:r>
      <w:r w:rsidR="0060374A">
        <w:t xml:space="preserve">that </w:t>
      </w:r>
      <w:r w:rsidR="000044CC">
        <w:t>includ</w:t>
      </w:r>
      <w:r w:rsidR="0060374A">
        <w:t xml:space="preserve">e our </w:t>
      </w:r>
      <w:r w:rsidR="000044CC">
        <w:t xml:space="preserve"> occupational ones</w:t>
      </w:r>
      <w:r w:rsidR="0060374A">
        <w:t xml:space="preserve"> as criminologists</w:t>
      </w:r>
      <w:r w:rsidR="00A57AAE" w:rsidRPr="007E1BFF">
        <w:t xml:space="preserve">). </w:t>
      </w:r>
    </w:p>
    <w:p w14:paraId="19FDC998" w14:textId="20E3CC4E" w:rsidR="00354479" w:rsidRDefault="00211140" w:rsidP="00D96DA7">
      <w:pPr>
        <w:rPr>
          <w:rStyle w:val="Strong"/>
          <w:b w:val="0"/>
        </w:rPr>
      </w:pPr>
      <w:r w:rsidRPr="007E1BFF">
        <w:rPr>
          <w:rStyle w:val="Strong"/>
          <w:b w:val="0"/>
        </w:rPr>
        <w:t xml:space="preserve">We have been </w:t>
      </w:r>
      <w:r w:rsidR="00C34F4B" w:rsidRPr="007E1BFF">
        <w:rPr>
          <w:rStyle w:val="Strong"/>
          <w:b w:val="0"/>
        </w:rPr>
        <w:t xml:space="preserve">inspired </w:t>
      </w:r>
      <w:r w:rsidRPr="007E1BFF">
        <w:rPr>
          <w:rStyle w:val="Strong"/>
          <w:b w:val="0"/>
        </w:rPr>
        <w:t xml:space="preserve">to take </w:t>
      </w:r>
      <w:proofErr w:type="spellStart"/>
      <w:r w:rsidR="00FB5E76" w:rsidRPr="007E1BFF">
        <w:rPr>
          <w:rStyle w:val="Strong"/>
          <w:b w:val="0"/>
        </w:rPr>
        <w:t>Agozino</w:t>
      </w:r>
      <w:r w:rsidRPr="007E1BFF">
        <w:rPr>
          <w:rStyle w:val="Strong"/>
          <w:b w:val="0"/>
        </w:rPr>
        <w:t>’s</w:t>
      </w:r>
      <w:proofErr w:type="spellEnd"/>
      <w:r w:rsidR="00FB5E76" w:rsidRPr="007E1BFF">
        <w:rPr>
          <w:rStyle w:val="Strong"/>
          <w:b w:val="0"/>
        </w:rPr>
        <w:t xml:space="preserve"> </w:t>
      </w:r>
      <w:r w:rsidR="00FB5E76" w:rsidRPr="007E1BFF">
        <w:rPr>
          <w:rStyle w:val="Strong"/>
          <w:b w:val="0"/>
        </w:rPr>
        <w:fldChar w:fldCharType="begin"/>
      </w:r>
      <w:r w:rsidR="00387C05">
        <w:rPr>
          <w:rStyle w:val="Strong"/>
          <w:b w:val="0"/>
        </w:rPr>
        <w:instrText xml:space="preserve"> ADDIN EN.CITE &lt;EndNote&gt;&lt;Cite ExcludeAuth="1"&gt;&lt;Author&gt;Agozino&lt;/Author&gt;&lt;Year&gt;2003&lt;/Year&gt;&lt;RecNum&gt;2097&lt;/RecNum&gt;&lt;DisplayText&gt;(2003)&lt;/DisplayText&gt;&lt;record&gt;&lt;rec-number&gt;2097&lt;/rec-number&gt;&lt;foreign-keys&gt;&lt;key app="EN" db-id="fdftzpx06xfsa7e9p9w5z9frrtz5rt9ett52" timestamp="0"&gt;2097&lt;/key&gt;&lt;/foreign-keys&gt;&lt;ref-type name="Book"&gt;6&lt;/ref-type&gt;&lt;contributors&gt;&lt;authors&gt;&lt;author&gt;Agozino, Biko&lt;/author&gt;&lt;/authors&gt;&lt;/contributors&gt;&lt;titles&gt;&lt;title&gt;Counter-colonial criminology: a critique of imperialist reason&lt;/title&gt;&lt;/titles&gt;&lt;dates&gt;&lt;year&gt;2003&lt;/year&gt;&lt;/dates&gt;&lt;pub-location&gt;London&lt;/pub-location&gt;&lt;publisher&gt;Pluto Press&lt;/publisher&gt;&lt;urls&gt;&lt;/urls&gt;&lt;/record&gt;&lt;/Cite&gt;&lt;/EndNote&gt;</w:instrText>
      </w:r>
      <w:r w:rsidR="00FB5E76" w:rsidRPr="007E1BFF">
        <w:rPr>
          <w:rStyle w:val="Strong"/>
          <w:b w:val="0"/>
        </w:rPr>
        <w:fldChar w:fldCharType="separate"/>
      </w:r>
      <w:r w:rsidR="00387C05">
        <w:rPr>
          <w:rStyle w:val="Strong"/>
          <w:b w:val="0"/>
          <w:noProof/>
        </w:rPr>
        <w:t>(2003)</w:t>
      </w:r>
      <w:r w:rsidR="00FB5E76" w:rsidRPr="007E1BFF">
        <w:rPr>
          <w:rStyle w:val="Strong"/>
          <w:b w:val="0"/>
        </w:rPr>
        <w:fldChar w:fldCharType="end"/>
      </w:r>
      <w:r w:rsidR="00FB5E76" w:rsidRPr="007E1BFF">
        <w:rPr>
          <w:rStyle w:val="Strong"/>
          <w:b w:val="0"/>
        </w:rPr>
        <w:t xml:space="preserve"> </w:t>
      </w:r>
      <w:r w:rsidRPr="007E1BFF">
        <w:rPr>
          <w:rStyle w:val="Strong"/>
          <w:b w:val="0"/>
        </w:rPr>
        <w:t xml:space="preserve">lead as he </w:t>
      </w:r>
      <w:r w:rsidR="00FB5E76" w:rsidRPr="007E1BFF">
        <w:rPr>
          <w:rStyle w:val="Strong"/>
          <w:b w:val="0"/>
        </w:rPr>
        <w:t>rejects ‘criminological orientalism’ by creatively combining theory, history and poetics in his own work using the ‘insurrectional lyrics’ of Jamaican reggae artist, Peter Tosh, to conceptualise oppressive policing. As authors of varied ages, each of our generation</w:t>
      </w:r>
      <w:r w:rsidR="006A6515" w:rsidRPr="007E1BFF">
        <w:rPr>
          <w:rStyle w:val="Strong"/>
          <w:b w:val="0"/>
        </w:rPr>
        <w:t>s</w:t>
      </w:r>
      <w:r w:rsidR="00FB5E76" w:rsidRPr="007E1BFF">
        <w:rPr>
          <w:rStyle w:val="Strong"/>
          <w:b w:val="0"/>
        </w:rPr>
        <w:t xml:space="preserve"> has its equivalents: Linton </w:t>
      </w:r>
      <w:proofErr w:type="spellStart"/>
      <w:r w:rsidR="00FB5E76" w:rsidRPr="007E1BFF">
        <w:rPr>
          <w:rStyle w:val="Strong"/>
          <w:b w:val="0"/>
        </w:rPr>
        <w:t>Kwesi</w:t>
      </w:r>
      <w:proofErr w:type="spellEnd"/>
      <w:r w:rsidR="00FB5E76" w:rsidRPr="007E1BFF">
        <w:rPr>
          <w:rStyle w:val="Strong"/>
          <w:b w:val="0"/>
        </w:rPr>
        <w:t xml:space="preserve"> Johnson’s (1979) </w:t>
      </w:r>
      <w:r w:rsidR="00FB5E76" w:rsidRPr="007E1BFF">
        <w:rPr>
          <w:rStyle w:val="Strong"/>
          <w:b w:val="0"/>
          <w:i/>
        </w:rPr>
        <w:t xml:space="preserve">Sonny’s </w:t>
      </w:r>
      <w:proofErr w:type="spellStart"/>
      <w:r w:rsidR="00FB5E76" w:rsidRPr="007E1BFF">
        <w:rPr>
          <w:rStyle w:val="Strong"/>
          <w:b w:val="0"/>
          <w:i/>
        </w:rPr>
        <w:t>Lettah</w:t>
      </w:r>
      <w:proofErr w:type="spellEnd"/>
      <w:r w:rsidR="00FB5E76" w:rsidRPr="007E1BFF">
        <w:rPr>
          <w:rStyle w:val="Strong"/>
          <w:b w:val="0"/>
          <w:i/>
        </w:rPr>
        <w:t xml:space="preserve">, a </w:t>
      </w:r>
      <w:r w:rsidR="00FB5E76" w:rsidRPr="007E1BFF">
        <w:rPr>
          <w:rStyle w:val="Strong"/>
          <w:b w:val="0"/>
        </w:rPr>
        <w:t xml:space="preserve">vivid oration of the </w:t>
      </w:r>
      <w:r w:rsidR="00FB5E76" w:rsidRPr="007E1BFF">
        <w:rPr>
          <w:rStyle w:val="Strong"/>
          <w:b w:val="0"/>
        </w:rPr>
        <w:lastRenderedPageBreak/>
        <w:t xml:space="preserve">spectacularly violent use of ‘sus’ powers and </w:t>
      </w:r>
      <w:proofErr w:type="spellStart"/>
      <w:r w:rsidR="00FB5E76" w:rsidRPr="007E1BFF">
        <w:rPr>
          <w:rStyle w:val="Strong"/>
          <w:b w:val="0"/>
        </w:rPr>
        <w:t>Macka</w:t>
      </w:r>
      <w:proofErr w:type="spellEnd"/>
      <w:r w:rsidR="00FB5E76" w:rsidRPr="007E1BFF">
        <w:rPr>
          <w:rStyle w:val="Strong"/>
          <w:b w:val="0"/>
        </w:rPr>
        <w:t xml:space="preserve"> B’s (1984) </w:t>
      </w:r>
      <w:r w:rsidR="00FB5E76" w:rsidRPr="007E1BFF">
        <w:rPr>
          <w:rStyle w:val="Strong"/>
          <w:b w:val="0"/>
          <w:i/>
        </w:rPr>
        <w:t xml:space="preserve">We’ve Had Enough </w:t>
      </w:r>
      <w:r w:rsidR="00FB5E76" w:rsidRPr="007E1BFF">
        <w:rPr>
          <w:rStyle w:val="Strong"/>
          <w:b w:val="0"/>
        </w:rPr>
        <w:t xml:space="preserve">(1984) describing the ‘Babylonian murder’ of Clinton </w:t>
      </w:r>
      <w:proofErr w:type="spellStart"/>
      <w:r w:rsidR="00FB5E76" w:rsidRPr="007E1BFF">
        <w:rPr>
          <w:rStyle w:val="Strong"/>
          <w:b w:val="0"/>
        </w:rPr>
        <w:t>McCurbin</w:t>
      </w:r>
      <w:proofErr w:type="spellEnd"/>
      <w:r w:rsidR="00FB5E76" w:rsidRPr="007E1BFF">
        <w:rPr>
          <w:rStyle w:val="Strong"/>
          <w:b w:val="0"/>
        </w:rPr>
        <w:t xml:space="preserve"> and the ‘</w:t>
      </w:r>
      <w:proofErr w:type="spellStart"/>
      <w:r w:rsidR="00FB5E76" w:rsidRPr="007E1BFF">
        <w:rPr>
          <w:rStyle w:val="Strong"/>
          <w:b w:val="0"/>
        </w:rPr>
        <w:t>neverending</w:t>
      </w:r>
      <w:proofErr w:type="spellEnd"/>
      <w:r w:rsidR="00FB5E76" w:rsidRPr="007E1BFF">
        <w:rPr>
          <w:rStyle w:val="Strong"/>
          <w:b w:val="0"/>
        </w:rPr>
        <w:t xml:space="preserve"> list’ of others killed in police encounters; </w:t>
      </w:r>
      <w:proofErr w:type="spellStart"/>
      <w:r w:rsidR="00FB5E76" w:rsidRPr="007E1BFF">
        <w:rPr>
          <w:rStyle w:val="Strong"/>
          <w:b w:val="0"/>
        </w:rPr>
        <w:t>Dizzee</w:t>
      </w:r>
      <w:proofErr w:type="spellEnd"/>
      <w:r w:rsidR="00FB5E76" w:rsidRPr="007E1BFF">
        <w:rPr>
          <w:rStyle w:val="Strong"/>
          <w:b w:val="0"/>
        </w:rPr>
        <w:t xml:space="preserve"> Rascal’s (2007) </w:t>
      </w:r>
      <w:r w:rsidR="00FB5E76" w:rsidRPr="007E1BFF">
        <w:rPr>
          <w:rStyle w:val="Strong"/>
          <w:b w:val="0"/>
          <w:i/>
        </w:rPr>
        <w:t xml:space="preserve">Sirens </w:t>
      </w:r>
      <w:r w:rsidR="00FB5E76" w:rsidRPr="007E1BFF">
        <w:rPr>
          <w:rStyle w:val="Strong"/>
          <w:b w:val="0"/>
        </w:rPr>
        <w:t xml:space="preserve">where white fox hunters pursue the black police suspect and P Money’s (2016) </w:t>
      </w:r>
      <w:r w:rsidR="00FB5E76" w:rsidRPr="007E1BFF">
        <w:rPr>
          <w:rStyle w:val="Strong"/>
          <w:b w:val="0"/>
          <w:i/>
        </w:rPr>
        <w:t>Stereotype</w:t>
      </w:r>
      <w:r w:rsidR="00FB5E76" w:rsidRPr="007E1BFF">
        <w:rPr>
          <w:rStyle w:val="Strong"/>
          <w:b w:val="0"/>
        </w:rPr>
        <w:t xml:space="preserve"> wistfully noting ‘[</w:t>
      </w:r>
      <w:proofErr w:type="spellStart"/>
      <w:r w:rsidR="00FB5E76" w:rsidRPr="007E1BFF">
        <w:rPr>
          <w:rStyle w:val="Strong"/>
          <w:b w:val="0"/>
        </w:rPr>
        <w:t>i</w:t>
      </w:r>
      <w:proofErr w:type="spellEnd"/>
      <w:r w:rsidR="00FB5E76" w:rsidRPr="007E1BFF">
        <w:rPr>
          <w:rStyle w:val="Strong"/>
          <w:b w:val="0"/>
        </w:rPr>
        <w:t>]f they acted like black lives matter, I wouldn't have to make a track like this’ - are all brutally eloquent in capturing the essence of how policing can be felt, endured, and defied</w:t>
      </w:r>
      <w:r w:rsidR="0060374A">
        <w:rPr>
          <w:rStyle w:val="Strong"/>
          <w:b w:val="0"/>
        </w:rPr>
        <w:t xml:space="preserve">. They </w:t>
      </w:r>
      <w:r w:rsidR="00FB5E76" w:rsidRPr="007E1BFF">
        <w:rPr>
          <w:rStyle w:val="Strong"/>
          <w:b w:val="0"/>
        </w:rPr>
        <w:t>offer powerful means to elucidate political consciousness</w:t>
      </w:r>
      <w:r w:rsidR="0060374A">
        <w:rPr>
          <w:rStyle w:val="Strong"/>
          <w:b w:val="0"/>
        </w:rPr>
        <w:t>, develop criminological insights</w:t>
      </w:r>
      <w:r w:rsidR="00FB5E76" w:rsidRPr="007E1BFF">
        <w:rPr>
          <w:rStyle w:val="Strong"/>
          <w:b w:val="0"/>
        </w:rPr>
        <w:t xml:space="preserve"> and </w:t>
      </w:r>
      <w:r w:rsidR="0060374A">
        <w:rPr>
          <w:rStyle w:val="Strong"/>
          <w:b w:val="0"/>
        </w:rPr>
        <w:t xml:space="preserve">mobilise </w:t>
      </w:r>
      <w:r w:rsidR="00FB5E76" w:rsidRPr="007E1BFF">
        <w:rPr>
          <w:rStyle w:val="Strong"/>
          <w:b w:val="0"/>
        </w:rPr>
        <w:t>resistance</w:t>
      </w:r>
      <w:r w:rsidR="0060374A">
        <w:rPr>
          <w:rStyle w:val="Strong"/>
          <w:b w:val="0"/>
        </w:rPr>
        <w:t xml:space="preserve"> </w:t>
      </w:r>
      <w:r w:rsidR="00F13289">
        <w:rPr>
          <w:rStyle w:val="Strong"/>
          <w:b w:val="0"/>
        </w:rPr>
        <w:t xml:space="preserve">by foregrounding experiences </w:t>
      </w:r>
      <w:r w:rsidR="0088487C">
        <w:rPr>
          <w:rStyle w:val="Strong"/>
          <w:b w:val="0"/>
        </w:rPr>
        <w:t>defined by race and racism</w:t>
      </w:r>
      <w:r w:rsidR="00FB5E76" w:rsidRPr="007E1BFF">
        <w:rPr>
          <w:rStyle w:val="Strong"/>
          <w:b w:val="0"/>
        </w:rPr>
        <w:t xml:space="preserve">. </w:t>
      </w:r>
    </w:p>
    <w:p w14:paraId="7C20A03E" w14:textId="0A0FBE95" w:rsidR="001C3CE1" w:rsidRPr="007E1BFF" w:rsidRDefault="006A6515" w:rsidP="00D96DA7">
      <w:r w:rsidRPr="007E1BFF">
        <w:rPr>
          <w:rStyle w:val="Strong"/>
          <w:b w:val="0"/>
        </w:rPr>
        <w:t xml:space="preserve">Glynn </w:t>
      </w:r>
      <w:r w:rsidR="00B36A6A">
        <w:rPr>
          <w:rStyle w:val="Strong"/>
          <w:b w:val="0"/>
        </w:rPr>
        <w:fldChar w:fldCharType="begin"/>
      </w:r>
      <w:r w:rsidR="00B36A6A">
        <w:rPr>
          <w:rStyle w:val="Strong"/>
          <w:b w:val="0"/>
        </w:rPr>
        <w:instrText xml:space="preserve"> ADDIN EN.CITE &lt;EndNote&gt;&lt;Cite ExcludeAuth="1"&gt;&lt;Author&gt;Glynn&lt;/Author&gt;&lt;Year&gt;2019&lt;/Year&gt;&lt;RecNum&gt;6225&lt;/RecNum&gt;&lt;DisplayText&gt;(2019)&lt;/DisplayText&gt;&lt;record&gt;&lt;rec-number&gt;6225&lt;/rec-number&gt;&lt;foreign-keys&gt;&lt;key app="EN" db-id="fdftzpx06xfsa7e9p9w5z9frrtz5rt9ett52" timestamp="1567786641"&gt;6225&lt;/key&gt;&lt;/foreign-keys&gt;&lt;ref-type name="Book"&gt;6&lt;/ref-type&gt;&lt;contributors&gt;&lt;authors&gt;&lt;author&gt;Glynn, Martin&lt;/author&gt;&lt;/authors&gt;&lt;/contributors&gt;&lt;titles&gt;&lt;title&gt;Speaking Data and Telling Stories: Data Verbalization for Researchers&lt;/title&gt;&lt;/titles&gt;&lt;dates&gt;&lt;year&gt;2019&lt;/year&gt;&lt;/dates&gt;&lt;pub-location&gt;London&lt;/pub-location&gt;&lt;publisher&gt;Routledge&lt;/publisher&gt;&lt;urls&gt;&lt;/urls&gt;&lt;/record&gt;&lt;/Cite&gt;&lt;/EndNote&gt;</w:instrText>
      </w:r>
      <w:r w:rsidR="00B36A6A">
        <w:rPr>
          <w:rStyle w:val="Strong"/>
          <w:b w:val="0"/>
        </w:rPr>
        <w:fldChar w:fldCharType="separate"/>
      </w:r>
      <w:r w:rsidR="00B36A6A">
        <w:rPr>
          <w:rStyle w:val="Strong"/>
          <w:b w:val="0"/>
          <w:noProof/>
        </w:rPr>
        <w:t>(2019)</w:t>
      </w:r>
      <w:r w:rsidR="00B36A6A">
        <w:rPr>
          <w:rStyle w:val="Strong"/>
          <w:b w:val="0"/>
        </w:rPr>
        <w:fldChar w:fldCharType="end"/>
      </w:r>
      <w:r w:rsidRPr="007E1BFF">
        <w:rPr>
          <w:rStyle w:val="Strong"/>
          <w:b w:val="0"/>
        </w:rPr>
        <w:t xml:space="preserve"> is pioneering </w:t>
      </w:r>
      <w:r w:rsidR="00B93788">
        <w:rPr>
          <w:rStyle w:val="Strong"/>
          <w:b w:val="0"/>
        </w:rPr>
        <w:t xml:space="preserve">exciting forms of </w:t>
      </w:r>
      <w:r w:rsidRPr="007E1BFF">
        <w:rPr>
          <w:rStyle w:val="Strong"/>
          <w:b w:val="0"/>
        </w:rPr>
        <w:t xml:space="preserve">engagement using spoken word, hip-hop and theatre to generate new alliances among criminologists, community activists and performance artists to resist the degradations of racism and the injustices of criminal justice. </w:t>
      </w:r>
      <w:r w:rsidR="00FB5E76" w:rsidRPr="007E1BFF">
        <w:t>The model of co-production of music, performance and social media anchored within criminological theory</w:t>
      </w:r>
      <w:r w:rsidRPr="007E1BFF">
        <w:t xml:space="preserve"> is </w:t>
      </w:r>
      <w:r w:rsidR="00B93788">
        <w:t>also being used</w:t>
      </w:r>
      <w:r w:rsidR="006412D8">
        <w:t xml:space="preserve"> by </w:t>
      </w:r>
      <w:r w:rsidR="0060374A">
        <w:t xml:space="preserve">innovative </w:t>
      </w:r>
      <w:r w:rsidR="006412D8">
        <w:t>white scholars</w:t>
      </w:r>
      <w:r w:rsidR="00B93788">
        <w:t xml:space="preserve"> </w:t>
      </w:r>
      <w:r w:rsidR="00B93788" w:rsidRPr="007E1BFF">
        <w:t xml:space="preserve">in the </w:t>
      </w:r>
      <w:r w:rsidR="00B93788" w:rsidRPr="007E1BFF">
        <w:rPr>
          <w:i/>
        </w:rPr>
        <w:t>Distant Voices</w:t>
      </w:r>
      <w:r w:rsidR="00B93788" w:rsidRPr="007E1BFF">
        <w:t xml:space="preserve"> project</w:t>
      </w:r>
      <w:r w:rsidR="00B93788">
        <w:t xml:space="preserve"> using </w:t>
      </w:r>
      <w:r w:rsidR="00FB5E76" w:rsidRPr="007E1BFF">
        <w:t>Scottish traditions of music-making and story-telling</w:t>
      </w:r>
      <w:r w:rsidR="00B327FB">
        <w:t xml:space="preserve"> </w:t>
      </w:r>
      <w:r w:rsidR="00B36A6A">
        <w:fldChar w:fldCharType="begin"/>
      </w:r>
      <w:r w:rsidR="00B36A6A">
        <w:instrText xml:space="preserve"> ADDIN EN.CITE &lt;EndNote&gt;&lt;Cite&gt;&lt;Author&gt;Urie&lt;/Author&gt;&lt;Year&gt;2019&lt;/Year&gt;&lt;RecNum&gt;6224&lt;/RecNum&gt;&lt;DisplayText&gt;(Urie et al., 2019)&lt;/DisplayText&gt;&lt;record&gt;&lt;rec-number&gt;6224&lt;/rec-number&gt;&lt;foreign-keys&gt;&lt;key app="EN" db-id="fdftzpx06xfsa7e9p9w5z9frrtz5rt9ett52" timestamp="1567774933"&gt;6224&lt;/key&gt;&lt;/foreign-keys&gt;&lt;ref-type name="Journal Article"&gt;17&lt;/ref-type&gt;&lt;contributors&gt;&lt;authors&gt;&lt;author&gt;Urie, Alison&lt;/author&gt;&lt;author&gt;McNeill, Fergus&lt;/author&gt;&lt;author&gt;Frödén, Lucy, Cathcart&lt;/author&gt;&lt;author&gt;Scott, Jo, Collinson&lt;/author&gt;&lt;author&gt;Crockett Thomas, Phil&lt;/author&gt;&lt;author&gt;Escobar, Oliver&lt;/author&gt;&lt;author&gt;Macleod, Sandy &lt;/author&gt;&lt;author&gt;McKerracher, Graeme&lt;/author&gt;&lt;/authors&gt;&lt;/contributors&gt;&lt;titles&gt;&lt;title&gt;Reintegration, Hospitality and Hostility: Song-writing and Song-sharing in Criminal Justice&lt;/title&gt;&lt;secondary-title&gt;Journal of Extreme Anthropology&lt;/secondary-title&gt;&lt;/titles&gt;&lt;periodical&gt;&lt;full-title&gt;Journal of Extreme Anthropology&lt;/full-title&gt;&lt;/periodical&gt;&lt;dates&gt;&lt;year&gt;2019&lt;/year&gt;&lt;/dates&gt;&lt;urls&gt;&lt;/urls&gt;&lt;electronic-resource-num&gt;&lt;style face="underline" font="default" size="100%"&gt;http://dx.doi.org/10.5617/jea.6914&lt;/style&gt;&lt;/electronic-resource-num&gt;&lt;/record&gt;&lt;/Cite&gt;&lt;/EndNote&gt;</w:instrText>
      </w:r>
      <w:r w:rsidR="00B36A6A">
        <w:fldChar w:fldCharType="separate"/>
      </w:r>
      <w:r w:rsidR="00B36A6A">
        <w:rPr>
          <w:noProof/>
        </w:rPr>
        <w:t>(Urie et al., 2019)</w:t>
      </w:r>
      <w:r w:rsidR="00B36A6A">
        <w:fldChar w:fldCharType="end"/>
      </w:r>
      <w:r w:rsidR="0048027F" w:rsidRPr="007E1BFF">
        <w:t xml:space="preserve">. </w:t>
      </w:r>
      <w:r w:rsidR="001C3CE1">
        <w:t>Such projects offer new crafts for a reflexive discipline</w:t>
      </w:r>
      <w:r w:rsidR="001C3CE1" w:rsidRPr="001C3CE1">
        <w:rPr>
          <w:rStyle w:val="Strong"/>
          <w:b w:val="0"/>
        </w:rPr>
        <w:t xml:space="preserve"> </w:t>
      </w:r>
      <w:r w:rsidR="001C3CE1">
        <w:rPr>
          <w:rStyle w:val="Strong"/>
          <w:b w:val="0"/>
        </w:rPr>
        <w:lastRenderedPageBreak/>
        <w:t xml:space="preserve">not as a </w:t>
      </w:r>
      <w:r w:rsidR="001C3CE1" w:rsidRPr="007E1BFF">
        <w:rPr>
          <w:rStyle w:val="Strong"/>
          <w:b w:val="0"/>
        </w:rPr>
        <w:t xml:space="preserve">rejection of ‘the master’s tools’, as Audre Lorde warned, but </w:t>
      </w:r>
      <w:r w:rsidR="001C3CE1">
        <w:rPr>
          <w:rStyle w:val="Strong"/>
          <w:b w:val="0"/>
        </w:rPr>
        <w:t xml:space="preserve">in </w:t>
      </w:r>
      <w:r w:rsidR="001C3CE1" w:rsidRPr="007E1BFF">
        <w:rPr>
          <w:rStyle w:val="Strong"/>
          <w:b w:val="0"/>
        </w:rPr>
        <w:t>recognition of their</w:t>
      </w:r>
      <w:r w:rsidR="001C3CE1">
        <w:rPr>
          <w:rStyle w:val="Strong"/>
          <w:b w:val="0"/>
        </w:rPr>
        <w:t xml:space="preserve"> current</w:t>
      </w:r>
      <w:r w:rsidR="001C3CE1" w:rsidRPr="007E1BFF">
        <w:rPr>
          <w:rStyle w:val="Strong"/>
          <w:b w:val="0"/>
        </w:rPr>
        <w:t xml:space="preserve"> limitations</w:t>
      </w:r>
      <w:r w:rsidR="001C3CE1">
        <w:rPr>
          <w:rStyle w:val="Strong"/>
          <w:b w:val="0"/>
        </w:rPr>
        <w:t>. It is</w:t>
      </w:r>
      <w:r w:rsidR="001C3CE1" w:rsidRPr="007E1BFF">
        <w:rPr>
          <w:rStyle w:val="Strong"/>
          <w:b w:val="0"/>
        </w:rPr>
        <w:t xml:space="preserve"> a demand for the academic freedom to use other</w:t>
      </w:r>
      <w:r w:rsidR="001C3CE1">
        <w:rPr>
          <w:rStyle w:val="Strong"/>
          <w:b w:val="0"/>
        </w:rPr>
        <w:t xml:space="preserve"> tool</w:t>
      </w:r>
      <w:r w:rsidR="001C3CE1" w:rsidRPr="007E1BFF">
        <w:rPr>
          <w:rStyle w:val="Strong"/>
          <w:b w:val="0"/>
        </w:rPr>
        <w:t xml:space="preserve">s ‘in order to define and seek a world in which we can all flourish’ </w:t>
      </w:r>
      <w:r w:rsidR="001C3CE1" w:rsidRPr="007E1BFF">
        <w:rPr>
          <w:rStyle w:val="Strong"/>
          <w:b w:val="0"/>
        </w:rPr>
        <w:fldChar w:fldCharType="begin"/>
      </w:r>
      <w:r w:rsidR="001C3CE1" w:rsidRPr="007E1BFF">
        <w:rPr>
          <w:rStyle w:val="Strong"/>
          <w:b w:val="0"/>
        </w:rPr>
        <w:instrText xml:space="preserve"> ADDIN EN.CITE &lt;EndNote&gt;&lt;Cite&gt;&lt;Author&gt;Lorde&lt;/Author&gt;&lt;Year&gt;1984&lt;/Year&gt;&lt;RecNum&gt;6104&lt;/RecNum&gt;&lt;Suffix&gt;: 112&lt;/Suffix&gt;&lt;DisplayText&gt;(Lorde, 1984: 112)&lt;/DisplayText&gt;&lt;record&gt;&lt;rec-number&gt;6104&lt;/rec-number&gt;&lt;foreign-keys&gt;&lt;key app="EN" db-id="fdftzpx06xfsa7e9p9w5z9frrtz5rt9ett52" timestamp="1554207565"&gt;6104&lt;/key&gt;&lt;/foreign-keys&gt;&lt;ref-type name="Book"&gt;6&lt;/ref-type&gt;&lt;contributors&gt;&lt;authors&gt;&lt;author&gt;Lorde, Audrey&lt;/author&gt;&lt;/authors&gt;&lt;/contributors&gt;&lt;titles&gt;&lt;title&gt;Sister Outsider: Essays and Speeches by audrey Lorde&lt;/title&gt;&lt;/titles&gt;&lt;dates&gt;&lt;year&gt;1984&lt;/year&gt;&lt;/dates&gt;&lt;pub-location&gt;Freedom, CA&lt;/pub-location&gt;&lt;publisher&gt;Crossing&lt;/publisher&gt;&lt;urls&gt;&lt;/urls&gt;&lt;/record&gt;&lt;/Cite&gt;&lt;/EndNote&gt;</w:instrText>
      </w:r>
      <w:r w:rsidR="001C3CE1" w:rsidRPr="007E1BFF">
        <w:rPr>
          <w:rStyle w:val="Strong"/>
          <w:b w:val="0"/>
        </w:rPr>
        <w:fldChar w:fldCharType="separate"/>
      </w:r>
      <w:r w:rsidR="001C3CE1" w:rsidRPr="007E1BFF">
        <w:rPr>
          <w:rStyle w:val="Strong"/>
          <w:b w:val="0"/>
          <w:noProof/>
        </w:rPr>
        <w:t>(Lorde, 1984: 112)</w:t>
      </w:r>
      <w:r w:rsidR="001C3CE1" w:rsidRPr="007E1BFF">
        <w:rPr>
          <w:rStyle w:val="Strong"/>
          <w:b w:val="0"/>
        </w:rPr>
        <w:fldChar w:fldCharType="end"/>
      </w:r>
      <w:r w:rsidR="001C3CE1" w:rsidRPr="007E1BFF">
        <w:rPr>
          <w:rStyle w:val="Strong"/>
          <w:b w:val="0"/>
        </w:rPr>
        <w:t xml:space="preserve">. </w:t>
      </w:r>
      <w:r w:rsidR="001C3CE1">
        <w:rPr>
          <w:rStyle w:val="Strong"/>
          <w:b w:val="0"/>
        </w:rPr>
        <w:t>In seeking intellectual progress and innovation there</w:t>
      </w:r>
      <w:r w:rsidR="001C3CE1" w:rsidRPr="007E1BFF">
        <w:t xml:space="preserve"> is a long but exciting to-do list </w:t>
      </w:r>
      <w:r w:rsidR="001C3CE1">
        <w:t xml:space="preserve">to take </w:t>
      </w:r>
      <w:r w:rsidR="001C3CE1" w:rsidRPr="007E1BFF">
        <w:t>criminology</w:t>
      </w:r>
      <w:r w:rsidR="001C3CE1">
        <w:t xml:space="preserve"> beyond the pale.</w:t>
      </w:r>
    </w:p>
    <w:p w14:paraId="0AB060B0" w14:textId="77777777" w:rsidR="001C3CE1" w:rsidRPr="007E1BFF" w:rsidRDefault="001C3CE1" w:rsidP="00D96DA7"/>
    <w:p w14:paraId="3D8FB6F5" w14:textId="3CE6AFB7" w:rsidR="001C3CE1" w:rsidRDefault="001C3CE1" w:rsidP="00D96DA7"/>
    <w:p w14:paraId="11F5F84E" w14:textId="77777777" w:rsidR="001C3CE1" w:rsidRDefault="001C3CE1" w:rsidP="00D96DA7"/>
    <w:p w14:paraId="674AAD39" w14:textId="72F5A4C9" w:rsidR="003F20EC" w:rsidRPr="003F20EC" w:rsidRDefault="003F20EC" w:rsidP="00D96DA7">
      <w:pPr>
        <w:rPr>
          <w:rFonts w:eastAsia="Batang"/>
        </w:rPr>
      </w:pPr>
    </w:p>
    <w:p w14:paraId="36E45154" w14:textId="77777777" w:rsidR="003F20EC" w:rsidRPr="003F20EC" w:rsidRDefault="003F20EC" w:rsidP="00D96DA7">
      <w:pPr>
        <w:rPr>
          <w:rFonts w:eastAsia="Batang"/>
        </w:rPr>
      </w:pPr>
    </w:p>
    <w:p w14:paraId="3D4BC3EE" w14:textId="77777777" w:rsidR="00AF77B2" w:rsidRDefault="00AF77B2" w:rsidP="00D96DA7">
      <w:pPr>
        <w:pStyle w:val="Heading1"/>
      </w:pPr>
      <w:r>
        <w:t>Acknowledgements</w:t>
      </w:r>
    </w:p>
    <w:p w14:paraId="5F07C46F" w14:textId="32D2E01F" w:rsidR="00AF77B2" w:rsidRDefault="009C1426" w:rsidP="00D96DA7">
      <w:r>
        <w:t xml:space="preserve">This paper has been improved by feedback from participants who attended the </w:t>
      </w:r>
      <w:r w:rsidRPr="009C1426">
        <w:rPr>
          <w:rFonts w:cs="Segoe UI"/>
          <w:i/>
        </w:rPr>
        <w:t>Race Matters: A New Dialogue Between Criminology and Sociology</w:t>
      </w:r>
      <w:r w:rsidRPr="009C1426">
        <w:rPr>
          <w:rFonts w:cs="Segoe UI"/>
        </w:rPr>
        <w:t xml:space="preserve"> Symposium held at LSE</w:t>
      </w:r>
      <w:r>
        <w:t>,</w:t>
      </w:r>
      <w:r w:rsidRPr="009C1426">
        <w:rPr>
          <w:rFonts w:cs="Segoe UI"/>
        </w:rPr>
        <w:t xml:space="preserve"> 5-6 September 2018</w:t>
      </w:r>
      <w:r>
        <w:t xml:space="preserve">. The authors also wish to thank Professors Tim </w:t>
      </w:r>
      <w:proofErr w:type="spellStart"/>
      <w:r>
        <w:t>Newburn</w:t>
      </w:r>
      <w:proofErr w:type="spellEnd"/>
      <w:r>
        <w:t xml:space="preserve"> and Paul Rock for their incisive comments, in addition to those provided by the journal’s </w:t>
      </w:r>
      <w:r>
        <w:lastRenderedPageBreak/>
        <w:t>reviewers.</w:t>
      </w:r>
    </w:p>
    <w:p w14:paraId="3D1C5B20" w14:textId="77777777" w:rsidR="00AF77B2" w:rsidRDefault="00AF77B2" w:rsidP="00D96DA7">
      <w:pPr>
        <w:pStyle w:val="Heading1"/>
      </w:pPr>
      <w:r>
        <w:t>Funding</w:t>
      </w:r>
    </w:p>
    <w:p w14:paraId="44BF28CE" w14:textId="11F70766" w:rsidR="00CD32CE" w:rsidRPr="00D96DA7" w:rsidRDefault="00D96DA7" w:rsidP="00D96DA7">
      <w:pPr>
        <w:rPr>
          <w:rStyle w:val="Emphasis"/>
          <w:i w:val="0"/>
        </w:rPr>
      </w:pPr>
      <w:r w:rsidRPr="00D96DA7">
        <w:rPr>
          <w:rStyle w:val="Emphasis"/>
          <w:i w:val="0"/>
        </w:rPr>
        <w:t xml:space="preserve">This work was supported by the </w:t>
      </w:r>
      <w:r>
        <w:rPr>
          <w:rStyle w:val="Emphasis"/>
          <w:i w:val="0"/>
        </w:rPr>
        <w:t>British Academy [grant number</w:t>
      </w:r>
      <w:r w:rsidR="008C6666">
        <w:rPr>
          <w:rStyle w:val="Emphasis"/>
          <w:i w:val="0"/>
        </w:rPr>
        <w:t xml:space="preserve"> SG152327</w:t>
      </w:r>
      <w:r>
        <w:rPr>
          <w:rStyle w:val="Emphasis"/>
          <w:i w:val="0"/>
        </w:rPr>
        <w:t xml:space="preserve">] and the LSE’s </w:t>
      </w:r>
      <w:r w:rsidRPr="00D96DA7">
        <w:rPr>
          <w:rStyle w:val="Emphasis"/>
          <w:bCs/>
          <w:i w:val="0"/>
        </w:rPr>
        <w:t xml:space="preserve">Research Infrastructure and Investment Fund. </w:t>
      </w:r>
    </w:p>
    <w:p w14:paraId="7FDE7D5A" w14:textId="216D5BF4" w:rsidR="00443DEA" w:rsidRDefault="008A30ED" w:rsidP="00D96DA7">
      <w:pPr>
        <w:pStyle w:val="Heading1"/>
      </w:pPr>
      <w:r w:rsidRPr="007E1BFF">
        <w:t>N</w:t>
      </w:r>
      <w:r w:rsidR="00443DEA" w:rsidRPr="007E1BFF">
        <w:t>otes</w:t>
      </w:r>
    </w:p>
    <w:p w14:paraId="791BA865" w14:textId="211B67D6" w:rsidR="00150EAF" w:rsidRPr="00150EAF" w:rsidRDefault="00150EAF" w:rsidP="00D96DA7">
      <w:pPr>
        <w:pStyle w:val="EndnoteText"/>
        <w:numPr>
          <w:ilvl w:val="0"/>
          <w:numId w:val="33"/>
        </w:numPr>
      </w:pPr>
      <w:r w:rsidRPr="00150EAF">
        <w:t xml:space="preserve">Although it too has its critics. For a review see McLaughlin </w:t>
      </w:r>
      <w:r w:rsidRPr="00150EAF">
        <w:fldChar w:fldCharType="begin"/>
      </w:r>
      <w:r w:rsidRPr="00150EAF">
        <w:instrText xml:space="preserve"> ADDIN EN.CITE &lt;EndNote&gt;&lt;Cite ExcludeAuth="1"&gt;&lt;Author&gt;McLaughlin&lt;/Author&gt;&lt;Year&gt;2008&lt;/Year&gt;&lt;RecNum&gt;6077&lt;/RecNum&gt;&lt;DisplayText&gt;(2008)&lt;/DisplayText&gt;&lt;record&gt;&lt;rec-number&gt;6077&lt;/rec-number&gt;&lt;foreign-keys&gt;&lt;key app="EN" db-id="fdftzpx06xfsa7e9p9w5z9frrtz5rt9ett52" timestamp="1553085714"&gt;6077&lt;/key&gt;&lt;/foreign-keys&gt;&lt;ref-type name="Journal Article"&gt;17&lt;/ref-type&gt;&lt;contributors&gt;&lt;authors&gt;&lt;author&gt;McLaughlin, Eugene&lt;/author&gt;&lt;/authors&gt;&lt;/contributors&gt;&lt;titles&gt;&lt;title&gt;Hitting the panic button: policing/’mugging’/media/crisis&lt;/title&gt;&lt;secondary-title&gt;Crime, Media, Culture&lt;/secondary-title&gt;&lt;/titles&gt;&lt;periodical&gt;&lt;full-title&gt;Crime, Media, Culture&lt;/full-title&gt;&lt;/periodical&gt;&lt;pages&gt;145-154&lt;/pages&gt;&lt;volume&gt;4&lt;/volume&gt;&lt;number&gt;1&lt;/number&gt;&lt;dates&gt;&lt;year&gt;2008&lt;/year&gt;&lt;/dates&gt;&lt;urls&gt;&lt;/urls&gt;&lt;/record&gt;&lt;/Cite&gt;&lt;/EndNote&gt;</w:instrText>
      </w:r>
      <w:r w:rsidRPr="00150EAF">
        <w:fldChar w:fldCharType="separate"/>
      </w:r>
      <w:r w:rsidRPr="00150EAF">
        <w:rPr>
          <w:noProof/>
        </w:rPr>
        <w:t>(2008)</w:t>
      </w:r>
      <w:r w:rsidRPr="00150EAF">
        <w:fldChar w:fldCharType="end"/>
      </w:r>
      <w:r w:rsidRPr="00150EAF">
        <w:t>.</w:t>
      </w:r>
    </w:p>
    <w:p w14:paraId="0545B4F1" w14:textId="7EF4BB13" w:rsidR="00150EAF" w:rsidRPr="00150EAF" w:rsidRDefault="00150EAF" w:rsidP="00D96DA7">
      <w:pPr>
        <w:pStyle w:val="EndnoteText"/>
        <w:numPr>
          <w:ilvl w:val="0"/>
          <w:numId w:val="33"/>
        </w:numPr>
      </w:pPr>
      <w:r w:rsidRPr="00150EAF">
        <w:t>See</w:t>
      </w:r>
      <w:r>
        <w:rPr>
          <w:rStyle w:val="Hyperlink"/>
          <w:sz w:val="24"/>
          <w:szCs w:val="24"/>
        </w:rPr>
        <w:t xml:space="preserve"> </w:t>
      </w:r>
      <w:hyperlink r:id="rId9" w:history="1">
        <w:r w:rsidRPr="00150EAF">
          <w:rPr>
            <w:rStyle w:val="Hyperlink"/>
            <w:sz w:val="24"/>
            <w:szCs w:val="24"/>
          </w:rPr>
          <w:t>https://www.theguardian.com/education/2019/mar/22/information-isnt-just-for-the-elite-the-academic-turning-research-into-hip-hop</w:t>
        </w:r>
      </w:hyperlink>
    </w:p>
    <w:p w14:paraId="54BFABF4" w14:textId="77777777" w:rsidR="00150EAF" w:rsidRDefault="00150EAF" w:rsidP="00D96DA7">
      <w:pPr>
        <w:pStyle w:val="ListParagraph"/>
      </w:pPr>
    </w:p>
    <w:p w14:paraId="7387F9F9" w14:textId="77777777" w:rsidR="00150EAF" w:rsidRDefault="00150EAF" w:rsidP="00D96DA7">
      <w:pPr>
        <w:pStyle w:val="Heading1"/>
      </w:pPr>
      <w:r w:rsidRPr="00A96323">
        <w:t>References</w:t>
      </w:r>
    </w:p>
    <w:p w14:paraId="60049426" w14:textId="77777777" w:rsidR="00B36A6A" w:rsidRPr="003F20EC" w:rsidRDefault="00B36A6A" w:rsidP="00D96DA7">
      <w:pPr>
        <w:rPr>
          <w:noProof/>
        </w:rPr>
      </w:pPr>
      <w:r w:rsidRPr="003F20EC">
        <w:rPr>
          <w:noProof/>
        </w:rPr>
        <w:fldChar w:fldCharType="begin"/>
      </w:r>
      <w:r w:rsidRPr="003F20EC">
        <w:rPr>
          <w:noProof/>
        </w:rPr>
        <w:instrText xml:space="preserve"> ADDIN EN.REFLIST </w:instrText>
      </w:r>
      <w:r w:rsidRPr="003F20EC">
        <w:rPr>
          <w:noProof/>
        </w:rPr>
        <w:fldChar w:fldCharType="separate"/>
      </w:r>
      <w:r w:rsidRPr="003F20EC">
        <w:rPr>
          <w:noProof/>
        </w:rPr>
        <w:t>Agozino B (2003) Counter-Colonial Criminology: A Critique of Imperialist Reason, London: Pluto Press.</w:t>
      </w:r>
    </w:p>
    <w:p w14:paraId="2AB44F46" w14:textId="77777777" w:rsidR="00B36A6A" w:rsidRPr="003F20EC" w:rsidRDefault="00B36A6A" w:rsidP="00D96DA7">
      <w:pPr>
        <w:rPr>
          <w:noProof/>
        </w:rPr>
      </w:pPr>
      <w:r w:rsidRPr="003F20EC">
        <w:rPr>
          <w:noProof/>
        </w:rPr>
        <w:t>Ahmed S (2012) On Being Included: Racism and Diversity in Institutional Life, Durham, NC: Duke University Press.</w:t>
      </w:r>
    </w:p>
    <w:p w14:paraId="6251F643" w14:textId="77777777" w:rsidR="00B36A6A" w:rsidRPr="003F20EC" w:rsidRDefault="00B36A6A" w:rsidP="00D96DA7">
      <w:pPr>
        <w:rPr>
          <w:noProof/>
        </w:rPr>
      </w:pPr>
      <w:r w:rsidRPr="003F20EC">
        <w:rPr>
          <w:noProof/>
        </w:rPr>
        <w:t xml:space="preserve">Alexander C (2017) Breaking Black: The Death of Ethnic and Racial Studies in Britain. </w:t>
      </w:r>
      <w:r w:rsidRPr="003F20EC">
        <w:rPr>
          <w:i/>
          <w:noProof/>
        </w:rPr>
        <w:lastRenderedPageBreak/>
        <w:t>Ethnic and Racial Studies</w:t>
      </w:r>
      <w:r w:rsidRPr="003F20EC">
        <w:rPr>
          <w:noProof/>
        </w:rPr>
        <w:t>: 1-21.</w:t>
      </w:r>
    </w:p>
    <w:p w14:paraId="7D614D44" w14:textId="77777777" w:rsidR="00B36A6A" w:rsidRPr="003F20EC" w:rsidRDefault="00B36A6A" w:rsidP="00D96DA7">
      <w:pPr>
        <w:rPr>
          <w:noProof/>
        </w:rPr>
      </w:pPr>
      <w:r w:rsidRPr="003F20EC">
        <w:rPr>
          <w:noProof/>
        </w:rPr>
        <w:t>Alexander C and Arday J. (2015) Aiming Higher:  Race, Inequality and Diversity in the Academy. London: Runnymede Trust.</w:t>
      </w:r>
    </w:p>
    <w:p w14:paraId="18DE1D3F" w14:textId="77777777" w:rsidR="00B36A6A" w:rsidRPr="003F20EC" w:rsidRDefault="00B36A6A" w:rsidP="00D96DA7">
      <w:pPr>
        <w:rPr>
          <w:noProof/>
        </w:rPr>
      </w:pPr>
      <w:r w:rsidRPr="003F20EC">
        <w:rPr>
          <w:noProof/>
        </w:rPr>
        <w:t>Anderson E (2011) The Cosmopolitan Canopy: Race and Civility in Everyday Life, London: W.W. Norton.</w:t>
      </w:r>
    </w:p>
    <w:p w14:paraId="1C14B0F6" w14:textId="77777777" w:rsidR="00B36A6A" w:rsidRPr="003F20EC" w:rsidRDefault="00B36A6A" w:rsidP="00D96DA7">
      <w:pPr>
        <w:rPr>
          <w:noProof/>
        </w:rPr>
      </w:pPr>
      <w:r w:rsidRPr="003F20EC">
        <w:rPr>
          <w:noProof/>
        </w:rPr>
        <w:t xml:space="preserve">Anthias F (1999) Institutional Racism, Power and Accountability. </w:t>
      </w:r>
      <w:r w:rsidRPr="003F20EC">
        <w:rPr>
          <w:i/>
          <w:noProof/>
        </w:rPr>
        <w:t>Sociological Research Online</w:t>
      </w:r>
      <w:r w:rsidRPr="003F20EC">
        <w:rPr>
          <w:noProof/>
        </w:rPr>
        <w:t xml:space="preserve"> 4(1).</w:t>
      </w:r>
    </w:p>
    <w:p w14:paraId="60D5943F" w14:textId="77777777" w:rsidR="00B36A6A" w:rsidRPr="003F20EC" w:rsidRDefault="00B36A6A" w:rsidP="00D96DA7">
      <w:pPr>
        <w:rPr>
          <w:noProof/>
        </w:rPr>
      </w:pPr>
      <w:r w:rsidRPr="003F20EC">
        <w:rPr>
          <w:noProof/>
        </w:rPr>
        <w:t>Arday J and Mirza H-S. (2018) Dismantling Higher Education: Racism, Whiteness and Decolonising the Academy. : Palgrave Macmillan.</w:t>
      </w:r>
    </w:p>
    <w:p w14:paraId="7CA52EA4" w14:textId="77777777" w:rsidR="00B36A6A" w:rsidRPr="003F20EC" w:rsidRDefault="00B36A6A" w:rsidP="00D96DA7">
      <w:pPr>
        <w:rPr>
          <w:noProof/>
        </w:rPr>
      </w:pPr>
      <w:r w:rsidRPr="003F20EC">
        <w:rPr>
          <w:noProof/>
        </w:rPr>
        <w:t xml:space="preserve">Atkinson H, Bardgett S, Budd A, et al. (2018) </w:t>
      </w:r>
      <w:r w:rsidRPr="003F20EC">
        <w:rPr>
          <w:i/>
          <w:noProof/>
        </w:rPr>
        <w:t xml:space="preserve">Race, Ethnicity &amp; Equality in UK History: A Report and Resource for Change, </w:t>
      </w:r>
      <w:r w:rsidRPr="003F20EC">
        <w:rPr>
          <w:noProof/>
        </w:rPr>
        <w:t>London: Royal Historical Society.</w:t>
      </w:r>
    </w:p>
    <w:p w14:paraId="67FB5026" w14:textId="77777777" w:rsidR="00B36A6A" w:rsidRPr="003F20EC" w:rsidRDefault="00B36A6A" w:rsidP="00D96DA7">
      <w:pPr>
        <w:rPr>
          <w:noProof/>
        </w:rPr>
      </w:pPr>
      <w:r w:rsidRPr="003F20EC">
        <w:rPr>
          <w:noProof/>
        </w:rPr>
        <w:t xml:space="preserve">Back L (2014) Are We Seeing the Closing of Sociology’s Mind? </w:t>
      </w:r>
      <w:r w:rsidRPr="003F20EC">
        <w:rPr>
          <w:i/>
          <w:noProof/>
        </w:rPr>
        <w:t>The Sociological Review Blog 17 December 2014</w:t>
      </w:r>
      <w:r w:rsidRPr="003F20EC">
        <w:rPr>
          <w:noProof/>
        </w:rPr>
        <w:t>.</w:t>
      </w:r>
    </w:p>
    <w:p w14:paraId="2F3EA456" w14:textId="77777777" w:rsidR="00B36A6A" w:rsidRPr="003F20EC" w:rsidRDefault="00B36A6A" w:rsidP="00D96DA7">
      <w:pPr>
        <w:rPr>
          <w:noProof/>
        </w:rPr>
      </w:pPr>
      <w:r w:rsidRPr="003F20EC">
        <w:rPr>
          <w:noProof/>
        </w:rPr>
        <w:t xml:space="preserve">Back L and Tate M (2014) Telling About Racism: W.E.B. Du Bois, Stuart Hall and Sociology's Reconstruction. In: Hund W, D and Lentin A (eds) </w:t>
      </w:r>
      <w:r w:rsidRPr="003F20EC">
        <w:rPr>
          <w:i/>
          <w:noProof/>
        </w:rPr>
        <w:t>Racism and Sociology.</w:t>
      </w:r>
      <w:r w:rsidRPr="003F20EC">
        <w:rPr>
          <w:noProof/>
        </w:rPr>
        <w:t xml:space="preserve"> Zurich: LIT Verlag, 123-139.</w:t>
      </w:r>
    </w:p>
    <w:p w14:paraId="11334B9D" w14:textId="77777777" w:rsidR="00B36A6A" w:rsidRPr="003F20EC" w:rsidRDefault="00B36A6A" w:rsidP="00D96DA7">
      <w:r w:rsidRPr="003F20EC">
        <w:lastRenderedPageBreak/>
        <w:t>Benjamin R (2019) Race after Technology: Abolitionist Tools for the New Jim Code, Cambridge: Polity Press.</w:t>
      </w:r>
    </w:p>
    <w:p w14:paraId="77E88DBD" w14:textId="77777777" w:rsidR="00B36A6A" w:rsidRPr="003F20EC" w:rsidRDefault="00B36A6A" w:rsidP="00D96DA7">
      <w:pPr>
        <w:rPr>
          <w:noProof/>
        </w:rPr>
      </w:pPr>
      <w:r w:rsidRPr="003F20EC">
        <w:rPr>
          <w:noProof/>
        </w:rPr>
        <w:t xml:space="preserve">Benson M, L and Kennedy J, P (2019) Forgotten Offenders: Race, White-Collar Crime, and the Black Church. In: Unnever J, D, Gabbidon S, L and Chouhy C (eds) </w:t>
      </w:r>
      <w:r w:rsidRPr="003F20EC">
        <w:rPr>
          <w:i/>
          <w:noProof/>
        </w:rPr>
        <w:t>Building a Black Criminology: Race, Theory, and Crime. Advances in Criminoogical Thoery Volume 24.</w:t>
      </w:r>
      <w:r w:rsidRPr="003F20EC">
        <w:rPr>
          <w:noProof/>
        </w:rPr>
        <w:t xml:space="preserve"> London: Rooutledge, 253-279.</w:t>
      </w:r>
    </w:p>
    <w:p w14:paraId="2F928558" w14:textId="77777777" w:rsidR="00B36A6A" w:rsidRPr="003F20EC" w:rsidRDefault="00B36A6A" w:rsidP="00D96DA7">
      <w:pPr>
        <w:rPr>
          <w:noProof/>
        </w:rPr>
      </w:pPr>
      <w:r w:rsidRPr="003F20EC">
        <w:rPr>
          <w:noProof/>
        </w:rPr>
        <w:t xml:space="preserve">Bhambra G (2015) A Sociological Dilemma: Race, Segregation and US Sociology. </w:t>
      </w:r>
      <w:r w:rsidRPr="003F20EC">
        <w:rPr>
          <w:i/>
          <w:noProof/>
        </w:rPr>
        <w:t>Current Sociology Monograph</w:t>
      </w:r>
      <w:r w:rsidRPr="003F20EC">
        <w:rPr>
          <w:noProof/>
        </w:rPr>
        <w:t xml:space="preserve"> 62(4): 472-492.</w:t>
      </w:r>
    </w:p>
    <w:p w14:paraId="23125A36" w14:textId="77777777" w:rsidR="00B36A6A" w:rsidRPr="003F20EC" w:rsidRDefault="00B36A6A" w:rsidP="00D96DA7">
      <w:pPr>
        <w:rPr>
          <w:noProof/>
        </w:rPr>
      </w:pPr>
      <w:r w:rsidRPr="003F20EC">
        <w:rPr>
          <w:noProof/>
        </w:rPr>
        <w:t xml:space="preserve">Bhambra G, Gebrial D and Nişancıoğlu K (2018) </w:t>
      </w:r>
      <w:r w:rsidRPr="003F20EC">
        <w:rPr>
          <w:i/>
          <w:noProof/>
        </w:rPr>
        <w:t xml:space="preserve">Decolonising the University, </w:t>
      </w:r>
      <w:r w:rsidRPr="003F20EC">
        <w:rPr>
          <w:noProof/>
        </w:rPr>
        <w:t>London: Pluto Press.</w:t>
      </w:r>
    </w:p>
    <w:p w14:paraId="121B89E9" w14:textId="77777777" w:rsidR="00B36A6A" w:rsidRPr="003F20EC" w:rsidRDefault="00B36A6A" w:rsidP="00D96DA7">
      <w:pPr>
        <w:rPr>
          <w:noProof/>
        </w:rPr>
      </w:pPr>
      <w:r w:rsidRPr="003F20EC">
        <w:rPr>
          <w:noProof/>
        </w:rPr>
        <w:t>Bhattacharyya G (2018) Rethinking Racial Capitalism: Questions of Reproduction and Survival, London: Rowman &amp; Littlefield International.</w:t>
      </w:r>
    </w:p>
    <w:p w14:paraId="45865D47" w14:textId="77777777" w:rsidR="00B36A6A" w:rsidRPr="003F20EC" w:rsidRDefault="00B36A6A" w:rsidP="00D96DA7">
      <w:pPr>
        <w:rPr>
          <w:noProof/>
        </w:rPr>
      </w:pPr>
      <w:r w:rsidRPr="003F20EC">
        <w:rPr>
          <w:noProof/>
        </w:rPr>
        <w:t xml:space="preserve">Bosworth M, Bowling B and Lee M (2008) Globalization, Ethnicity and Racism: An Introduction. </w:t>
      </w:r>
      <w:r w:rsidRPr="003F20EC">
        <w:rPr>
          <w:i/>
          <w:noProof/>
        </w:rPr>
        <w:t>Theoretical Criminology</w:t>
      </w:r>
      <w:r w:rsidRPr="003F20EC">
        <w:rPr>
          <w:noProof/>
        </w:rPr>
        <w:t xml:space="preserve"> 12(3): 263-273.</w:t>
      </w:r>
    </w:p>
    <w:p w14:paraId="4EB53805" w14:textId="77777777" w:rsidR="00B36A6A" w:rsidRPr="003F20EC" w:rsidRDefault="00B36A6A" w:rsidP="00D96DA7">
      <w:pPr>
        <w:rPr>
          <w:noProof/>
        </w:rPr>
      </w:pPr>
      <w:r w:rsidRPr="003F20EC">
        <w:rPr>
          <w:noProof/>
        </w:rPr>
        <w:t>Bowling B (1999) Violent Racism: Victimization, Policing and Social Context, New York, NY: Oxford University Press.</w:t>
      </w:r>
    </w:p>
    <w:p w14:paraId="1932FFBF" w14:textId="77777777" w:rsidR="00B36A6A" w:rsidRPr="003F20EC" w:rsidRDefault="00B36A6A" w:rsidP="00D96DA7">
      <w:pPr>
        <w:rPr>
          <w:noProof/>
        </w:rPr>
      </w:pPr>
      <w:r w:rsidRPr="003F20EC">
        <w:rPr>
          <w:noProof/>
        </w:rPr>
        <w:lastRenderedPageBreak/>
        <w:t xml:space="preserve">Bowling B and Phillips C (2002) </w:t>
      </w:r>
      <w:r w:rsidRPr="003F20EC">
        <w:rPr>
          <w:i/>
          <w:noProof/>
        </w:rPr>
        <w:t xml:space="preserve">Racism, Crime and Justice, </w:t>
      </w:r>
      <w:r w:rsidRPr="003F20EC">
        <w:rPr>
          <w:noProof/>
        </w:rPr>
        <w:t>Harlow: Pearson Education.</w:t>
      </w:r>
    </w:p>
    <w:p w14:paraId="5489F364" w14:textId="77777777" w:rsidR="00B36A6A" w:rsidRPr="003F20EC" w:rsidRDefault="00B36A6A" w:rsidP="00D96DA7">
      <w:proofErr w:type="spellStart"/>
      <w:r w:rsidRPr="003F20EC">
        <w:t>Buolamwini</w:t>
      </w:r>
      <w:proofErr w:type="spellEnd"/>
      <w:r w:rsidRPr="003F20EC">
        <w:t xml:space="preserve"> J and </w:t>
      </w:r>
      <w:proofErr w:type="spellStart"/>
      <w:r w:rsidRPr="003F20EC">
        <w:t>Gebru</w:t>
      </w:r>
      <w:proofErr w:type="spellEnd"/>
      <w:r w:rsidRPr="003F20EC">
        <w:t xml:space="preserve"> T (2018) Gender Shades: Intersectional Accuracy Disparities in Commercial Gender Classification, 81:8-15. </w:t>
      </w:r>
      <w:r w:rsidRPr="003F20EC">
        <w:rPr>
          <w:i/>
          <w:iCs/>
        </w:rPr>
        <w:t>Proceedings of Machine Learning Research</w:t>
      </w:r>
      <w:r w:rsidRPr="003F20EC">
        <w:t xml:space="preserve"> 81: 8-15.</w:t>
      </w:r>
    </w:p>
    <w:p w14:paraId="4B4B1539" w14:textId="77777777" w:rsidR="00B36A6A" w:rsidRPr="003F20EC" w:rsidRDefault="00B36A6A" w:rsidP="00D96DA7">
      <w:pPr>
        <w:rPr>
          <w:noProof/>
        </w:rPr>
      </w:pPr>
      <w:r w:rsidRPr="003F20EC">
        <w:rPr>
          <w:noProof/>
        </w:rPr>
        <w:t xml:space="preserve">Burman M and Gelsthorpe L (2017) Feminist Criminoogy: Inequalities, Powerlessness, and Justice. In: Liebling A, Maruna S and McAra L (eds) </w:t>
      </w:r>
      <w:r w:rsidRPr="003F20EC">
        <w:rPr>
          <w:i/>
          <w:noProof/>
        </w:rPr>
        <w:t>The Oxford Handbook of Criminology. Sixth Edition.</w:t>
      </w:r>
      <w:r w:rsidRPr="003F20EC">
        <w:rPr>
          <w:noProof/>
        </w:rPr>
        <w:t xml:space="preserve"> Oxford: Oxford University Press, 213-238.</w:t>
      </w:r>
    </w:p>
    <w:p w14:paraId="1A7A1A01" w14:textId="77777777" w:rsidR="00B36A6A" w:rsidRPr="003F20EC" w:rsidRDefault="00B36A6A" w:rsidP="00D96DA7">
      <w:pPr>
        <w:rPr>
          <w:noProof/>
        </w:rPr>
      </w:pPr>
      <w:r w:rsidRPr="003F20EC">
        <w:rPr>
          <w:noProof/>
        </w:rPr>
        <w:t xml:space="preserve">Burt CH, Lei MK and Simons RL (2017) Racial Discrimination, Racial Socialization, and Crime over Time: A Social Schematic Theory Model. </w:t>
      </w:r>
      <w:r w:rsidRPr="003F20EC">
        <w:rPr>
          <w:i/>
          <w:noProof/>
        </w:rPr>
        <w:t>Criminology</w:t>
      </w:r>
      <w:r w:rsidRPr="003F20EC">
        <w:rPr>
          <w:noProof/>
        </w:rPr>
        <w:t xml:space="preserve"> 55(4): 938-979.</w:t>
      </w:r>
    </w:p>
    <w:p w14:paraId="59445A39" w14:textId="77777777" w:rsidR="00B36A6A" w:rsidRPr="003F20EC" w:rsidRDefault="00B36A6A" w:rsidP="00D96DA7">
      <w:pPr>
        <w:rPr>
          <w:noProof/>
        </w:rPr>
      </w:pPr>
      <w:r w:rsidRPr="003F20EC">
        <w:rPr>
          <w:noProof/>
        </w:rPr>
        <w:t xml:space="preserve">Cain M (2000) Orientaliam, Occidentalism and the Sociology of Crime. </w:t>
      </w:r>
      <w:r w:rsidRPr="003F20EC">
        <w:rPr>
          <w:i/>
          <w:noProof/>
        </w:rPr>
        <w:t>British Journal of Criminology</w:t>
      </w:r>
      <w:r w:rsidRPr="003F20EC">
        <w:rPr>
          <w:noProof/>
        </w:rPr>
        <w:t xml:space="preserve"> 40: 239-260.</w:t>
      </w:r>
    </w:p>
    <w:p w14:paraId="2E462FF3" w14:textId="77777777" w:rsidR="00B36A6A" w:rsidRPr="003F20EC" w:rsidRDefault="00B36A6A" w:rsidP="00D96DA7">
      <w:pPr>
        <w:rPr>
          <w:noProof/>
        </w:rPr>
      </w:pPr>
      <w:r w:rsidRPr="003F20EC">
        <w:rPr>
          <w:noProof/>
        </w:rPr>
        <w:t xml:space="preserve">Carbado D, W and Roithmayr D (2014) Critical Race Theory Meets Social Science. </w:t>
      </w:r>
      <w:r w:rsidRPr="003F20EC">
        <w:rPr>
          <w:i/>
          <w:noProof/>
        </w:rPr>
        <w:t>Annual Review of Law and Social Science</w:t>
      </w:r>
      <w:r w:rsidRPr="003F20EC">
        <w:rPr>
          <w:noProof/>
        </w:rPr>
        <w:t xml:space="preserve"> 10(149-167).</w:t>
      </w:r>
    </w:p>
    <w:p w14:paraId="55AA3EB0" w14:textId="77777777" w:rsidR="00B36A6A" w:rsidRPr="003F20EC" w:rsidRDefault="00B36A6A" w:rsidP="00D96DA7">
      <w:pPr>
        <w:rPr>
          <w:noProof/>
        </w:rPr>
      </w:pPr>
      <w:r w:rsidRPr="003F20EC">
        <w:rPr>
          <w:noProof/>
        </w:rPr>
        <w:t xml:space="preserve">Carlen P (2011) Against Evangelism in Academic Criminology: For Criminology as a Scientific Art. In: Bosworth M and Hoyle C (eds) </w:t>
      </w:r>
      <w:r w:rsidRPr="003F20EC">
        <w:rPr>
          <w:i/>
          <w:noProof/>
        </w:rPr>
        <w:t>What Is Criminology?</w:t>
      </w:r>
      <w:r w:rsidRPr="003F20EC">
        <w:rPr>
          <w:noProof/>
        </w:rPr>
        <w:t xml:space="preserve"> Oxford: </w:t>
      </w:r>
      <w:r w:rsidRPr="003F20EC">
        <w:rPr>
          <w:noProof/>
        </w:rPr>
        <w:lastRenderedPageBreak/>
        <w:t>Oxford University Press, 95-108.</w:t>
      </w:r>
    </w:p>
    <w:p w14:paraId="7F33D5BA" w14:textId="77777777" w:rsidR="00B36A6A" w:rsidRPr="003F20EC" w:rsidRDefault="00B36A6A" w:rsidP="00D96DA7">
      <w:pPr>
        <w:rPr>
          <w:noProof/>
        </w:rPr>
      </w:pPr>
      <w:r w:rsidRPr="003F20EC">
        <w:rPr>
          <w:noProof/>
        </w:rPr>
        <w:t xml:space="preserve">Carrabine E (2016) Changing Fortunes: Criminology and the Sociological Condition. </w:t>
      </w:r>
      <w:r w:rsidRPr="003F20EC">
        <w:rPr>
          <w:i/>
          <w:noProof/>
        </w:rPr>
        <w:t>Sociology</w:t>
      </w:r>
      <w:r w:rsidRPr="003F20EC">
        <w:rPr>
          <w:noProof/>
        </w:rPr>
        <w:t xml:space="preserve"> 50(5): 847-862.</w:t>
      </w:r>
    </w:p>
    <w:p w14:paraId="029B4114" w14:textId="77777777" w:rsidR="00B36A6A" w:rsidRPr="003F20EC" w:rsidRDefault="00B36A6A" w:rsidP="00D96DA7">
      <w:pPr>
        <w:rPr>
          <w:noProof/>
        </w:rPr>
      </w:pPr>
      <w:r w:rsidRPr="003F20EC">
        <w:rPr>
          <w:noProof/>
        </w:rPr>
        <w:t xml:space="preserve">Carrington K, Hogg R and Sozzo M (2016) Southern Criminology. </w:t>
      </w:r>
      <w:r w:rsidRPr="003F20EC">
        <w:rPr>
          <w:i/>
          <w:noProof/>
        </w:rPr>
        <w:t>British Journal of Criminology</w:t>
      </w:r>
      <w:r w:rsidRPr="003F20EC">
        <w:rPr>
          <w:noProof/>
        </w:rPr>
        <w:t xml:space="preserve"> 56(1): 1–20.</w:t>
      </w:r>
    </w:p>
    <w:p w14:paraId="191C3D29" w14:textId="77777777" w:rsidR="00B36A6A" w:rsidRPr="003F20EC" w:rsidRDefault="00B36A6A" w:rsidP="00D96DA7">
      <w:pPr>
        <w:rPr>
          <w:noProof/>
        </w:rPr>
      </w:pPr>
      <w:r w:rsidRPr="003F20EC">
        <w:rPr>
          <w:noProof/>
        </w:rPr>
        <w:t xml:space="preserve">Christian M (2017) From Liverpool to New York City: Behind the Veil of a Black British Male Scholar inside Higher Education. </w:t>
      </w:r>
      <w:r w:rsidRPr="003F20EC">
        <w:rPr>
          <w:i/>
          <w:noProof/>
        </w:rPr>
        <w:t>Race Ethnicity and Education</w:t>
      </w:r>
      <w:r w:rsidRPr="003F20EC">
        <w:rPr>
          <w:noProof/>
        </w:rPr>
        <w:t xml:space="preserve"> 20(3): 414-428.</w:t>
      </w:r>
    </w:p>
    <w:p w14:paraId="6B631DC5" w14:textId="77777777" w:rsidR="00B36A6A" w:rsidRPr="003F20EC" w:rsidRDefault="00B36A6A" w:rsidP="00D96DA7">
      <w:pPr>
        <w:rPr>
          <w:noProof/>
        </w:rPr>
      </w:pPr>
      <w:r w:rsidRPr="003F20EC">
        <w:rPr>
          <w:noProof/>
        </w:rPr>
        <w:t xml:space="preserve">Cohen S (1988) </w:t>
      </w:r>
      <w:r w:rsidRPr="003F20EC">
        <w:rPr>
          <w:i/>
          <w:noProof/>
        </w:rPr>
        <w:t xml:space="preserve">Against Criminology, </w:t>
      </w:r>
      <w:r w:rsidRPr="003F20EC">
        <w:rPr>
          <w:noProof/>
        </w:rPr>
        <w:t>Oxford: Transaction Books.</w:t>
      </w:r>
    </w:p>
    <w:p w14:paraId="5479F12C" w14:textId="77777777" w:rsidR="00B36A6A" w:rsidRPr="003F20EC" w:rsidRDefault="00B36A6A" w:rsidP="00D96DA7">
      <w:pPr>
        <w:rPr>
          <w:noProof/>
        </w:rPr>
      </w:pPr>
      <w:r w:rsidRPr="003F20EC">
        <w:rPr>
          <w:noProof/>
        </w:rPr>
        <w:t>Cohen S (2011) Folk Devils and Moral Panics. Third Edition, London: Routledge.</w:t>
      </w:r>
    </w:p>
    <w:p w14:paraId="65260052" w14:textId="77777777" w:rsidR="00B36A6A" w:rsidRPr="003F20EC" w:rsidRDefault="00B36A6A" w:rsidP="00D96DA7">
      <w:pPr>
        <w:rPr>
          <w:noProof/>
        </w:rPr>
      </w:pPr>
      <w:r w:rsidRPr="003F20EC">
        <w:rPr>
          <w:noProof/>
        </w:rPr>
        <w:t xml:space="preserve">Connell R (2006) Northern Theory: The Political Geography of General Social Theory. </w:t>
      </w:r>
      <w:r w:rsidRPr="003F20EC">
        <w:rPr>
          <w:i/>
          <w:noProof/>
        </w:rPr>
        <w:t>Theory and Society</w:t>
      </w:r>
      <w:r w:rsidRPr="003F20EC">
        <w:rPr>
          <w:noProof/>
        </w:rPr>
        <w:t xml:space="preserve"> 35(2): 237-264.</w:t>
      </w:r>
    </w:p>
    <w:p w14:paraId="7DE733BC" w14:textId="77777777" w:rsidR="00B36A6A" w:rsidRPr="003F20EC" w:rsidRDefault="00B36A6A" w:rsidP="00D96DA7">
      <w:pPr>
        <w:rPr>
          <w:noProof/>
        </w:rPr>
      </w:pPr>
      <w:r w:rsidRPr="003F20EC">
        <w:rPr>
          <w:noProof/>
        </w:rPr>
        <w:t>Craig G, Cole B, Ali N, et al. (2019) The Missing Dimension: Where Is 'Race' in Social Policy Teaching and Learning, London: SPA.</w:t>
      </w:r>
    </w:p>
    <w:p w14:paraId="29B8AD5B" w14:textId="77777777" w:rsidR="00B36A6A" w:rsidRPr="003F20EC" w:rsidRDefault="00B36A6A" w:rsidP="00D96DA7">
      <w:pPr>
        <w:rPr>
          <w:noProof/>
        </w:rPr>
      </w:pPr>
      <w:r w:rsidRPr="003F20EC">
        <w:rPr>
          <w:noProof/>
        </w:rPr>
        <w:t xml:space="preserve">Cullen F, T, Chouhy C, Butler L, et al. (2019) A Black Criminology Matters. In: Unnever J, D, Gabbidon S, L and Chouhy C (eds) </w:t>
      </w:r>
      <w:r w:rsidRPr="003F20EC">
        <w:rPr>
          <w:i/>
          <w:noProof/>
        </w:rPr>
        <w:t xml:space="preserve">Building a Black Criminology: Race, </w:t>
      </w:r>
      <w:r w:rsidRPr="003F20EC">
        <w:rPr>
          <w:i/>
          <w:noProof/>
        </w:rPr>
        <w:lastRenderedPageBreak/>
        <w:t>Theory, and Crime. Advances in Criminoogical Thoery Volume 24.</w:t>
      </w:r>
      <w:r w:rsidRPr="003F20EC">
        <w:rPr>
          <w:noProof/>
        </w:rPr>
        <w:t xml:space="preserve"> London: Rooutledge, 45-75.</w:t>
      </w:r>
    </w:p>
    <w:p w14:paraId="2CDF51DA" w14:textId="77777777" w:rsidR="00B36A6A" w:rsidRPr="003F20EC" w:rsidRDefault="00B36A6A" w:rsidP="00D96DA7">
      <w:pPr>
        <w:rPr>
          <w:noProof/>
        </w:rPr>
      </w:pPr>
      <w:r w:rsidRPr="003F20EC">
        <w:rPr>
          <w:noProof/>
        </w:rPr>
        <w:t xml:space="preserve">Cuneen C (2011) Postcolonial Perspectives for Criminology. In: Bosworth M and Hoyle C (eds) </w:t>
      </w:r>
      <w:r w:rsidRPr="003F20EC">
        <w:rPr>
          <w:i/>
          <w:noProof/>
        </w:rPr>
        <w:t>What Is Criminology?</w:t>
      </w:r>
      <w:r w:rsidRPr="003F20EC">
        <w:rPr>
          <w:noProof/>
        </w:rPr>
        <w:t xml:space="preserve"> Oxford: Oxford University Press, 249-266.</w:t>
      </w:r>
    </w:p>
    <w:p w14:paraId="0E53F137" w14:textId="77777777" w:rsidR="00B36A6A" w:rsidRPr="003F20EC" w:rsidRDefault="00B36A6A" w:rsidP="00D96DA7">
      <w:pPr>
        <w:rPr>
          <w:noProof/>
        </w:rPr>
      </w:pPr>
      <w:r w:rsidRPr="003F20EC">
        <w:rPr>
          <w:noProof/>
        </w:rPr>
        <w:t xml:space="preserve">Daly K (2010) Feminist Perspectives in Criminology: A Review with Gen Y in Mind. In: McLaughlin E and Newburn T (eds) </w:t>
      </w:r>
      <w:r w:rsidRPr="003F20EC">
        <w:rPr>
          <w:i/>
          <w:noProof/>
        </w:rPr>
        <w:t>The Sage Handbook of Criminological Theory.</w:t>
      </w:r>
      <w:r w:rsidRPr="003F20EC">
        <w:rPr>
          <w:noProof/>
        </w:rPr>
        <w:t xml:space="preserve"> London: Sage, 225-246.</w:t>
      </w:r>
    </w:p>
    <w:p w14:paraId="4559765D" w14:textId="77777777" w:rsidR="00B36A6A" w:rsidRPr="003F20EC" w:rsidRDefault="00B36A6A" w:rsidP="00D96DA7">
      <w:pPr>
        <w:rPr>
          <w:noProof/>
        </w:rPr>
      </w:pPr>
      <w:r w:rsidRPr="003F20EC">
        <w:rPr>
          <w:noProof/>
        </w:rPr>
        <w:t xml:space="preserve">Daly K and Chesney-Lind M (1988) Feminism and Criminology. </w:t>
      </w:r>
      <w:r w:rsidRPr="003F20EC">
        <w:rPr>
          <w:i/>
          <w:noProof/>
        </w:rPr>
        <w:t>Justice Quarterly</w:t>
      </w:r>
      <w:r w:rsidRPr="003F20EC">
        <w:rPr>
          <w:noProof/>
        </w:rPr>
        <w:t xml:space="preserve"> 5(4): 498-538.</w:t>
      </w:r>
    </w:p>
    <w:p w14:paraId="141EAE25" w14:textId="77777777" w:rsidR="00B36A6A" w:rsidRPr="003F20EC" w:rsidRDefault="00B36A6A" w:rsidP="00D96DA7">
      <w:pPr>
        <w:rPr>
          <w:noProof/>
        </w:rPr>
      </w:pPr>
      <w:r w:rsidRPr="003F20EC">
        <w:rPr>
          <w:noProof/>
        </w:rPr>
        <w:t xml:space="preserve">Downes D and Rock P (2003) </w:t>
      </w:r>
      <w:r w:rsidRPr="003F20EC">
        <w:rPr>
          <w:i/>
          <w:noProof/>
        </w:rPr>
        <w:t xml:space="preserve">Understanding Deviance. </w:t>
      </w:r>
      <w:r w:rsidRPr="003F20EC">
        <w:rPr>
          <w:noProof/>
        </w:rPr>
        <w:t>Fourth Edition,</w:t>
      </w:r>
      <w:r w:rsidRPr="003F20EC">
        <w:rPr>
          <w:i/>
          <w:noProof/>
        </w:rPr>
        <w:t xml:space="preserve"> </w:t>
      </w:r>
      <w:r w:rsidRPr="003F20EC">
        <w:rPr>
          <w:noProof/>
        </w:rPr>
        <w:t>Oxford: Oxford University Press.</w:t>
      </w:r>
    </w:p>
    <w:p w14:paraId="780B8B8B" w14:textId="77777777" w:rsidR="00B36A6A" w:rsidRPr="003F20EC" w:rsidRDefault="00B36A6A" w:rsidP="00D96DA7">
      <w:pPr>
        <w:rPr>
          <w:noProof/>
        </w:rPr>
      </w:pPr>
      <w:r w:rsidRPr="003F20EC">
        <w:rPr>
          <w:noProof/>
        </w:rPr>
        <w:t>Downes DM (1966) The Delinquent Solution: A Study in Subcultural Theory, London: Routledge &amp; Kegan Paul.</w:t>
      </w:r>
    </w:p>
    <w:p w14:paraId="6DF545FC" w14:textId="77777777" w:rsidR="00B36A6A" w:rsidRPr="003F20EC" w:rsidRDefault="00B36A6A" w:rsidP="00D96DA7">
      <w:pPr>
        <w:rPr>
          <w:noProof/>
        </w:rPr>
      </w:pPr>
      <w:r w:rsidRPr="003F20EC">
        <w:rPr>
          <w:noProof/>
        </w:rPr>
        <w:t xml:space="preserve">Du Bois WEB (1901) </w:t>
      </w:r>
      <w:r w:rsidRPr="003F20EC">
        <w:rPr>
          <w:i/>
          <w:noProof/>
        </w:rPr>
        <w:t xml:space="preserve">The Souls of Black Folk, </w:t>
      </w:r>
      <w:r w:rsidRPr="003F20EC">
        <w:rPr>
          <w:noProof/>
        </w:rPr>
        <w:t>Harmondsworth: Penguin.</w:t>
      </w:r>
    </w:p>
    <w:p w14:paraId="758AC35D" w14:textId="77777777" w:rsidR="00B36A6A" w:rsidRPr="003F20EC" w:rsidRDefault="00B36A6A" w:rsidP="00D96DA7">
      <w:pPr>
        <w:rPr>
          <w:noProof/>
        </w:rPr>
      </w:pPr>
      <w:r w:rsidRPr="003F20EC">
        <w:rPr>
          <w:noProof/>
        </w:rPr>
        <w:t xml:space="preserve">Duster T (2015) A Post-Genomic Surprise. The Molecular Reinscription of Race in Science, Law and Medicine. </w:t>
      </w:r>
      <w:r w:rsidRPr="003F20EC">
        <w:rPr>
          <w:i/>
          <w:noProof/>
        </w:rPr>
        <w:t>British Journal of Sociology</w:t>
      </w:r>
      <w:r w:rsidRPr="003F20EC">
        <w:rPr>
          <w:noProof/>
        </w:rPr>
        <w:t xml:space="preserve"> 66(1).</w:t>
      </w:r>
    </w:p>
    <w:p w14:paraId="6775B980" w14:textId="77777777" w:rsidR="00B36A6A" w:rsidRPr="003F20EC" w:rsidRDefault="00B36A6A" w:rsidP="00D96DA7">
      <w:pPr>
        <w:rPr>
          <w:noProof/>
        </w:rPr>
      </w:pPr>
      <w:r w:rsidRPr="003F20EC">
        <w:rPr>
          <w:noProof/>
        </w:rPr>
        <w:lastRenderedPageBreak/>
        <w:t>Earle R (2019) 'Race Has Shaped UK History – That’s a Reality', The Guardian 1 February 2019</w:t>
      </w:r>
    </w:p>
    <w:p w14:paraId="2A5A40F0" w14:textId="77777777" w:rsidR="00B36A6A" w:rsidRPr="003F20EC" w:rsidRDefault="00B36A6A" w:rsidP="00D96DA7">
      <w:pPr>
        <w:rPr>
          <w:noProof/>
        </w:rPr>
      </w:pPr>
      <w:r w:rsidRPr="003F20EC">
        <w:rPr>
          <w:noProof/>
        </w:rPr>
        <w:t xml:space="preserve">Emirbayer M and Desmond M (2012) Race and Reflexivity. </w:t>
      </w:r>
      <w:r w:rsidRPr="003F20EC">
        <w:rPr>
          <w:i/>
          <w:noProof/>
        </w:rPr>
        <w:t>Ethnic and Racial Studies</w:t>
      </w:r>
      <w:r w:rsidRPr="003F20EC">
        <w:rPr>
          <w:noProof/>
        </w:rPr>
        <w:t xml:space="preserve"> 35(4): 574-599.</w:t>
      </w:r>
    </w:p>
    <w:p w14:paraId="6379FE11" w14:textId="77777777" w:rsidR="00B36A6A" w:rsidRPr="003F20EC" w:rsidRDefault="00B36A6A" w:rsidP="00D96DA7">
      <w:pPr>
        <w:rPr>
          <w:noProof/>
        </w:rPr>
      </w:pPr>
      <w:r w:rsidRPr="003F20EC">
        <w:rPr>
          <w:noProof/>
        </w:rPr>
        <w:t xml:space="preserve">Emirbayer M and Desmond M (2015) </w:t>
      </w:r>
      <w:r w:rsidRPr="003F20EC">
        <w:rPr>
          <w:i/>
          <w:noProof/>
        </w:rPr>
        <w:t xml:space="preserve">The Racial Order, </w:t>
      </w:r>
      <w:r w:rsidRPr="003F20EC">
        <w:rPr>
          <w:noProof/>
        </w:rPr>
        <w:t>Chicago: University of Chicago Press.</w:t>
      </w:r>
    </w:p>
    <w:p w14:paraId="5A14CBEF" w14:textId="77777777" w:rsidR="00B36A6A" w:rsidRPr="003F20EC" w:rsidRDefault="00B36A6A" w:rsidP="00D96DA7">
      <w:pPr>
        <w:rPr>
          <w:noProof/>
        </w:rPr>
      </w:pPr>
      <w:r w:rsidRPr="003F20EC">
        <w:rPr>
          <w:noProof/>
        </w:rPr>
        <w:t>Equality Challenge Unit (2017) Equality in Higher Education: Staff Statistical Report 2017, London: ECU.</w:t>
      </w:r>
    </w:p>
    <w:p w14:paraId="6AE07008" w14:textId="77777777" w:rsidR="00B36A6A" w:rsidRPr="003F20EC" w:rsidRDefault="00B36A6A" w:rsidP="00D96DA7">
      <w:pPr>
        <w:rPr>
          <w:noProof/>
        </w:rPr>
      </w:pPr>
      <w:r w:rsidRPr="003F20EC">
        <w:rPr>
          <w:noProof/>
        </w:rPr>
        <w:t xml:space="preserve">Gabbidon S, L (2001) W.E.B. Du Bois: Pioneering American Criminologist. </w:t>
      </w:r>
      <w:r w:rsidRPr="003F20EC">
        <w:rPr>
          <w:i/>
          <w:noProof/>
        </w:rPr>
        <w:t>Journal of Black Studies</w:t>
      </w:r>
      <w:r w:rsidRPr="003F20EC">
        <w:rPr>
          <w:noProof/>
        </w:rPr>
        <w:t xml:space="preserve"> 31(5): 581-599.</w:t>
      </w:r>
    </w:p>
    <w:p w14:paraId="3F36C570" w14:textId="77777777" w:rsidR="00B36A6A" w:rsidRPr="003F20EC" w:rsidRDefault="00B36A6A" w:rsidP="00D96DA7">
      <w:pPr>
        <w:rPr>
          <w:noProof/>
        </w:rPr>
      </w:pPr>
      <w:r w:rsidRPr="003F20EC">
        <w:rPr>
          <w:noProof/>
        </w:rPr>
        <w:t xml:space="preserve">Gabbidon S, L, Greene HT and Young V (2001) </w:t>
      </w:r>
      <w:r w:rsidRPr="003F20EC">
        <w:rPr>
          <w:i/>
          <w:noProof/>
        </w:rPr>
        <w:t xml:space="preserve">African American Classics in Criminology and Criminal Justice, </w:t>
      </w:r>
      <w:r w:rsidRPr="003F20EC">
        <w:rPr>
          <w:noProof/>
        </w:rPr>
        <w:t>Thousand Oaks, CA: Sage.</w:t>
      </w:r>
    </w:p>
    <w:p w14:paraId="33412E22" w14:textId="77777777" w:rsidR="00B36A6A" w:rsidRPr="003F20EC" w:rsidRDefault="00B36A6A" w:rsidP="00D96DA7">
      <w:pPr>
        <w:rPr>
          <w:noProof/>
        </w:rPr>
      </w:pPr>
      <w:r w:rsidRPr="003F20EC">
        <w:rPr>
          <w:noProof/>
        </w:rPr>
        <w:t xml:space="preserve">Garland D (1994) Of Crimes and Criminals: The Development of Criminology in Britain. In: Maguire M, Morgan R and Reiner R (eds) </w:t>
      </w:r>
      <w:r w:rsidRPr="003F20EC">
        <w:rPr>
          <w:i/>
          <w:noProof/>
        </w:rPr>
        <w:t>The Oxford Handbook of Criminology.</w:t>
      </w:r>
      <w:r w:rsidRPr="003F20EC">
        <w:rPr>
          <w:noProof/>
        </w:rPr>
        <w:t xml:space="preserve"> Oxford: Oxford University Press, 17-68.</w:t>
      </w:r>
    </w:p>
    <w:p w14:paraId="66939D06" w14:textId="77777777" w:rsidR="00B36A6A" w:rsidRPr="003F20EC" w:rsidRDefault="00B36A6A" w:rsidP="00D96DA7">
      <w:pPr>
        <w:rPr>
          <w:noProof/>
        </w:rPr>
      </w:pPr>
      <w:r w:rsidRPr="003F20EC">
        <w:rPr>
          <w:noProof/>
        </w:rPr>
        <w:t xml:space="preserve">Garland D (2011) Criminology's Place in the Academic Field. In: Bosworth M and </w:t>
      </w:r>
      <w:r w:rsidRPr="003F20EC">
        <w:rPr>
          <w:noProof/>
        </w:rPr>
        <w:lastRenderedPageBreak/>
        <w:t xml:space="preserve">Hoyle C (eds) </w:t>
      </w:r>
      <w:r w:rsidRPr="003F20EC">
        <w:rPr>
          <w:i/>
          <w:noProof/>
        </w:rPr>
        <w:t>What Is Criminology?</w:t>
      </w:r>
      <w:r w:rsidRPr="003F20EC">
        <w:rPr>
          <w:noProof/>
        </w:rPr>
        <w:t xml:space="preserve"> Oxford: Oxford University Press, 298-317.</w:t>
      </w:r>
    </w:p>
    <w:p w14:paraId="47FBE4BE" w14:textId="77777777" w:rsidR="00B36A6A" w:rsidRPr="003F20EC" w:rsidRDefault="00B36A6A" w:rsidP="00D96DA7">
      <w:pPr>
        <w:rPr>
          <w:noProof/>
        </w:rPr>
      </w:pPr>
      <w:r w:rsidRPr="003F20EC">
        <w:rPr>
          <w:noProof/>
        </w:rPr>
        <w:t xml:space="preserve">Garland D (2018) Theoretical Advances and Problems in the Sociology of Punishment. </w:t>
      </w:r>
      <w:r w:rsidRPr="003F20EC">
        <w:rPr>
          <w:i/>
          <w:noProof/>
        </w:rPr>
        <w:t>Punishment &amp; Society</w:t>
      </w:r>
      <w:r w:rsidRPr="003F20EC">
        <w:rPr>
          <w:noProof/>
        </w:rPr>
        <w:t xml:space="preserve"> 20(1): 8-33.</w:t>
      </w:r>
    </w:p>
    <w:p w14:paraId="258326A4" w14:textId="77777777" w:rsidR="00B36A6A" w:rsidRPr="003F20EC" w:rsidRDefault="00B36A6A" w:rsidP="00D96DA7">
      <w:pPr>
        <w:rPr>
          <w:noProof/>
        </w:rPr>
      </w:pPr>
      <w:r w:rsidRPr="003F20EC">
        <w:rPr>
          <w:noProof/>
        </w:rPr>
        <w:t xml:space="preserve">Garland D and Sparks R (2000) Criminology, Social Theory and the Challenge of Our Times. </w:t>
      </w:r>
      <w:r w:rsidRPr="003F20EC">
        <w:rPr>
          <w:i/>
          <w:noProof/>
        </w:rPr>
        <w:t>British Journal of Criminology</w:t>
      </w:r>
      <w:r w:rsidRPr="003F20EC">
        <w:rPr>
          <w:noProof/>
        </w:rPr>
        <w:t xml:space="preserve"> 40(2): 189-204.</w:t>
      </w:r>
    </w:p>
    <w:p w14:paraId="336E1E59" w14:textId="77777777" w:rsidR="00B36A6A" w:rsidRPr="003F20EC" w:rsidRDefault="00B36A6A" w:rsidP="00D96DA7">
      <w:pPr>
        <w:rPr>
          <w:noProof/>
        </w:rPr>
      </w:pPr>
      <w:r w:rsidRPr="003F20EC">
        <w:rPr>
          <w:noProof/>
        </w:rPr>
        <w:t xml:space="preserve">Garner S (2015) Crimmigration: When Criminology (Nearly) Met the Sociology of Race and Ethnicity. </w:t>
      </w:r>
      <w:r w:rsidRPr="003F20EC">
        <w:rPr>
          <w:i/>
          <w:noProof/>
        </w:rPr>
        <w:t>Sociology of Race and Ethnicity</w:t>
      </w:r>
      <w:r w:rsidRPr="003F20EC">
        <w:rPr>
          <w:noProof/>
        </w:rPr>
        <w:t xml:space="preserve"> 1(1): 198–203.</w:t>
      </w:r>
    </w:p>
    <w:p w14:paraId="228EFBB9" w14:textId="77777777" w:rsidR="00B36A6A" w:rsidRPr="003F20EC" w:rsidRDefault="00B36A6A" w:rsidP="00D96DA7">
      <w:pPr>
        <w:rPr>
          <w:noProof/>
        </w:rPr>
      </w:pPr>
      <w:r w:rsidRPr="003F20EC">
        <w:rPr>
          <w:noProof/>
        </w:rPr>
        <w:t xml:space="preserve">Gebrial D (2018) Rhodes Must Fall: Oxford and Movements for Change. In: Bhambra G, Gebrial D and Nişancıoğlu K (eds) </w:t>
      </w:r>
      <w:r w:rsidRPr="003F20EC">
        <w:rPr>
          <w:i/>
          <w:noProof/>
        </w:rPr>
        <w:t>Decolonising the University.</w:t>
      </w:r>
      <w:r w:rsidRPr="003F20EC">
        <w:rPr>
          <w:noProof/>
        </w:rPr>
        <w:t xml:space="preserve"> London: Pluto Press.</w:t>
      </w:r>
    </w:p>
    <w:p w14:paraId="625BB54E" w14:textId="77777777" w:rsidR="00B36A6A" w:rsidRPr="003F20EC" w:rsidRDefault="00B36A6A" w:rsidP="00D96DA7">
      <w:pPr>
        <w:rPr>
          <w:noProof/>
        </w:rPr>
      </w:pPr>
      <w:r w:rsidRPr="003F20EC">
        <w:rPr>
          <w:noProof/>
        </w:rPr>
        <w:t xml:space="preserve">Gilroy P (1982a) The Myth of Black Criminality. </w:t>
      </w:r>
      <w:r w:rsidRPr="003F20EC">
        <w:rPr>
          <w:i/>
          <w:noProof/>
        </w:rPr>
        <w:t>Socialist Register</w:t>
      </w:r>
      <w:r w:rsidRPr="003F20EC">
        <w:rPr>
          <w:noProof/>
        </w:rPr>
        <w:t xml:space="preserve"> 19: 46-56.</w:t>
      </w:r>
    </w:p>
    <w:p w14:paraId="73476E04" w14:textId="77777777" w:rsidR="00B36A6A" w:rsidRPr="003F20EC" w:rsidRDefault="00B36A6A" w:rsidP="00D96DA7">
      <w:pPr>
        <w:rPr>
          <w:noProof/>
        </w:rPr>
      </w:pPr>
      <w:r w:rsidRPr="003F20EC">
        <w:rPr>
          <w:noProof/>
        </w:rPr>
        <w:t xml:space="preserve">Gilroy P (1982b) Police and Thieves. In: Centre for Contemporary Cultural Studies (ed) </w:t>
      </w:r>
      <w:r w:rsidRPr="003F20EC">
        <w:rPr>
          <w:i/>
          <w:noProof/>
        </w:rPr>
        <w:t>The Empire Strikes Back; Race and Racism in 70s Britain.</w:t>
      </w:r>
      <w:r w:rsidRPr="003F20EC">
        <w:rPr>
          <w:noProof/>
        </w:rPr>
        <w:t xml:space="preserve"> London: Routledge.</w:t>
      </w:r>
    </w:p>
    <w:p w14:paraId="165472E3" w14:textId="77777777" w:rsidR="00B36A6A" w:rsidRPr="003F20EC" w:rsidRDefault="00B36A6A" w:rsidP="00D96DA7">
      <w:pPr>
        <w:rPr>
          <w:noProof/>
        </w:rPr>
      </w:pPr>
      <w:r w:rsidRPr="003F20EC">
        <w:rPr>
          <w:noProof/>
        </w:rPr>
        <w:t>Gilroy P (1987) There Ain't No Black in the Union Jack, London: Routledge.</w:t>
      </w:r>
    </w:p>
    <w:p w14:paraId="40C82370" w14:textId="77777777" w:rsidR="00B36A6A" w:rsidRPr="00B36A6A" w:rsidRDefault="00B36A6A" w:rsidP="00D96DA7">
      <w:pPr>
        <w:pStyle w:val="EndNoteBibliography"/>
      </w:pPr>
      <w:r w:rsidRPr="00B36A6A">
        <w:t>Glynn M (2019) Speaking Data and Telling Stories: Data Verbalization for Researchers, London: Routledge.</w:t>
      </w:r>
    </w:p>
    <w:p w14:paraId="590469A3" w14:textId="77777777" w:rsidR="00B36A6A" w:rsidRPr="003F20EC" w:rsidRDefault="00B36A6A" w:rsidP="00D96DA7">
      <w:pPr>
        <w:rPr>
          <w:noProof/>
        </w:rPr>
      </w:pPr>
      <w:r w:rsidRPr="003F20EC">
        <w:rPr>
          <w:noProof/>
        </w:rPr>
        <w:lastRenderedPageBreak/>
        <w:t xml:space="preserve">Go J (2013) Sociology's Imperial Unconscious: The Emergence of American Sociology in the Context of Empire. In: Steinmetz G (ed) </w:t>
      </w:r>
      <w:r w:rsidRPr="003F20EC">
        <w:rPr>
          <w:i/>
          <w:noProof/>
        </w:rPr>
        <w:t>Sociology and Empire : The Imperial Entanglements of a Discipline.</w:t>
      </w:r>
      <w:r w:rsidRPr="003F20EC">
        <w:rPr>
          <w:noProof/>
        </w:rPr>
        <w:t xml:space="preserve"> Durham, NC: Duke University Press.</w:t>
      </w:r>
    </w:p>
    <w:p w14:paraId="195565EA" w14:textId="77777777" w:rsidR="00B36A6A" w:rsidRPr="003F20EC" w:rsidRDefault="00B36A6A" w:rsidP="00D96DA7">
      <w:pPr>
        <w:rPr>
          <w:noProof/>
        </w:rPr>
      </w:pPr>
      <w:r w:rsidRPr="003F20EC">
        <w:rPr>
          <w:noProof/>
        </w:rPr>
        <w:t xml:space="preserve">Goldberg DT (2015) </w:t>
      </w:r>
      <w:r w:rsidRPr="003F20EC">
        <w:rPr>
          <w:i/>
          <w:noProof/>
        </w:rPr>
        <w:t xml:space="preserve">Are We All Postracial Yet?, </w:t>
      </w:r>
      <w:r w:rsidRPr="003F20EC">
        <w:rPr>
          <w:noProof/>
        </w:rPr>
        <w:t>Cambridge: Polity.</w:t>
      </w:r>
    </w:p>
    <w:p w14:paraId="7C33715C" w14:textId="77777777" w:rsidR="00B36A6A" w:rsidRPr="003F20EC" w:rsidRDefault="00B36A6A" w:rsidP="00D96DA7">
      <w:pPr>
        <w:rPr>
          <w:noProof/>
        </w:rPr>
      </w:pPr>
      <w:r w:rsidRPr="003F20EC">
        <w:rPr>
          <w:noProof/>
        </w:rPr>
        <w:t xml:space="preserve">Greene H and Gabbidon SL (2000) </w:t>
      </w:r>
      <w:r w:rsidRPr="003F20EC">
        <w:rPr>
          <w:i/>
          <w:noProof/>
        </w:rPr>
        <w:t xml:space="preserve">African American Criminological Thought, </w:t>
      </w:r>
      <w:r w:rsidRPr="003F20EC">
        <w:rPr>
          <w:noProof/>
        </w:rPr>
        <w:t>Albany, NY: State University of New York Press.</w:t>
      </w:r>
    </w:p>
    <w:p w14:paraId="5C90CED5" w14:textId="77777777" w:rsidR="00B36A6A" w:rsidRPr="003F20EC" w:rsidRDefault="00B36A6A" w:rsidP="00D96DA7">
      <w:pPr>
        <w:rPr>
          <w:noProof/>
        </w:rPr>
      </w:pPr>
      <w:r w:rsidRPr="003F20EC">
        <w:rPr>
          <w:noProof/>
        </w:rPr>
        <w:t xml:space="preserve">Gross A (2008) History, Race, and Prediction: Comments on Harcourt's "against Prediction". </w:t>
      </w:r>
      <w:r w:rsidRPr="003F20EC">
        <w:rPr>
          <w:i/>
          <w:noProof/>
        </w:rPr>
        <w:t>Law &amp; Social Inquiry</w:t>
      </w:r>
      <w:r w:rsidRPr="003F20EC">
        <w:rPr>
          <w:noProof/>
        </w:rPr>
        <w:t xml:space="preserve"> 33(1): 235-242.</w:t>
      </w:r>
    </w:p>
    <w:p w14:paraId="3A5B9753" w14:textId="77777777" w:rsidR="00B36A6A" w:rsidRPr="003F20EC" w:rsidRDefault="00B36A6A" w:rsidP="00D96DA7">
      <w:pPr>
        <w:rPr>
          <w:noProof/>
        </w:rPr>
      </w:pPr>
      <w:r w:rsidRPr="003F20EC">
        <w:rPr>
          <w:noProof/>
        </w:rPr>
        <w:t xml:space="preserve">Hall S (1980) Race, Articulation and Societies Structured in Dominance. </w:t>
      </w:r>
      <w:r w:rsidRPr="003F20EC">
        <w:rPr>
          <w:i/>
          <w:noProof/>
        </w:rPr>
        <w:t>Sociological Theories: Race and Colonialism.</w:t>
      </w:r>
      <w:r w:rsidRPr="003F20EC">
        <w:rPr>
          <w:noProof/>
        </w:rPr>
        <w:t xml:space="preserve"> Paris: UNESCO, 305-345.</w:t>
      </w:r>
    </w:p>
    <w:p w14:paraId="66C90BBD" w14:textId="77777777" w:rsidR="00B36A6A" w:rsidRPr="003F20EC" w:rsidRDefault="00B36A6A" w:rsidP="00D96DA7">
      <w:pPr>
        <w:rPr>
          <w:noProof/>
        </w:rPr>
      </w:pPr>
      <w:r w:rsidRPr="003F20EC">
        <w:rPr>
          <w:noProof/>
        </w:rPr>
        <w:t xml:space="preserve">Hall S, Critcher C, Jefferson T, et al. (1978) </w:t>
      </w:r>
      <w:r w:rsidRPr="003F20EC">
        <w:rPr>
          <w:i/>
          <w:noProof/>
        </w:rPr>
        <w:t xml:space="preserve">Policing the Crisis: Mugging, the State and Law and Order, </w:t>
      </w:r>
      <w:r w:rsidRPr="003F20EC">
        <w:rPr>
          <w:noProof/>
        </w:rPr>
        <w:t>London: Macmillan.</w:t>
      </w:r>
    </w:p>
    <w:p w14:paraId="49D44187" w14:textId="77777777" w:rsidR="00B36A6A" w:rsidRPr="003F20EC" w:rsidRDefault="00B36A6A" w:rsidP="00D96DA7">
      <w:pPr>
        <w:rPr>
          <w:noProof/>
        </w:rPr>
      </w:pPr>
      <w:r w:rsidRPr="003F20EC">
        <w:rPr>
          <w:noProof/>
        </w:rPr>
        <w:t xml:space="preserve">Heidensohn F (1968) The Deviance of Women: A Critique and an Enquiry. </w:t>
      </w:r>
      <w:r w:rsidRPr="003F20EC">
        <w:rPr>
          <w:i/>
          <w:noProof/>
        </w:rPr>
        <w:t>British Journal of Sociology</w:t>
      </w:r>
      <w:r w:rsidRPr="003F20EC">
        <w:rPr>
          <w:noProof/>
        </w:rPr>
        <w:t xml:space="preserve"> 19(2): 160-175.</w:t>
      </w:r>
    </w:p>
    <w:p w14:paraId="6EE2B926" w14:textId="77777777" w:rsidR="00B36A6A" w:rsidRPr="003F20EC" w:rsidRDefault="00B36A6A" w:rsidP="00D96DA7">
      <w:pPr>
        <w:rPr>
          <w:noProof/>
        </w:rPr>
      </w:pPr>
      <w:r w:rsidRPr="003F20EC">
        <w:rPr>
          <w:noProof/>
        </w:rPr>
        <w:t xml:space="preserve">Heidensohn F (2006) New Perspectives and Established Views. In: Heidensohn F (ed) </w:t>
      </w:r>
      <w:r w:rsidRPr="003F20EC">
        <w:rPr>
          <w:i/>
          <w:noProof/>
        </w:rPr>
        <w:t>Gender and Justice: New Concepts and Approaches.</w:t>
      </w:r>
      <w:r w:rsidRPr="003F20EC">
        <w:rPr>
          <w:noProof/>
        </w:rPr>
        <w:t xml:space="preserve"> Cullompton: Willan Publishing, 1-10.</w:t>
      </w:r>
    </w:p>
    <w:p w14:paraId="0AE5D03B" w14:textId="77777777" w:rsidR="00B36A6A" w:rsidRPr="003F20EC" w:rsidRDefault="00B36A6A" w:rsidP="00D96DA7">
      <w:pPr>
        <w:rPr>
          <w:noProof/>
        </w:rPr>
      </w:pPr>
      <w:r w:rsidRPr="003F20EC">
        <w:rPr>
          <w:noProof/>
        </w:rPr>
        <w:lastRenderedPageBreak/>
        <w:t xml:space="preserve">Heidensohn F (2012) The Future of Feminist Criminology. </w:t>
      </w:r>
      <w:r w:rsidRPr="003F20EC">
        <w:rPr>
          <w:i/>
          <w:noProof/>
        </w:rPr>
        <w:t>Crime, Media, Culture</w:t>
      </w:r>
      <w:r w:rsidRPr="003F20EC">
        <w:rPr>
          <w:noProof/>
        </w:rPr>
        <w:t xml:space="preserve"> 8(2): 123-134.</w:t>
      </w:r>
    </w:p>
    <w:p w14:paraId="2D7230CA" w14:textId="77777777" w:rsidR="00B36A6A" w:rsidRPr="003F20EC" w:rsidRDefault="00B36A6A" w:rsidP="00D96DA7">
      <w:pPr>
        <w:rPr>
          <w:noProof/>
        </w:rPr>
      </w:pPr>
      <w:r w:rsidRPr="003F20EC">
        <w:rPr>
          <w:noProof/>
        </w:rPr>
        <w:t xml:space="preserve">Henne K and Shah R (2013) Unveiling White Logic in Criminological Research: An Intextual Analysis. </w:t>
      </w:r>
      <w:r w:rsidRPr="003F20EC">
        <w:rPr>
          <w:i/>
          <w:noProof/>
        </w:rPr>
        <w:t>Contemporary Criminal Justice</w:t>
      </w:r>
      <w:r w:rsidRPr="003F20EC">
        <w:rPr>
          <w:noProof/>
        </w:rPr>
        <w:t xml:space="preserve"> 18(2): 105-120.</w:t>
      </w:r>
    </w:p>
    <w:p w14:paraId="10C6888E" w14:textId="77777777" w:rsidR="00B36A6A" w:rsidRPr="003F20EC" w:rsidRDefault="00B36A6A" w:rsidP="00D96DA7">
      <w:pPr>
        <w:rPr>
          <w:noProof/>
        </w:rPr>
      </w:pPr>
      <w:r w:rsidRPr="003F20EC">
        <w:rPr>
          <w:noProof/>
        </w:rPr>
        <w:t>Herrnstein RJ and Murray C (1994) The Bell Curve: Intelligence and Class Structure in American Life, New York, NY: Free Press.</w:t>
      </w:r>
    </w:p>
    <w:p w14:paraId="2B717AE4" w14:textId="77777777" w:rsidR="00B36A6A" w:rsidRPr="003F20EC" w:rsidRDefault="00B36A6A" w:rsidP="00D96DA7">
      <w:pPr>
        <w:rPr>
          <w:noProof/>
        </w:rPr>
      </w:pPr>
      <w:r w:rsidRPr="003F20EC">
        <w:rPr>
          <w:noProof/>
        </w:rPr>
        <w:t xml:space="preserve">Hesse B (2014) Racism's Alterity: The Fater-Life of Black Sociology. In: Hund W, D and Lentin A (eds) </w:t>
      </w:r>
      <w:r w:rsidRPr="003F20EC">
        <w:rPr>
          <w:i/>
          <w:noProof/>
        </w:rPr>
        <w:t>Racism and Sociology.</w:t>
      </w:r>
      <w:r w:rsidRPr="003F20EC">
        <w:rPr>
          <w:noProof/>
        </w:rPr>
        <w:t xml:space="preserve"> Zurich: LIT Verlag, 141-174.</w:t>
      </w:r>
    </w:p>
    <w:p w14:paraId="3B84455C" w14:textId="77777777" w:rsidR="00B36A6A" w:rsidRPr="003F20EC" w:rsidRDefault="00B36A6A" w:rsidP="00D96DA7">
      <w:pPr>
        <w:rPr>
          <w:noProof/>
        </w:rPr>
      </w:pPr>
      <w:r w:rsidRPr="003F20EC">
        <w:rPr>
          <w:noProof/>
        </w:rPr>
        <w:t xml:space="preserve">Hobbs D (2012) 'It Was Never About the Money': Market Society, Organised Crime and Uk Criminology. In: Hall S and Winlow S (eds) </w:t>
      </w:r>
      <w:r w:rsidRPr="003F20EC">
        <w:rPr>
          <w:i/>
          <w:noProof/>
        </w:rPr>
        <w:t>New Directions in Criminological Theory.</w:t>
      </w:r>
      <w:r w:rsidRPr="003F20EC">
        <w:rPr>
          <w:noProof/>
        </w:rPr>
        <w:t xml:space="preserve"> London: Routledge, 257-275.</w:t>
      </w:r>
    </w:p>
    <w:p w14:paraId="5C65ADAA" w14:textId="77777777" w:rsidR="00B36A6A" w:rsidRPr="003F20EC" w:rsidRDefault="00B36A6A" w:rsidP="00D96DA7">
      <w:pPr>
        <w:rPr>
          <w:noProof/>
        </w:rPr>
      </w:pPr>
      <w:r w:rsidRPr="003F20EC">
        <w:rPr>
          <w:noProof/>
        </w:rPr>
        <w:t xml:space="preserve">Hood R (1992) </w:t>
      </w:r>
      <w:r w:rsidRPr="003F20EC">
        <w:rPr>
          <w:i/>
          <w:noProof/>
        </w:rPr>
        <w:t xml:space="preserve">Race and Sentencing, </w:t>
      </w:r>
      <w:r w:rsidRPr="003F20EC">
        <w:rPr>
          <w:noProof/>
        </w:rPr>
        <w:t>Oxford: Oxford University Press.</w:t>
      </w:r>
    </w:p>
    <w:p w14:paraId="43C44B64" w14:textId="77777777" w:rsidR="00B36A6A" w:rsidRPr="003F20EC" w:rsidRDefault="00B36A6A" w:rsidP="00D96DA7">
      <w:pPr>
        <w:rPr>
          <w:noProof/>
        </w:rPr>
      </w:pPr>
      <w:r w:rsidRPr="003F20EC">
        <w:rPr>
          <w:noProof/>
        </w:rPr>
        <w:t xml:space="preserve">Johnson A and Joseph-Salisbury R (2018) 'Are You Supposed to Be in Here?' Racial Microaggressions and Knowledge Production in Higher Education. In: Arday J and Mirza HS (eds) </w:t>
      </w:r>
      <w:r w:rsidRPr="003F20EC">
        <w:rPr>
          <w:i/>
          <w:noProof/>
        </w:rPr>
        <w:t>Dismantling Race in Higher Education: Racism, Whiteness and Decolonising the Academy.</w:t>
      </w:r>
      <w:r w:rsidRPr="003F20EC">
        <w:rPr>
          <w:noProof/>
        </w:rPr>
        <w:t xml:space="preserve"> Basingstoke: Palgrave Macmillan, 143-160.</w:t>
      </w:r>
    </w:p>
    <w:p w14:paraId="5C8D2619" w14:textId="77777777" w:rsidR="00B36A6A" w:rsidRPr="003F20EC" w:rsidRDefault="00B36A6A" w:rsidP="00D96DA7">
      <w:pPr>
        <w:rPr>
          <w:noProof/>
        </w:rPr>
      </w:pPr>
      <w:r w:rsidRPr="003F20EC">
        <w:rPr>
          <w:noProof/>
        </w:rPr>
        <w:lastRenderedPageBreak/>
        <w:t>Ministry of Justice (2017) Statistics on Race and the Criminal Justice System 2016, London: MOJ.</w:t>
      </w:r>
    </w:p>
    <w:p w14:paraId="2DFB8711" w14:textId="77777777" w:rsidR="00B36A6A" w:rsidRPr="003F20EC" w:rsidRDefault="00B36A6A" w:rsidP="00D96DA7">
      <w:pPr>
        <w:rPr>
          <w:noProof/>
        </w:rPr>
      </w:pPr>
      <w:r w:rsidRPr="003F20EC">
        <w:rPr>
          <w:noProof/>
        </w:rPr>
        <w:t>Ladner J, A. (1973) The Death of White Sociology. New York, NY: Random House Inc.</w:t>
      </w:r>
    </w:p>
    <w:p w14:paraId="257965ED" w14:textId="77777777" w:rsidR="00B36A6A" w:rsidRPr="003F20EC" w:rsidRDefault="00B36A6A" w:rsidP="00D96DA7">
      <w:pPr>
        <w:rPr>
          <w:noProof/>
        </w:rPr>
      </w:pPr>
      <w:r w:rsidRPr="003F20EC">
        <w:rPr>
          <w:noProof/>
        </w:rPr>
        <w:t xml:space="preserve">Lea J (2000) The Macpherson Report and the Question of Institutional Racism. </w:t>
      </w:r>
      <w:r w:rsidRPr="003F20EC">
        <w:rPr>
          <w:i/>
          <w:noProof/>
        </w:rPr>
        <w:t>The Howard Journal</w:t>
      </w:r>
      <w:r w:rsidRPr="003F20EC">
        <w:rPr>
          <w:noProof/>
        </w:rPr>
        <w:t xml:space="preserve"> 39(3): 219-233.</w:t>
      </w:r>
    </w:p>
    <w:p w14:paraId="3D480B44" w14:textId="77777777" w:rsidR="00B36A6A" w:rsidRPr="003F20EC" w:rsidRDefault="00B36A6A" w:rsidP="00D96DA7">
      <w:pPr>
        <w:rPr>
          <w:noProof/>
        </w:rPr>
      </w:pPr>
      <w:r w:rsidRPr="003F20EC">
        <w:rPr>
          <w:noProof/>
        </w:rPr>
        <w:t xml:space="preserve">Lea J and Young J (1984) </w:t>
      </w:r>
      <w:r w:rsidRPr="003F20EC">
        <w:rPr>
          <w:i/>
          <w:noProof/>
        </w:rPr>
        <w:t xml:space="preserve">What Is to Be Done About Law and Order?, </w:t>
      </w:r>
      <w:r w:rsidRPr="003F20EC">
        <w:rPr>
          <w:noProof/>
        </w:rPr>
        <w:t>Harmondsworth: Penguin.</w:t>
      </w:r>
    </w:p>
    <w:p w14:paraId="0FE50533" w14:textId="77777777" w:rsidR="00B36A6A" w:rsidRPr="003F20EC" w:rsidRDefault="00B36A6A" w:rsidP="00D96DA7">
      <w:pPr>
        <w:rPr>
          <w:noProof/>
        </w:rPr>
      </w:pPr>
      <w:r w:rsidRPr="003F20EC">
        <w:rPr>
          <w:noProof/>
        </w:rPr>
        <w:t>Lentin A and Titley G (2011) The Crises of Multiculturalism: Racism in a Neoliberal Age, London: Zed Books.</w:t>
      </w:r>
    </w:p>
    <w:p w14:paraId="600532AB" w14:textId="77777777" w:rsidR="00B36A6A" w:rsidRPr="003F20EC" w:rsidRDefault="00B36A6A" w:rsidP="00D96DA7">
      <w:pPr>
        <w:rPr>
          <w:noProof/>
        </w:rPr>
      </w:pPr>
      <w:r w:rsidRPr="003F20EC">
        <w:rPr>
          <w:noProof/>
        </w:rPr>
        <w:t>Lewis S, Raynor P, Smith D, et al. (2006) Race and Probation. Cullompton: Willan.</w:t>
      </w:r>
    </w:p>
    <w:p w14:paraId="4275AC5A" w14:textId="77777777" w:rsidR="00B36A6A" w:rsidRPr="003F20EC" w:rsidRDefault="00B36A6A" w:rsidP="00D96DA7">
      <w:pPr>
        <w:rPr>
          <w:noProof/>
        </w:rPr>
      </w:pPr>
      <w:r w:rsidRPr="003F20EC">
        <w:rPr>
          <w:noProof/>
        </w:rPr>
        <w:t xml:space="preserve">Loader I and Sparks R (2011) </w:t>
      </w:r>
      <w:r w:rsidRPr="003F20EC">
        <w:rPr>
          <w:i/>
          <w:noProof/>
        </w:rPr>
        <w:t xml:space="preserve">Public Criminology, </w:t>
      </w:r>
      <w:r w:rsidRPr="003F20EC">
        <w:rPr>
          <w:noProof/>
        </w:rPr>
        <w:t>London: Routledge.</w:t>
      </w:r>
    </w:p>
    <w:p w14:paraId="3761D78E" w14:textId="77777777" w:rsidR="00B36A6A" w:rsidRPr="003F20EC" w:rsidRDefault="00B36A6A" w:rsidP="00D96DA7">
      <w:pPr>
        <w:rPr>
          <w:noProof/>
        </w:rPr>
      </w:pPr>
      <w:r w:rsidRPr="003F20EC">
        <w:rPr>
          <w:noProof/>
        </w:rPr>
        <w:t>Lorde A (1984) Sister Outsider: Essays and Speeches by Audrey Lorde, Freedom, CA: Crossing.</w:t>
      </w:r>
    </w:p>
    <w:p w14:paraId="3F973AC7" w14:textId="77777777" w:rsidR="00B36A6A" w:rsidRPr="003F20EC" w:rsidRDefault="00B36A6A" w:rsidP="00D96DA7">
      <w:pPr>
        <w:rPr>
          <w:noProof/>
        </w:rPr>
      </w:pPr>
      <w:r w:rsidRPr="003F20EC">
        <w:rPr>
          <w:noProof/>
        </w:rPr>
        <w:t>Macpherson W (1999) The Stephen Lawrence Inquiry, Report of an Inquiry by Sir William Macpherson of Cluny. Cm 4262-1, London: Home Office.</w:t>
      </w:r>
    </w:p>
    <w:p w14:paraId="27B6B61E" w14:textId="77777777" w:rsidR="00B36A6A" w:rsidRPr="003F20EC" w:rsidRDefault="00B36A6A" w:rsidP="00D96DA7">
      <w:r w:rsidRPr="003F20EC">
        <w:lastRenderedPageBreak/>
        <w:t xml:space="preserve">Matthews, Roger. 2017. "False Starts, Wrong Turns and Dead Ends: Reflections on Recent Developments in Criminology." </w:t>
      </w:r>
      <w:r w:rsidRPr="003F20EC">
        <w:rPr>
          <w:i/>
          <w:iCs/>
        </w:rPr>
        <w:t xml:space="preserve"> Critical Criminology</w:t>
      </w:r>
      <w:r w:rsidRPr="003F20EC">
        <w:t xml:space="preserve"> 25 (4):577-91.</w:t>
      </w:r>
    </w:p>
    <w:p w14:paraId="27755DDD" w14:textId="77777777" w:rsidR="00B36A6A" w:rsidRPr="003F20EC" w:rsidRDefault="00B36A6A" w:rsidP="00D96DA7">
      <w:pPr>
        <w:rPr>
          <w:noProof/>
        </w:rPr>
      </w:pPr>
      <w:r w:rsidRPr="003F20EC">
        <w:rPr>
          <w:noProof/>
        </w:rPr>
        <w:t xml:space="preserve"> May T, Gyateng T and Hough M (2010) </w:t>
      </w:r>
      <w:r w:rsidRPr="003F20EC">
        <w:rPr>
          <w:i/>
          <w:noProof/>
        </w:rPr>
        <w:t xml:space="preserve">Differential Treatment in the Youth Justice System. </w:t>
      </w:r>
      <w:r w:rsidRPr="003F20EC">
        <w:rPr>
          <w:noProof/>
        </w:rPr>
        <w:t>EHRC Research Report 50, London: EHRC.</w:t>
      </w:r>
    </w:p>
    <w:p w14:paraId="5C9EAD44" w14:textId="77777777" w:rsidR="00B36A6A" w:rsidRPr="003F20EC" w:rsidRDefault="00B36A6A" w:rsidP="00D96DA7">
      <w:pPr>
        <w:rPr>
          <w:noProof/>
        </w:rPr>
      </w:pPr>
      <w:r w:rsidRPr="003F20EC">
        <w:rPr>
          <w:noProof/>
        </w:rPr>
        <w:t>McCorkel J, A (2014) Breaking Women: Gender, Race and the New Politics of Imprisonment, New York, NY: New York University Press.</w:t>
      </w:r>
    </w:p>
    <w:p w14:paraId="4E69FC91" w14:textId="77777777" w:rsidR="00B36A6A" w:rsidRPr="003F20EC" w:rsidRDefault="00B36A6A" w:rsidP="00D96DA7">
      <w:pPr>
        <w:rPr>
          <w:noProof/>
        </w:rPr>
      </w:pPr>
      <w:r w:rsidRPr="003F20EC">
        <w:rPr>
          <w:noProof/>
        </w:rPr>
        <w:t xml:space="preserve">McLaughlin E (2008) Hitting the Panic Button: Policing/’Mugging’/Media/Crisis. </w:t>
      </w:r>
      <w:r w:rsidRPr="003F20EC">
        <w:rPr>
          <w:i/>
          <w:noProof/>
        </w:rPr>
        <w:t>Crime, Media, Culture</w:t>
      </w:r>
      <w:r w:rsidRPr="003F20EC">
        <w:rPr>
          <w:noProof/>
        </w:rPr>
        <w:t xml:space="preserve"> 4(1): 145-154.</w:t>
      </w:r>
    </w:p>
    <w:p w14:paraId="530B31F9" w14:textId="77777777" w:rsidR="00B36A6A" w:rsidRPr="003F20EC" w:rsidRDefault="00B36A6A" w:rsidP="00D96DA7">
      <w:pPr>
        <w:rPr>
          <w:noProof/>
        </w:rPr>
      </w:pPr>
      <w:r w:rsidRPr="003F20EC">
        <w:rPr>
          <w:noProof/>
        </w:rPr>
        <w:t xml:space="preserve">McLaughlin E (2010) Critical Criminology. In: McLaughlin E and Newburn T (eds) </w:t>
      </w:r>
      <w:r w:rsidRPr="003F20EC">
        <w:rPr>
          <w:i/>
          <w:noProof/>
        </w:rPr>
        <w:t>The Sage Handbook of Criminological Theory.</w:t>
      </w:r>
      <w:r w:rsidRPr="003F20EC">
        <w:rPr>
          <w:noProof/>
        </w:rPr>
        <w:t xml:space="preserve"> London: Sage, 153-174.</w:t>
      </w:r>
    </w:p>
    <w:p w14:paraId="6F88FB7D" w14:textId="77777777" w:rsidR="00B36A6A" w:rsidRPr="003F20EC" w:rsidRDefault="00B36A6A" w:rsidP="00D96DA7">
      <w:pPr>
        <w:rPr>
          <w:noProof/>
        </w:rPr>
      </w:pPr>
      <w:r w:rsidRPr="003F20EC">
        <w:rPr>
          <w:noProof/>
        </w:rPr>
        <w:t xml:space="preserve">Merton RK (1938) Social Structure and Anomie. </w:t>
      </w:r>
      <w:r w:rsidRPr="003F20EC">
        <w:rPr>
          <w:i/>
          <w:noProof/>
        </w:rPr>
        <w:t>American Sociological Review</w:t>
      </w:r>
      <w:r w:rsidRPr="003F20EC">
        <w:rPr>
          <w:noProof/>
        </w:rPr>
        <w:t xml:space="preserve"> 3(5): 672-682.</w:t>
      </w:r>
    </w:p>
    <w:p w14:paraId="7524E909" w14:textId="77777777" w:rsidR="00B36A6A" w:rsidRPr="003F20EC" w:rsidRDefault="00B36A6A" w:rsidP="00D96DA7">
      <w:pPr>
        <w:rPr>
          <w:noProof/>
        </w:rPr>
      </w:pPr>
      <w:r w:rsidRPr="003F20EC">
        <w:rPr>
          <w:noProof/>
        </w:rPr>
        <w:t xml:space="preserve">Mills CW (1959/2000) </w:t>
      </w:r>
      <w:r w:rsidRPr="003F20EC">
        <w:rPr>
          <w:i/>
          <w:noProof/>
        </w:rPr>
        <w:t xml:space="preserve">The Sociological Imagination, </w:t>
      </w:r>
      <w:r w:rsidRPr="003F20EC">
        <w:rPr>
          <w:noProof/>
        </w:rPr>
        <w:t>Oxford: Oxford University Press.</w:t>
      </w:r>
    </w:p>
    <w:p w14:paraId="240CFD93" w14:textId="77777777" w:rsidR="00B36A6A" w:rsidRPr="003F20EC" w:rsidRDefault="00B36A6A" w:rsidP="00D96DA7">
      <w:pPr>
        <w:rPr>
          <w:noProof/>
        </w:rPr>
      </w:pPr>
      <w:r w:rsidRPr="003F20EC">
        <w:rPr>
          <w:noProof/>
        </w:rPr>
        <w:t xml:space="preserve">Morris T (1958) </w:t>
      </w:r>
      <w:r w:rsidRPr="003F20EC">
        <w:rPr>
          <w:i/>
          <w:noProof/>
        </w:rPr>
        <w:t xml:space="preserve">The Criminal Area: A Study in Social Ecology, </w:t>
      </w:r>
      <w:r w:rsidRPr="003F20EC">
        <w:rPr>
          <w:noProof/>
        </w:rPr>
        <w:t>London: Routledge &amp; Kegan Paul.</w:t>
      </w:r>
    </w:p>
    <w:p w14:paraId="2168BB42" w14:textId="77777777" w:rsidR="00B36A6A" w:rsidRPr="003F20EC" w:rsidRDefault="00B36A6A" w:rsidP="00D96DA7">
      <w:pPr>
        <w:rPr>
          <w:noProof/>
        </w:rPr>
      </w:pPr>
      <w:r w:rsidRPr="003F20EC">
        <w:rPr>
          <w:noProof/>
        </w:rPr>
        <w:t xml:space="preserve">Murji K (2007) Sociological Engagements: Institutional Racism and Beyond. </w:t>
      </w:r>
      <w:r w:rsidRPr="003F20EC">
        <w:rPr>
          <w:i/>
          <w:noProof/>
        </w:rPr>
        <w:t>Sociology</w:t>
      </w:r>
      <w:r w:rsidRPr="003F20EC">
        <w:rPr>
          <w:noProof/>
        </w:rPr>
        <w:t xml:space="preserve"> </w:t>
      </w:r>
      <w:r w:rsidRPr="003F20EC">
        <w:rPr>
          <w:noProof/>
        </w:rPr>
        <w:lastRenderedPageBreak/>
        <w:t>41(5): 843-855.</w:t>
      </w:r>
    </w:p>
    <w:p w14:paraId="49E4980F" w14:textId="77777777" w:rsidR="00B36A6A" w:rsidRPr="003F20EC" w:rsidRDefault="00B36A6A" w:rsidP="00D96DA7">
      <w:pPr>
        <w:rPr>
          <w:noProof/>
        </w:rPr>
      </w:pPr>
      <w:r w:rsidRPr="003F20EC">
        <w:rPr>
          <w:noProof/>
        </w:rPr>
        <w:t xml:space="preserve">MVA and Miller J (2000) </w:t>
      </w:r>
      <w:r w:rsidRPr="003F20EC">
        <w:rPr>
          <w:i/>
          <w:noProof/>
        </w:rPr>
        <w:t xml:space="preserve">Profiling Populations Available for Stops and Searches, </w:t>
      </w:r>
      <w:r w:rsidRPr="003F20EC">
        <w:rPr>
          <w:noProof/>
        </w:rPr>
        <w:t>London: Home Office Policing and Reducing Crime Unit.</w:t>
      </w:r>
    </w:p>
    <w:p w14:paraId="61AA636B" w14:textId="77777777" w:rsidR="00B36A6A" w:rsidRPr="003F20EC" w:rsidRDefault="00B36A6A" w:rsidP="00D96DA7">
      <w:r w:rsidRPr="003F20EC">
        <w:t xml:space="preserve">Noble S, </w:t>
      </w:r>
      <w:proofErr w:type="spellStart"/>
      <w:r w:rsidRPr="003F20EC">
        <w:t>Umoja</w:t>
      </w:r>
      <w:proofErr w:type="spellEnd"/>
      <w:r w:rsidRPr="003F20EC">
        <w:t xml:space="preserve"> (2018) Algorithms of Oppression. How Search Engines Reinforce Racism, New York, NY: New York University Press.</w:t>
      </w:r>
    </w:p>
    <w:p w14:paraId="60B4F642" w14:textId="77777777" w:rsidR="00B36A6A" w:rsidRPr="003F20EC" w:rsidRDefault="00B36A6A" w:rsidP="00D96DA7">
      <w:pPr>
        <w:rPr>
          <w:noProof/>
        </w:rPr>
      </w:pPr>
      <w:r w:rsidRPr="003F20EC">
        <w:rPr>
          <w:noProof/>
        </w:rPr>
        <w:t xml:space="preserve">Omi M and Winant H (2016) Blinded by Sight: The Racial Body and the Origins of the Social Construction of Race. </w:t>
      </w:r>
      <w:r w:rsidRPr="003F20EC">
        <w:rPr>
          <w:i/>
          <w:noProof/>
        </w:rPr>
        <w:t>Law &amp; Social Inquiry</w:t>
      </w:r>
      <w:r w:rsidRPr="003F20EC">
        <w:rPr>
          <w:noProof/>
        </w:rPr>
        <w:t xml:space="preserve"> 41(04): 1062-1068.</w:t>
      </w:r>
    </w:p>
    <w:p w14:paraId="19581B85" w14:textId="77777777" w:rsidR="00B36A6A" w:rsidRPr="003F20EC" w:rsidRDefault="00B36A6A" w:rsidP="00D96DA7">
      <w:pPr>
        <w:rPr>
          <w:noProof/>
        </w:rPr>
      </w:pPr>
      <w:r w:rsidRPr="003F20EC">
        <w:rPr>
          <w:noProof/>
        </w:rPr>
        <w:t xml:space="preserve">Parmar A (2016) Race, Ethnicity and Criminal Justice: Refocussing the Criminological Gaze. In: Bosworth M, Hoyle C and Zedner L (eds) </w:t>
      </w:r>
      <w:r w:rsidRPr="003F20EC">
        <w:rPr>
          <w:i/>
          <w:noProof/>
        </w:rPr>
        <w:t>Changing Contours of Criminal Justice.</w:t>
      </w:r>
      <w:r w:rsidRPr="003F20EC">
        <w:rPr>
          <w:noProof/>
        </w:rPr>
        <w:t xml:space="preserve"> Oxford: Oxford University Press.</w:t>
      </w:r>
    </w:p>
    <w:p w14:paraId="6424731D" w14:textId="77777777" w:rsidR="00B36A6A" w:rsidRPr="003F20EC" w:rsidRDefault="00B36A6A" w:rsidP="00D96DA7">
      <w:pPr>
        <w:rPr>
          <w:noProof/>
        </w:rPr>
      </w:pPr>
      <w:r w:rsidRPr="003F20EC">
        <w:rPr>
          <w:noProof/>
        </w:rPr>
        <w:t xml:space="preserve">Parmar A (2017) Intersectionality, British Criminology and Race: Are We There Yet? </w:t>
      </w:r>
      <w:r w:rsidRPr="003F20EC">
        <w:rPr>
          <w:i/>
          <w:noProof/>
        </w:rPr>
        <w:t>Theoretical Criminology</w:t>
      </w:r>
      <w:r w:rsidRPr="003F20EC">
        <w:rPr>
          <w:noProof/>
        </w:rPr>
        <w:t xml:space="preserve"> 21(1): 35-45.</w:t>
      </w:r>
    </w:p>
    <w:p w14:paraId="65610968" w14:textId="77777777" w:rsidR="00B36A6A" w:rsidRPr="003F20EC" w:rsidRDefault="00B36A6A" w:rsidP="00D96DA7">
      <w:proofErr w:type="spellStart"/>
      <w:r w:rsidRPr="003F20EC">
        <w:t>Parmar</w:t>
      </w:r>
      <w:proofErr w:type="spellEnd"/>
      <w:r w:rsidRPr="003F20EC">
        <w:t xml:space="preserve"> A (2019) Policing Migration and Racial Technologies. </w:t>
      </w:r>
      <w:r w:rsidRPr="003F20EC">
        <w:rPr>
          <w:i/>
          <w:iCs/>
        </w:rPr>
        <w:t>British Journal of Criminology</w:t>
      </w:r>
      <w:r w:rsidRPr="003F20EC">
        <w:t>.</w:t>
      </w:r>
    </w:p>
    <w:p w14:paraId="56B2CDDF" w14:textId="77777777" w:rsidR="00B36A6A" w:rsidRPr="003F20EC" w:rsidRDefault="00B36A6A" w:rsidP="00D96DA7">
      <w:pPr>
        <w:rPr>
          <w:noProof/>
        </w:rPr>
      </w:pPr>
      <w:r w:rsidRPr="003F20EC">
        <w:rPr>
          <w:noProof/>
        </w:rPr>
        <w:t xml:space="preserve">Peters MA (2018) Why Is My Curriculum White? A Brief Genealogy of Resistance. In: Arday J and Mirza HS (eds) </w:t>
      </w:r>
      <w:r w:rsidRPr="003F20EC">
        <w:rPr>
          <w:i/>
          <w:noProof/>
        </w:rPr>
        <w:t xml:space="preserve">Dismantling Race in Higher Education: Racism, Whiteness </w:t>
      </w:r>
      <w:r w:rsidRPr="003F20EC">
        <w:rPr>
          <w:i/>
          <w:noProof/>
        </w:rPr>
        <w:lastRenderedPageBreak/>
        <w:t>and Decolonising the Academy.</w:t>
      </w:r>
      <w:r w:rsidRPr="003F20EC">
        <w:rPr>
          <w:noProof/>
        </w:rPr>
        <w:t xml:space="preserve"> Basingstoke: Palgrave Macmillan, 253-270.</w:t>
      </w:r>
    </w:p>
    <w:p w14:paraId="2490BDDA" w14:textId="77777777" w:rsidR="00B36A6A" w:rsidRPr="003F20EC" w:rsidRDefault="00B36A6A" w:rsidP="00D96DA7">
      <w:pPr>
        <w:rPr>
          <w:noProof/>
        </w:rPr>
      </w:pPr>
      <w:r w:rsidRPr="003F20EC">
        <w:rPr>
          <w:noProof/>
        </w:rPr>
        <w:t xml:space="preserve">Peterson R, D. (2017) Interrogating Race, Crime and Justice in a Time of Unease and Racial Tension - the American Society of Criminoogy's 2016 Presidential Address. </w:t>
      </w:r>
      <w:r w:rsidRPr="003F20EC">
        <w:rPr>
          <w:i/>
          <w:noProof/>
        </w:rPr>
        <w:t>Criminology and Public Policy</w:t>
      </w:r>
      <w:r w:rsidRPr="003F20EC">
        <w:rPr>
          <w:noProof/>
        </w:rPr>
        <w:t xml:space="preserve"> 55(2): 245–272.</w:t>
      </w:r>
    </w:p>
    <w:p w14:paraId="5FD025DE" w14:textId="77777777" w:rsidR="00B36A6A" w:rsidRPr="003F20EC" w:rsidRDefault="00B36A6A" w:rsidP="00D96DA7">
      <w:pPr>
        <w:rPr>
          <w:noProof/>
        </w:rPr>
      </w:pPr>
      <w:r w:rsidRPr="003F20EC">
        <w:rPr>
          <w:noProof/>
        </w:rPr>
        <w:t>Phillips C (2012) The Multicultural Prison: Ethnicity, Masculinity, and Social Relations among Prisoners, Oxford: Oxford University Press.</w:t>
      </w:r>
    </w:p>
    <w:p w14:paraId="4F498F0A" w14:textId="77777777" w:rsidR="00B36A6A" w:rsidRPr="003F20EC" w:rsidRDefault="00B36A6A" w:rsidP="00D96DA7">
      <w:pPr>
        <w:rPr>
          <w:noProof/>
        </w:rPr>
      </w:pPr>
      <w:r w:rsidRPr="003F20EC">
        <w:rPr>
          <w:noProof/>
        </w:rPr>
        <w:t xml:space="preserve">Phillips C and Bowling B (2003) Racisim, Race and Ethnicity: Developing Minority Perspectives in Criminology. </w:t>
      </w:r>
      <w:r w:rsidRPr="003F20EC">
        <w:rPr>
          <w:i/>
          <w:noProof/>
        </w:rPr>
        <w:t>British Journal of Criminology</w:t>
      </w:r>
      <w:r w:rsidRPr="003F20EC">
        <w:rPr>
          <w:noProof/>
        </w:rPr>
        <w:t xml:space="preserve"> 43(2): 269-290.</w:t>
      </w:r>
    </w:p>
    <w:p w14:paraId="540140DB" w14:textId="77777777" w:rsidR="00B36A6A" w:rsidRPr="003F20EC" w:rsidRDefault="00B36A6A" w:rsidP="00D96DA7">
      <w:pPr>
        <w:rPr>
          <w:noProof/>
        </w:rPr>
      </w:pPr>
      <w:r w:rsidRPr="003F20EC">
        <w:rPr>
          <w:noProof/>
        </w:rPr>
        <w:t>Puwar N (2004) Space Invaders: Race, Gender and Bodies out of Place Oxford Berg.</w:t>
      </w:r>
    </w:p>
    <w:p w14:paraId="4F2203AC" w14:textId="77777777" w:rsidR="00B36A6A" w:rsidRPr="003F20EC" w:rsidRDefault="00B36A6A" w:rsidP="00D96DA7">
      <w:pPr>
        <w:rPr>
          <w:noProof/>
        </w:rPr>
      </w:pPr>
      <w:r w:rsidRPr="003F20EC">
        <w:rPr>
          <w:noProof/>
        </w:rPr>
        <w:t xml:space="preserve">Reay D (2018) Race and Elite Universities in the Uk. In: Arday J and Mirza HS (eds) </w:t>
      </w:r>
      <w:r w:rsidRPr="003F20EC">
        <w:rPr>
          <w:i/>
          <w:noProof/>
        </w:rPr>
        <w:t>Dismantling Race in Higher Education: Racism, Whiteness and Decolonising the Academy.</w:t>
      </w:r>
      <w:r w:rsidRPr="003F20EC">
        <w:rPr>
          <w:noProof/>
        </w:rPr>
        <w:t xml:space="preserve"> Basingstoke: Palgrave Macmillan, 47-66.</w:t>
      </w:r>
    </w:p>
    <w:p w14:paraId="66F3CFD3" w14:textId="77777777" w:rsidR="00B36A6A" w:rsidRPr="003F20EC" w:rsidRDefault="00B36A6A" w:rsidP="00D96DA7">
      <w:pPr>
        <w:rPr>
          <w:noProof/>
        </w:rPr>
      </w:pPr>
      <w:r w:rsidRPr="003F20EC">
        <w:rPr>
          <w:noProof/>
        </w:rPr>
        <w:t>Rollock N (2019) Staying Power: The Career Experiences and Strategies of UK Black Female Professors, London: University and College Union.</w:t>
      </w:r>
    </w:p>
    <w:p w14:paraId="3278B289" w14:textId="77777777" w:rsidR="00B36A6A" w:rsidRPr="003F20EC" w:rsidRDefault="00B36A6A" w:rsidP="00D96DA7">
      <w:pPr>
        <w:rPr>
          <w:noProof/>
        </w:rPr>
      </w:pPr>
      <w:r w:rsidRPr="003F20EC">
        <w:rPr>
          <w:noProof/>
        </w:rPr>
        <w:t xml:space="preserve">Russell-Brown K (2019) Black Criminology in the 21st Century. In: Unnever J, D, Gabbidon S, L and Chouhy C (eds) </w:t>
      </w:r>
      <w:r w:rsidRPr="003F20EC">
        <w:rPr>
          <w:i/>
          <w:noProof/>
        </w:rPr>
        <w:t xml:space="preserve">Building a Black Criminology: Race, Theory, and </w:t>
      </w:r>
      <w:r w:rsidRPr="003F20EC">
        <w:rPr>
          <w:i/>
          <w:noProof/>
        </w:rPr>
        <w:lastRenderedPageBreak/>
        <w:t>Crime. Advances in Criminoogical Thoery Volume 24.</w:t>
      </w:r>
      <w:r w:rsidRPr="003F20EC">
        <w:rPr>
          <w:noProof/>
        </w:rPr>
        <w:t xml:space="preserve"> London: Rooutledge, 101-123.</w:t>
      </w:r>
    </w:p>
    <w:p w14:paraId="5B66064A" w14:textId="77777777" w:rsidR="00B36A6A" w:rsidRPr="003F20EC" w:rsidRDefault="00B36A6A" w:rsidP="00D96DA7">
      <w:pPr>
        <w:rPr>
          <w:noProof/>
        </w:rPr>
      </w:pPr>
      <w:r w:rsidRPr="003F20EC">
        <w:rPr>
          <w:noProof/>
        </w:rPr>
        <w:t xml:space="preserve">Russell KK (1992) Development of a Black Criminology and the Role of the Black Criminologist. </w:t>
      </w:r>
      <w:r w:rsidRPr="003F20EC">
        <w:rPr>
          <w:i/>
          <w:noProof/>
        </w:rPr>
        <w:t>Justice Quarterly</w:t>
      </w:r>
      <w:r w:rsidRPr="003F20EC">
        <w:rPr>
          <w:noProof/>
        </w:rPr>
        <w:t xml:space="preserve"> 9(4): 667-683.</w:t>
      </w:r>
    </w:p>
    <w:p w14:paraId="740C1A86" w14:textId="77777777" w:rsidR="00B36A6A" w:rsidRPr="003F20EC" w:rsidRDefault="00B36A6A" w:rsidP="00D96DA7">
      <w:pPr>
        <w:rPr>
          <w:noProof/>
        </w:rPr>
      </w:pPr>
      <w:r w:rsidRPr="003F20EC">
        <w:rPr>
          <w:noProof/>
        </w:rPr>
        <w:t xml:space="preserve">Sampson R, J. and Wilson W, Julius (1995) Toward a Theory of Race, Crime, and Urban Inequality. In: Hagan J and Peterson R, D. (eds) </w:t>
      </w:r>
      <w:r w:rsidRPr="003F20EC">
        <w:rPr>
          <w:i/>
          <w:noProof/>
        </w:rPr>
        <w:t>Crime and Inequality.</w:t>
      </w:r>
      <w:r w:rsidRPr="003F20EC">
        <w:rPr>
          <w:noProof/>
        </w:rPr>
        <w:t xml:space="preserve"> Stanford, CA: Stanford University Press, 37-56.</w:t>
      </w:r>
    </w:p>
    <w:p w14:paraId="0F627820" w14:textId="77777777" w:rsidR="00B36A6A" w:rsidRPr="003F20EC" w:rsidRDefault="00B36A6A" w:rsidP="00D96DA7">
      <w:pPr>
        <w:rPr>
          <w:noProof/>
        </w:rPr>
      </w:pPr>
      <w:r w:rsidRPr="003F20EC">
        <w:rPr>
          <w:noProof/>
        </w:rPr>
        <w:t xml:space="preserve">Shilliam R (2018) Class Is Race: Brexit and the Popular Will. </w:t>
      </w:r>
      <w:r w:rsidRPr="003F20EC">
        <w:rPr>
          <w:i/>
          <w:noProof/>
        </w:rPr>
        <w:t>INternational Political Sociology</w:t>
      </w:r>
      <w:r w:rsidRPr="003F20EC">
        <w:rPr>
          <w:noProof/>
        </w:rPr>
        <w:t xml:space="preserve"> 12(1): 93-97.</w:t>
      </w:r>
    </w:p>
    <w:p w14:paraId="4FA71766" w14:textId="77777777" w:rsidR="00B36A6A" w:rsidRPr="003F20EC" w:rsidRDefault="00B36A6A" w:rsidP="00D96DA7">
      <w:pPr>
        <w:rPr>
          <w:rFonts w:ascii="Segoe UI" w:hAnsi="Segoe UI"/>
        </w:rPr>
      </w:pPr>
      <w:r w:rsidRPr="003F20EC">
        <w:t xml:space="preserve">Shiner M, </w:t>
      </w:r>
      <w:proofErr w:type="spellStart"/>
      <w:r w:rsidRPr="003F20EC">
        <w:t>Carre</w:t>
      </w:r>
      <w:proofErr w:type="spellEnd"/>
      <w:r w:rsidRPr="003F20EC">
        <w:t xml:space="preserve"> Z, </w:t>
      </w:r>
      <w:proofErr w:type="spellStart"/>
      <w:r w:rsidRPr="003F20EC">
        <w:t>Delsol</w:t>
      </w:r>
      <w:proofErr w:type="spellEnd"/>
      <w:r w:rsidRPr="003F20EC">
        <w:t xml:space="preserve"> R, et al. (2018) The Colour of Injustice: ‘Race’, Drugs and Law Enforcement in England and Wales, London: </w:t>
      </w:r>
      <w:proofErr w:type="spellStart"/>
      <w:r w:rsidRPr="003F20EC">
        <w:t>StopWatch</w:t>
      </w:r>
      <w:proofErr w:type="spellEnd"/>
      <w:r w:rsidRPr="003F20EC">
        <w:rPr>
          <w:rFonts w:ascii="Segoe UI" w:hAnsi="Segoe UI"/>
        </w:rPr>
        <w:t>.</w:t>
      </w:r>
    </w:p>
    <w:p w14:paraId="58399199" w14:textId="77777777" w:rsidR="00B36A6A" w:rsidRPr="003F20EC" w:rsidRDefault="00B36A6A" w:rsidP="00D96DA7">
      <w:pPr>
        <w:rPr>
          <w:noProof/>
        </w:rPr>
      </w:pPr>
      <w:r w:rsidRPr="003F20EC">
        <w:rPr>
          <w:noProof/>
        </w:rPr>
        <w:t xml:space="preserve">Shute S, Hood R and Seemungal F (2005) </w:t>
      </w:r>
      <w:r w:rsidRPr="003F20EC">
        <w:rPr>
          <w:i/>
          <w:noProof/>
        </w:rPr>
        <w:t xml:space="preserve">A Fair Hearing: Ethnic Minorities in the Criminal Courts, </w:t>
      </w:r>
      <w:r w:rsidRPr="003F20EC">
        <w:rPr>
          <w:noProof/>
        </w:rPr>
        <w:t>Cullompton: Willan Publishing.</w:t>
      </w:r>
    </w:p>
    <w:p w14:paraId="339389DA" w14:textId="77777777" w:rsidR="00B36A6A" w:rsidRPr="003F20EC" w:rsidRDefault="00B36A6A" w:rsidP="00D96DA7">
      <w:proofErr w:type="spellStart"/>
      <w:r w:rsidRPr="003F20EC">
        <w:rPr>
          <w:rFonts w:ascii="Segoe UI" w:hAnsi="Segoe UI"/>
        </w:rPr>
        <w:t>S</w:t>
      </w:r>
      <w:r w:rsidRPr="003F20EC">
        <w:t>ohoni</w:t>
      </w:r>
      <w:proofErr w:type="spellEnd"/>
      <w:r w:rsidRPr="003F20EC">
        <w:t xml:space="preserve"> T and </w:t>
      </w:r>
      <w:proofErr w:type="spellStart"/>
      <w:r w:rsidRPr="003F20EC">
        <w:t>Rorie</w:t>
      </w:r>
      <w:proofErr w:type="spellEnd"/>
      <w:r w:rsidRPr="003F20EC">
        <w:t xml:space="preserve"> M (2019) The Whiteness of White-Collar Crime in the United States: Examining the Role of Race in a Culture of Elite White-Collar Offending. </w:t>
      </w:r>
      <w:r w:rsidRPr="003F20EC">
        <w:rPr>
          <w:i/>
          <w:iCs/>
        </w:rPr>
        <w:t>Theoretical Criminology</w:t>
      </w:r>
      <w:r w:rsidRPr="003F20EC">
        <w:t>.</w:t>
      </w:r>
    </w:p>
    <w:p w14:paraId="3E1C3FEB" w14:textId="77777777" w:rsidR="00B36A6A" w:rsidRPr="003F20EC" w:rsidRDefault="00B36A6A" w:rsidP="00D96DA7">
      <w:pPr>
        <w:rPr>
          <w:noProof/>
        </w:rPr>
      </w:pPr>
      <w:r w:rsidRPr="003F20EC">
        <w:rPr>
          <w:noProof/>
        </w:rPr>
        <w:lastRenderedPageBreak/>
        <w:t xml:space="preserve">Solomos J (1999) Understanding the Police Investigation of the Murder of Stephen Lawrence: A 'Mundane Sociological Analysis'. </w:t>
      </w:r>
      <w:r w:rsidRPr="003F20EC">
        <w:rPr>
          <w:i/>
          <w:noProof/>
        </w:rPr>
        <w:t>Sociological Research Online</w:t>
      </w:r>
      <w:r w:rsidRPr="003F20EC">
        <w:rPr>
          <w:noProof/>
        </w:rPr>
        <w:t xml:space="preserve"> 4(1).</w:t>
      </w:r>
    </w:p>
    <w:p w14:paraId="5CCCFE66" w14:textId="77777777" w:rsidR="00B36A6A" w:rsidRPr="003F20EC" w:rsidRDefault="00B36A6A" w:rsidP="00D96DA7">
      <w:pPr>
        <w:rPr>
          <w:noProof/>
        </w:rPr>
      </w:pPr>
      <w:r w:rsidRPr="003F20EC">
        <w:rPr>
          <w:noProof/>
        </w:rPr>
        <w:t xml:space="preserve">Souhami A (2012) Institutional Racism and Police Reform: An Empirical Critique. </w:t>
      </w:r>
      <w:r w:rsidRPr="003F20EC">
        <w:rPr>
          <w:i/>
          <w:noProof/>
        </w:rPr>
        <w:t>Policing and Society</w:t>
      </w:r>
      <w:r w:rsidRPr="003F20EC">
        <w:rPr>
          <w:noProof/>
        </w:rPr>
        <w:t>: 1-21.</w:t>
      </w:r>
    </w:p>
    <w:p w14:paraId="3F487BB3" w14:textId="77777777" w:rsidR="00B36A6A" w:rsidRPr="003F20EC" w:rsidRDefault="00B36A6A" w:rsidP="00D96DA7">
      <w:pPr>
        <w:rPr>
          <w:noProof/>
        </w:rPr>
      </w:pPr>
      <w:r w:rsidRPr="003F20EC">
        <w:rPr>
          <w:noProof/>
        </w:rPr>
        <w:t xml:space="preserve">Stanfield J, H (1985) The Ethnocentric Basis of Social Science Knowledge Production. </w:t>
      </w:r>
      <w:r w:rsidRPr="003F20EC">
        <w:rPr>
          <w:i/>
          <w:noProof/>
        </w:rPr>
        <w:t>Review of Research in Education</w:t>
      </w:r>
      <w:r w:rsidRPr="003F20EC">
        <w:rPr>
          <w:noProof/>
        </w:rPr>
        <w:t xml:space="preserve"> 12(1985): 387-415.</w:t>
      </w:r>
    </w:p>
    <w:p w14:paraId="5ABE6A67" w14:textId="77777777" w:rsidR="00B36A6A" w:rsidRPr="003F20EC" w:rsidRDefault="00B36A6A" w:rsidP="00D96DA7">
      <w:pPr>
        <w:rPr>
          <w:noProof/>
        </w:rPr>
      </w:pPr>
      <w:r w:rsidRPr="003F20EC">
        <w:rPr>
          <w:noProof/>
        </w:rPr>
        <w:t xml:space="preserve">Tate SA and Bagguley P (2017) Building the Anti-Racist University: Next Steps. </w:t>
      </w:r>
      <w:r w:rsidRPr="003F20EC">
        <w:rPr>
          <w:i/>
          <w:noProof/>
        </w:rPr>
        <w:t>Race Ethnicity and Education</w:t>
      </w:r>
      <w:r w:rsidRPr="003F20EC">
        <w:rPr>
          <w:noProof/>
        </w:rPr>
        <w:t xml:space="preserve"> 20(3): 89-99.</w:t>
      </w:r>
    </w:p>
    <w:p w14:paraId="5604CC3B" w14:textId="77777777" w:rsidR="00B36A6A" w:rsidRPr="003F20EC" w:rsidRDefault="00B36A6A" w:rsidP="00D96DA7">
      <w:pPr>
        <w:rPr>
          <w:noProof/>
        </w:rPr>
      </w:pPr>
      <w:r w:rsidRPr="003F20EC">
        <w:rPr>
          <w:noProof/>
        </w:rPr>
        <w:t xml:space="preserve">Tonry M (1994) Racial Disproportion in US Prisons. </w:t>
      </w:r>
      <w:r w:rsidRPr="003F20EC">
        <w:rPr>
          <w:i/>
          <w:noProof/>
        </w:rPr>
        <w:t>British Journal of Criminology</w:t>
      </w:r>
      <w:r w:rsidRPr="003F20EC">
        <w:rPr>
          <w:noProof/>
        </w:rPr>
        <w:t xml:space="preserve"> 34 (Special Issue): 97-115.</w:t>
      </w:r>
    </w:p>
    <w:p w14:paraId="111BD2F8" w14:textId="77777777" w:rsidR="00B36A6A" w:rsidRPr="003F20EC" w:rsidRDefault="00B36A6A" w:rsidP="00D96DA7">
      <w:pPr>
        <w:rPr>
          <w:noProof/>
        </w:rPr>
      </w:pPr>
      <w:r w:rsidRPr="003F20EC">
        <w:rPr>
          <w:noProof/>
        </w:rPr>
        <w:t>Unnever J, D and Gabbidon S, L (2011) A Theory of African American Offending: Race, Racism, and Crime, London: Routledge.</w:t>
      </w:r>
    </w:p>
    <w:p w14:paraId="73793E45" w14:textId="77777777" w:rsidR="00B36A6A" w:rsidRPr="003F20EC" w:rsidRDefault="00B36A6A" w:rsidP="00D96DA7">
      <w:pPr>
        <w:rPr>
          <w:noProof/>
        </w:rPr>
      </w:pPr>
      <w:r w:rsidRPr="003F20EC">
        <w:rPr>
          <w:noProof/>
        </w:rPr>
        <w:t xml:space="preserve">Unnever JD and Owusu-Bempah A (2019) A Black Criminology Matters. In: Unnever J, D, Gabbidon S, L and Chouhy C (eds) </w:t>
      </w:r>
      <w:r w:rsidRPr="003F20EC">
        <w:rPr>
          <w:i/>
          <w:noProof/>
        </w:rPr>
        <w:t>Building a Black Criminology: Race, Theory, and Crime. Advances in Criminoogical Thoery Volume 24.</w:t>
      </w:r>
      <w:r w:rsidRPr="003F20EC">
        <w:rPr>
          <w:noProof/>
        </w:rPr>
        <w:t xml:space="preserve"> London: Rooutledge, 3-28.</w:t>
      </w:r>
    </w:p>
    <w:p w14:paraId="0D56D687" w14:textId="77777777" w:rsidR="00B36A6A" w:rsidRDefault="00B36A6A" w:rsidP="00D96DA7">
      <w:proofErr w:type="spellStart"/>
      <w:r w:rsidRPr="00094FB9">
        <w:t>Urie</w:t>
      </w:r>
      <w:proofErr w:type="spellEnd"/>
      <w:r w:rsidRPr="00094FB9">
        <w:t xml:space="preserve"> A, McNeill F, </w:t>
      </w:r>
      <w:proofErr w:type="spellStart"/>
      <w:r w:rsidRPr="00094FB9">
        <w:t>Frödén</w:t>
      </w:r>
      <w:proofErr w:type="spellEnd"/>
      <w:r w:rsidRPr="00094FB9">
        <w:t xml:space="preserve"> L, Cathcart, et al. (2019) Reintegration, Hospitality and </w:t>
      </w:r>
      <w:r w:rsidRPr="00094FB9">
        <w:lastRenderedPageBreak/>
        <w:t xml:space="preserve">Hostility: Song-Writing and Song-Sharing in Criminal Justice. </w:t>
      </w:r>
      <w:r w:rsidRPr="00094FB9">
        <w:rPr>
          <w:i/>
          <w:iCs/>
        </w:rPr>
        <w:t>Journal of Extreme Anthropology</w:t>
      </w:r>
      <w:r w:rsidRPr="00094FB9">
        <w:t>.</w:t>
      </w:r>
    </w:p>
    <w:p w14:paraId="5770BD74" w14:textId="77777777" w:rsidR="00B36A6A" w:rsidRPr="00094FB9" w:rsidRDefault="00B36A6A" w:rsidP="00D96DA7"/>
    <w:p w14:paraId="1B20DEC3" w14:textId="77777777" w:rsidR="00B36A6A" w:rsidRPr="003F20EC" w:rsidRDefault="00B36A6A" w:rsidP="00D96DA7">
      <w:pPr>
        <w:rPr>
          <w:noProof/>
        </w:rPr>
      </w:pPr>
      <w:r w:rsidRPr="003F20EC">
        <w:rPr>
          <w:noProof/>
        </w:rPr>
        <w:t xml:space="preserve">Valier C (2003) Foreigners, Crime, and Changing Mobilities. </w:t>
      </w:r>
      <w:r w:rsidRPr="003F20EC">
        <w:rPr>
          <w:i/>
          <w:noProof/>
        </w:rPr>
        <w:t>British Journal of Criminology</w:t>
      </w:r>
      <w:r w:rsidRPr="003F20EC">
        <w:rPr>
          <w:noProof/>
        </w:rPr>
        <w:t xml:space="preserve"> 43(1): 1-21.</w:t>
      </w:r>
    </w:p>
    <w:p w14:paraId="570EAD97" w14:textId="77777777" w:rsidR="00B36A6A" w:rsidRPr="003F20EC" w:rsidRDefault="00B36A6A" w:rsidP="00D96DA7">
      <w:pPr>
        <w:rPr>
          <w:noProof/>
        </w:rPr>
      </w:pPr>
      <w:r w:rsidRPr="003F20EC">
        <w:rPr>
          <w:noProof/>
        </w:rPr>
        <w:t xml:space="preserve">Venkatesh S (2012) A Race to Reflexivity. </w:t>
      </w:r>
      <w:r w:rsidRPr="003F20EC">
        <w:rPr>
          <w:i/>
          <w:noProof/>
        </w:rPr>
        <w:t>Ethnic and Racial Studies</w:t>
      </w:r>
      <w:r w:rsidRPr="003F20EC">
        <w:rPr>
          <w:noProof/>
        </w:rPr>
        <w:t xml:space="preserve"> 35(4): 633-636.</w:t>
      </w:r>
    </w:p>
    <w:p w14:paraId="69265005" w14:textId="77777777" w:rsidR="00B36A6A" w:rsidRPr="003F20EC" w:rsidRDefault="00B36A6A" w:rsidP="00D96DA7">
      <w:pPr>
        <w:rPr>
          <w:noProof/>
        </w:rPr>
      </w:pPr>
      <w:r w:rsidRPr="003F20EC">
        <w:rPr>
          <w:noProof/>
        </w:rPr>
        <w:t xml:space="preserve">Virdee S (2014) </w:t>
      </w:r>
      <w:r w:rsidRPr="003F20EC">
        <w:rPr>
          <w:i/>
          <w:noProof/>
        </w:rPr>
        <w:t xml:space="preserve">Racism, Class and the Racialized Outsider, </w:t>
      </w:r>
      <w:r w:rsidRPr="003F20EC">
        <w:rPr>
          <w:noProof/>
        </w:rPr>
        <w:t>Basingstoke: Palgrave Macmillan.</w:t>
      </w:r>
    </w:p>
    <w:p w14:paraId="7DD8CBAB" w14:textId="77777777" w:rsidR="00B36A6A" w:rsidRPr="003F20EC" w:rsidRDefault="00B36A6A" w:rsidP="00D96DA7">
      <w:pPr>
        <w:rPr>
          <w:noProof/>
        </w:rPr>
      </w:pPr>
      <w:r w:rsidRPr="003F20EC">
        <w:rPr>
          <w:noProof/>
        </w:rPr>
        <w:t xml:space="preserve">Virdee S (2015) Opening a Dialogue on Race, Class and National Belonging. </w:t>
      </w:r>
      <w:r w:rsidRPr="003F20EC">
        <w:rPr>
          <w:i/>
          <w:noProof/>
        </w:rPr>
        <w:t>Ethnic &amp; Racial Studies</w:t>
      </w:r>
      <w:r w:rsidRPr="003F20EC">
        <w:rPr>
          <w:noProof/>
        </w:rPr>
        <w:t xml:space="preserve"> 38(13): 2259-2266.</w:t>
      </w:r>
    </w:p>
    <w:p w14:paraId="010A68FE" w14:textId="77777777" w:rsidR="00B36A6A" w:rsidRPr="003F20EC" w:rsidRDefault="00B36A6A" w:rsidP="00D96DA7">
      <w:pPr>
        <w:rPr>
          <w:noProof/>
        </w:rPr>
      </w:pPr>
      <w:r w:rsidRPr="003F20EC">
        <w:rPr>
          <w:noProof/>
        </w:rPr>
        <w:t xml:space="preserve">Virdee S (2019) Racialized Capitalism: An Account of Its Contested Origins and Consolidation. </w:t>
      </w:r>
      <w:r w:rsidRPr="003F20EC">
        <w:rPr>
          <w:i/>
          <w:noProof/>
        </w:rPr>
        <w:t>The Sociological Review</w:t>
      </w:r>
      <w:r w:rsidRPr="003F20EC">
        <w:rPr>
          <w:noProof/>
        </w:rPr>
        <w:t xml:space="preserve"> 67(1): 3-27.</w:t>
      </w:r>
    </w:p>
    <w:p w14:paraId="076A9425" w14:textId="77777777" w:rsidR="00B36A6A" w:rsidRPr="003F20EC" w:rsidRDefault="00B36A6A" w:rsidP="00D96DA7">
      <w:pPr>
        <w:rPr>
          <w:noProof/>
        </w:rPr>
      </w:pPr>
      <w:r w:rsidRPr="003F20EC">
        <w:rPr>
          <w:noProof/>
        </w:rPr>
        <w:t xml:space="preserve">Wacquant L (1999) 'Suitable Enemies': Foreigners and Immigrants in the Prisons of Europe. </w:t>
      </w:r>
      <w:r w:rsidRPr="003F20EC">
        <w:rPr>
          <w:i/>
          <w:noProof/>
        </w:rPr>
        <w:t>Punishment &amp; Society</w:t>
      </w:r>
      <w:r w:rsidRPr="003F20EC">
        <w:rPr>
          <w:noProof/>
        </w:rPr>
        <w:t xml:space="preserve"> 1(2): 215-222.</w:t>
      </w:r>
    </w:p>
    <w:p w14:paraId="1EC207F1" w14:textId="77777777" w:rsidR="00B36A6A" w:rsidRPr="003F20EC" w:rsidRDefault="00B36A6A" w:rsidP="00D96DA7">
      <w:pPr>
        <w:rPr>
          <w:noProof/>
        </w:rPr>
      </w:pPr>
      <w:r w:rsidRPr="003F20EC">
        <w:rPr>
          <w:noProof/>
        </w:rPr>
        <w:t xml:space="preserve">Waddington P (1986) Mugging as a Moral Panic: A Question of Proportionality. </w:t>
      </w:r>
      <w:r w:rsidRPr="003F20EC">
        <w:rPr>
          <w:i/>
          <w:noProof/>
        </w:rPr>
        <w:t>British Journal of Sociology</w:t>
      </w:r>
      <w:r w:rsidRPr="003F20EC">
        <w:rPr>
          <w:noProof/>
        </w:rPr>
        <w:t xml:space="preserve"> 37(2): 245-259.</w:t>
      </w:r>
    </w:p>
    <w:p w14:paraId="14B765E2" w14:textId="77777777" w:rsidR="00B36A6A" w:rsidRPr="003F20EC" w:rsidRDefault="00B36A6A" w:rsidP="00D96DA7">
      <w:pPr>
        <w:rPr>
          <w:noProof/>
        </w:rPr>
      </w:pPr>
      <w:r w:rsidRPr="003F20EC">
        <w:rPr>
          <w:noProof/>
        </w:rPr>
        <w:lastRenderedPageBreak/>
        <w:t xml:space="preserve">Ward G (2016) Microclimates of Racial Meaning: Historical Racial Violence and Environmental Impacts. </w:t>
      </w:r>
      <w:r w:rsidRPr="003F20EC">
        <w:rPr>
          <w:i/>
          <w:noProof/>
        </w:rPr>
        <w:t>Wisconsin Law Review</w:t>
      </w:r>
      <w:r w:rsidRPr="003F20EC">
        <w:rPr>
          <w:noProof/>
        </w:rPr>
        <w:t xml:space="preserve"> 2016(3): 575-626.</w:t>
      </w:r>
    </w:p>
    <w:p w14:paraId="5ACC4935" w14:textId="77777777" w:rsidR="00B36A6A" w:rsidRPr="003F20EC" w:rsidRDefault="00B36A6A" w:rsidP="00D96DA7">
      <w:pPr>
        <w:rPr>
          <w:noProof/>
        </w:rPr>
      </w:pPr>
      <w:r w:rsidRPr="003F20EC">
        <w:rPr>
          <w:noProof/>
        </w:rPr>
        <w:t xml:space="preserve">Winant H (2012) The Dark Matter </w:t>
      </w:r>
      <w:r w:rsidRPr="003F20EC">
        <w:rPr>
          <w:i/>
          <w:noProof/>
        </w:rPr>
        <w:t>Ethnic and Racial Studies</w:t>
      </w:r>
      <w:r w:rsidRPr="003F20EC">
        <w:rPr>
          <w:noProof/>
        </w:rPr>
        <w:t xml:space="preserve"> 35(4): 600-607.</w:t>
      </w:r>
    </w:p>
    <w:p w14:paraId="6A215DFD" w14:textId="77777777" w:rsidR="00B36A6A" w:rsidRPr="003F20EC" w:rsidRDefault="00B36A6A" w:rsidP="00D96DA7">
      <w:pPr>
        <w:rPr>
          <w:noProof/>
        </w:rPr>
      </w:pPr>
      <w:r w:rsidRPr="003F20EC">
        <w:rPr>
          <w:noProof/>
        </w:rPr>
        <w:t xml:space="preserve">Yuval-Davis N (1999) Institutional Racism, Cultural Diversity, and Citizenship: Some Reflections on Reading the Stephen Lawrence Inquiry Report. </w:t>
      </w:r>
      <w:r w:rsidRPr="003F20EC">
        <w:rPr>
          <w:i/>
          <w:noProof/>
        </w:rPr>
        <w:t>Sociological Research Online</w:t>
      </w:r>
      <w:r w:rsidRPr="003F20EC">
        <w:rPr>
          <w:noProof/>
        </w:rPr>
        <w:t xml:space="preserve"> 4(1).</w:t>
      </w:r>
    </w:p>
    <w:p w14:paraId="1D1FB271" w14:textId="77777777" w:rsidR="00B36A6A" w:rsidRPr="00150EAF" w:rsidRDefault="00B36A6A" w:rsidP="00D96DA7">
      <w:r w:rsidRPr="003F20EC">
        <w:fldChar w:fldCharType="end"/>
      </w:r>
    </w:p>
    <w:p w14:paraId="640D525E" w14:textId="77777777" w:rsidR="00B36A6A" w:rsidRPr="00FC4511" w:rsidRDefault="00B36A6A" w:rsidP="00D96DA7">
      <w:pPr>
        <w:rPr>
          <w:rFonts w:eastAsia="Batang"/>
        </w:rPr>
      </w:pPr>
    </w:p>
    <w:p w14:paraId="5ABD045F" w14:textId="706441D1" w:rsidR="00BA2A4C" w:rsidRDefault="00BA2A4C" w:rsidP="00BA2A4C">
      <w:pPr>
        <w:pStyle w:val="Heading1"/>
      </w:pPr>
      <w:r>
        <w:t>Author Biographies</w:t>
      </w:r>
    </w:p>
    <w:p w14:paraId="117C77A9" w14:textId="6EBBE1BF" w:rsidR="00617ACF" w:rsidRDefault="00617ACF" w:rsidP="00617ACF">
      <w:r>
        <w:t>Coretta Phillips is Associate Professor (Reader), London School of Economics and Political Science, UK.</w:t>
      </w:r>
    </w:p>
    <w:p w14:paraId="3FC3C0D4" w14:textId="1A12EEB5" w:rsidR="00617ACF" w:rsidRDefault="00617ACF" w:rsidP="00617ACF">
      <w:r>
        <w:t>Rod Earle is Senior Lecturer, Open University, UK</w:t>
      </w:r>
    </w:p>
    <w:p w14:paraId="6B14DA98" w14:textId="75231777" w:rsidR="00617ACF" w:rsidRDefault="00617ACF" w:rsidP="00617ACF">
      <w:proofErr w:type="spellStart"/>
      <w:r>
        <w:t>Alpa</w:t>
      </w:r>
      <w:proofErr w:type="spellEnd"/>
      <w:r>
        <w:t xml:space="preserve"> </w:t>
      </w:r>
      <w:proofErr w:type="spellStart"/>
      <w:r>
        <w:t>Parmar</w:t>
      </w:r>
      <w:proofErr w:type="spellEnd"/>
      <w:r>
        <w:t xml:space="preserve"> is Associate Director, Border </w:t>
      </w:r>
      <w:proofErr w:type="spellStart"/>
      <w:r>
        <w:t>Criminologies</w:t>
      </w:r>
      <w:proofErr w:type="spellEnd"/>
      <w:r>
        <w:t>, University of Oxford, UK</w:t>
      </w:r>
    </w:p>
    <w:p w14:paraId="5BE9B4DF" w14:textId="7CE34E2C" w:rsidR="0060295F" w:rsidRPr="00617ACF" w:rsidRDefault="0060295F" w:rsidP="00617ACF">
      <w:r>
        <w:t>Daniel Smith, LSE, MSc Criminal Justice Policy</w:t>
      </w:r>
      <w:r w:rsidR="00A749DE">
        <w:t xml:space="preserve"> 2018</w:t>
      </w:r>
      <w:bookmarkStart w:id="0" w:name="_GoBack"/>
      <w:bookmarkEnd w:id="0"/>
      <w:r w:rsidR="0030270F">
        <w:t>, UK</w:t>
      </w:r>
    </w:p>
    <w:p w14:paraId="58349012" w14:textId="026461B2" w:rsidR="00150EAF" w:rsidRPr="00150EAF" w:rsidRDefault="00150EAF" w:rsidP="00D96DA7">
      <w:pPr>
        <w:pStyle w:val="EndNoteBibliography"/>
      </w:pPr>
    </w:p>
    <w:sectPr w:rsidR="00150EAF" w:rsidRPr="00150EAF" w:rsidSect="00CA115F">
      <w:footerReference w:type="even" r:id="rId10"/>
      <w:footerReference w:type="default" r:id="rId11"/>
      <w:endnotePr>
        <w:numFmt w:val="decimal"/>
      </w:endnotePr>
      <w:pgSz w:w="11906" w:h="16838" w:code="9"/>
      <w:pgMar w:top="1021" w:right="1418" w:bottom="1021" w:left="1418" w:header="567" w:footer="567" w:gutter="0"/>
      <w:pgNumType w:fmt="numberInDash"/>
      <w:cols w:space="708"/>
      <w:docGrid w:linePitch="360"/>
      <w15:footnoteColumns w:val="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095A70" w16cex:dateUtc="2019-08-22T16:16:00Z"/>
  <w16cex:commentExtensible w16cex:durableId="210A4898" w16cex:dateUtc="2019-08-23T09:12:00Z"/>
  <w16cex:commentExtensible w16cex:durableId="210A49AF" w16cex:dateUtc="2019-08-23T09:17:00Z"/>
  <w16cex:commentExtensible w16cex:durableId="210A776F" w16cex:dateUtc="2019-08-23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97801B" w16cid:durableId="21042359"/>
  <w16cid:commentId w16cid:paraId="7DBE40C9" w16cid:durableId="21095A70"/>
  <w16cid:commentId w16cid:paraId="22AE39C2" w16cid:durableId="210A4898"/>
  <w16cid:commentId w16cid:paraId="05C0CCC6" w16cid:durableId="210A49AF"/>
  <w16cid:commentId w16cid:paraId="3B471C44" w16cid:durableId="210159B5"/>
  <w16cid:commentId w16cid:paraId="6723E49C" w16cid:durableId="21015E0E"/>
  <w16cid:commentId w16cid:paraId="2A1295FA" w16cid:durableId="2104F4A8"/>
  <w16cid:commentId w16cid:paraId="573D2357" w16cid:durableId="2109595E"/>
  <w16cid:commentId w16cid:paraId="10DFE274" w16cid:durableId="2103D7E0"/>
  <w16cid:commentId w16cid:paraId="770447E7" w16cid:durableId="210A77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DC8F2" w14:textId="77777777" w:rsidR="00C35B7B" w:rsidRDefault="00C35B7B" w:rsidP="00D96DA7">
      <w:r>
        <w:separator/>
      </w:r>
    </w:p>
    <w:p w14:paraId="4D629353" w14:textId="77777777" w:rsidR="00C35B7B" w:rsidRDefault="00C35B7B" w:rsidP="00D96DA7"/>
    <w:p w14:paraId="59BAC5D2" w14:textId="77777777" w:rsidR="00C35B7B" w:rsidRDefault="00C35B7B" w:rsidP="00D96DA7"/>
    <w:p w14:paraId="6D43EDFE" w14:textId="77777777" w:rsidR="00C35B7B" w:rsidRDefault="00C35B7B" w:rsidP="00D96DA7"/>
    <w:p w14:paraId="620E07E8" w14:textId="77777777" w:rsidR="00C35B7B" w:rsidRDefault="00C35B7B" w:rsidP="00D96DA7"/>
    <w:p w14:paraId="4F523901" w14:textId="77777777" w:rsidR="00C35B7B" w:rsidRDefault="00C35B7B" w:rsidP="00D96DA7"/>
    <w:p w14:paraId="2061C085" w14:textId="77777777" w:rsidR="00C35B7B" w:rsidRDefault="00C35B7B" w:rsidP="00D96DA7"/>
    <w:p w14:paraId="61236A08" w14:textId="77777777" w:rsidR="00C35B7B" w:rsidRDefault="00C35B7B" w:rsidP="00D96DA7"/>
    <w:p w14:paraId="26A7AC32" w14:textId="77777777" w:rsidR="00C35B7B" w:rsidRDefault="00C35B7B" w:rsidP="00D96DA7"/>
    <w:p w14:paraId="0985B43D" w14:textId="77777777" w:rsidR="00C35B7B" w:rsidRDefault="00C35B7B" w:rsidP="00D96DA7"/>
    <w:p w14:paraId="696032DE" w14:textId="77777777" w:rsidR="00C35B7B" w:rsidRDefault="00C35B7B" w:rsidP="00D96DA7"/>
    <w:p w14:paraId="2A8C5D05" w14:textId="77777777" w:rsidR="00C35B7B" w:rsidRDefault="00C35B7B" w:rsidP="00D96DA7"/>
    <w:p w14:paraId="65D951A5" w14:textId="77777777" w:rsidR="00C35B7B" w:rsidRDefault="00C35B7B" w:rsidP="00D96DA7"/>
    <w:p w14:paraId="5D1E160F" w14:textId="77777777" w:rsidR="00C35B7B" w:rsidRDefault="00C35B7B" w:rsidP="00D96DA7"/>
    <w:p w14:paraId="66412599" w14:textId="77777777" w:rsidR="00C35B7B" w:rsidRDefault="00C35B7B" w:rsidP="00D96DA7"/>
    <w:p w14:paraId="6C4C4ADA" w14:textId="77777777" w:rsidR="00C35B7B" w:rsidRDefault="00C35B7B" w:rsidP="00D96DA7"/>
    <w:p w14:paraId="45E07918" w14:textId="77777777" w:rsidR="00C35B7B" w:rsidRDefault="00C35B7B" w:rsidP="00D96DA7"/>
    <w:p w14:paraId="4F9256C6" w14:textId="77777777" w:rsidR="00C35B7B" w:rsidRDefault="00C35B7B" w:rsidP="00D96DA7"/>
    <w:p w14:paraId="3C17C797" w14:textId="77777777" w:rsidR="00C35B7B" w:rsidRDefault="00C35B7B" w:rsidP="00D96DA7"/>
    <w:p w14:paraId="7750C7A4" w14:textId="77777777" w:rsidR="00C35B7B" w:rsidRDefault="00C35B7B" w:rsidP="00D96DA7"/>
    <w:p w14:paraId="7107CBF9" w14:textId="77777777" w:rsidR="00C35B7B" w:rsidRDefault="00C35B7B" w:rsidP="00D96DA7"/>
    <w:p w14:paraId="5328F0CA" w14:textId="77777777" w:rsidR="00C35B7B" w:rsidRDefault="00C35B7B" w:rsidP="00D96DA7"/>
    <w:p w14:paraId="64AA4D6C" w14:textId="77777777" w:rsidR="00C35B7B" w:rsidRDefault="00C35B7B" w:rsidP="00D96DA7"/>
    <w:p w14:paraId="7469127B" w14:textId="77777777" w:rsidR="00C35B7B" w:rsidRDefault="00C35B7B" w:rsidP="00D96DA7"/>
    <w:p w14:paraId="7DF6E840" w14:textId="77777777" w:rsidR="00C35B7B" w:rsidRDefault="00C35B7B" w:rsidP="00D96DA7"/>
    <w:p w14:paraId="0438CAED" w14:textId="77777777" w:rsidR="00C35B7B" w:rsidRDefault="00C35B7B" w:rsidP="00D96DA7"/>
    <w:p w14:paraId="11CD9A53" w14:textId="77777777" w:rsidR="00C35B7B" w:rsidRDefault="00C35B7B" w:rsidP="00D96DA7"/>
    <w:p w14:paraId="17A62CC9" w14:textId="77777777" w:rsidR="00C35B7B" w:rsidRDefault="00C35B7B" w:rsidP="00D96DA7"/>
    <w:p w14:paraId="5D10CB32" w14:textId="77777777" w:rsidR="00C35B7B" w:rsidRDefault="00C35B7B" w:rsidP="00D96DA7"/>
    <w:p w14:paraId="6850357F" w14:textId="77777777" w:rsidR="00C35B7B" w:rsidRDefault="00C35B7B" w:rsidP="00D96DA7"/>
    <w:p w14:paraId="68213E66" w14:textId="77777777" w:rsidR="00C35B7B" w:rsidRDefault="00C35B7B" w:rsidP="00D96DA7"/>
    <w:p w14:paraId="5E63B328" w14:textId="77777777" w:rsidR="00C35B7B" w:rsidRDefault="00C35B7B" w:rsidP="00D96DA7"/>
    <w:p w14:paraId="31DCF926" w14:textId="77777777" w:rsidR="00C35B7B" w:rsidRDefault="00C35B7B" w:rsidP="00D96DA7"/>
    <w:p w14:paraId="054EE4B3" w14:textId="77777777" w:rsidR="00C35B7B" w:rsidRDefault="00C35B7B" w:rsidP="00D96DA7"/>
    <w:p w14:paraId="3EA85BDA" w14:textId="77777777" w:rsidR="00C35B7B" w:rsidRDefault="00C35B7B" w:rsidP="00D96DA7"/>
    <w:p w14:paraId="5BD89635" w14:textId="77777777" w:rsidR="00C35B7B" w:rsidRDefault="00C35B7B" w:rsidP="00D96DA7"/>
    <w:p w14:paraId="1F074B31" w14:textId="77777777" w:rsidR="00C35B7B" w:rsidRDefault="00C35B7B" w:rsidP="00D96DA7"/>
    <w:p w14:paraId="75DC6BC4" w14:textId="77777777" w:rsidR="00C35B7B" w:rsidRDefault="00C35B7B" w:rsidP="00D96DA7"/>
    <w:p w14:paraId="241F3DA8" w14:textId="77777777" w:rsidR="00C35B7B" w:rsidRDefault="00C35B7B" w:rsidP="00D96DA7"/>
    <w:p w14:paraId="5D8D2ED2" w14:textId="77777777" w:rsidR="00C35B7B" w:rsidRDefault="00C35B7B" w:rsidP="00D96DA7"/>
    <w:p w14:paraId="0C4A117F" w14:textId="77777777" w:rsidR="00C35B7B" w:rsidRDefault="00C35B7B" w:rsidP="00D96DA7"/>
    <w:p w14:paraId="108DFB7F" w14:textId="77777777" w:rsidR="00C35B7B" w:rsidRDefault="00C35B7B" w:rsidP="00D96DA7"/>
    <w:p w14:paraId="31F6001E" w14:textId="77777777" w:rsidR="00C35B7B" w:rsidRDefault="00C35B7B" w:rsidP="00D96DA7"/>
    <w:p w14:paraId="456F5597" w14:textId="77777777" w:rsidR="00C35B7B" w:rsidRDefault="00C35B7B" w:rsidP="00D96DA7"/>
    <w:p w14:paraId="5B3361C3" w14:textId="77777777" w:rsidR="00C35B7B" w:rsidRDefault="00C35B7B" w:rsidP="00D96DA7"/>
    <w:p w14:paraId="5D3A62DC" w14:textId="77777777" w:rsidR="00C35B7B" w:rsidRDefault="00C35B7B" w:rsidP="00D96DA7"/>
    <w:p w14:paraId="23EF76C7" w14:textId="77777777" w:rsidR="00C35B7B" w:rsidRDefault="00C35B7B" w:rsidP="00D96DA7"/>
    <w:p w14:paraId="70C8C4BD" w14:textId="77777777" w:rsidR="00C35B7B" w:rsidRDefault="00C35B7B" w:rsidP="00D96DA7"/>
    <w:p w14:paraId="1DC726FD" w14:textId="77777777" w:rsidR="00C35B7B" w:rsidRDefault="00C35B7B" w:rsidP="00D96DA7"/>
    <w:p w14:paraId="6DB5992D" w14:textId="77777777" w:rsidR="00C35B7B" w:rsidRDefault="00C35B7B" w:rsidP="00D96DA7"/>
    <w:p w14:paraId="5250034C" w14:textId="77777777" w:rsidR="00C35B7B" w:rsidRDefault="00C35B7B" w:rsidP="00D96DA7"/>
    <w:p w14:paraId="6145A640" w14:textId="77777777" w:rsidR="00C35B7B" w:rsidRDefault="00C35B7B" w:rsidP="00D96DA7"/>
    <w:p w14:paraId="27F3F465" w14:textId="77777777" w:rsidR="00C35B7B" w:rsidRDefault="00C35B7B" w:rsidP="00D96DA7"/>
    <w:p w14:paraId="7BF728B9" w14:textId="77777777" w:rsidR="00C35B7B" w:rsidRDefault="00C35B7B" w:rsidP="00D96DA7"/>
    <w:p w14:paraId="2CE1BF69" w14:textId="77777777" w:rsidR="00C35B7B" w:rsidRDefault="00C35B7B" w:rsidP="00D96DA7"/>
    <w:p w14:paraId="7B129E5A" w14:textId="77777777" w:rsidR="00C35B7B" w:rsidRDefault="00C35B7B" w:rsidP="00D96DA7"/>
    <w:p w14:paraId="3398DEC3" w14:textId="77777777" w:rsidR="00C35B7B" w:rsidRDefault="00C35B7B" w:rsidP="00D96DA7"/>
    <w:p w14:paraId="4E022119" w14:textId="77777777" w:rsidR="00C35B7B" w:rsidRDefault="00C35B7B" w:rsidP="00D96DA7"/>
    <w:p w14:paraId="11028C6E" w14:textId="77777777" w:rsidR="00C35B7B" w:rsidRDefault="00C35B7B" w:rsidP="00D96DA7"/>
    <w:p w14:paraId="78CDF1B3" w14:textId="77777777" w:rsidR="00C35B7B" w:rsidRDefault="00C35B7B" w:rsidP="00D96DA7"/>
  </w:endnote>
  <w:endnote w:type="continuationSeparator" w:id="0">
    <w:p w14:paraId="574AEDE8" w14:textId="77777777" w:rsidR="00C35B7B" w:rsidRDefault="00C35B7B" w:rsidP="00D96DA7">
      <w:r>
        <w:continuationSeparator/>
      </w:r>
    </w:p>
    <w:p w14:paraId="7095BC36" w14:textId="77777777" w:rsidR="00C35B7B" w:rsidRDefault="00C35B7B" w:rsidP="00D96DA7"/>
    <w:p w14:paraId="3B626924" w14:textId="77777777" w:rsidR="00C35B7B" w:rsidRDefault="00C35B7B" w:rsidP="00D96DA7"/>
    <w:p w14:paraId="496857EE" w14:textId="77777777" w:rsidR="00C35B7B" w:rsidRDefault="00C35B7B" w:rsidP="00D96DA7"/>
    <w:p w14:paraId="430214BC" w14:textId="77777777" w:rsidR="00C35B7B" w:rsidRDefault="00C35B7B" w:rsidP="00D96DA7"/>
    <w:p w14:paraId="41E250E1" w14:textId="77777777" w:rsidR="00C35B7B" w:rsidRDefault="00C35B7B" w:rsidP="00D96DA7"/>
    <w:p w14:paraId="2245A6C0" w14:textId="77777777" w:rsidR="00C35B7B" w:rsidRDefault="00C35B7B" w:rsidP="00D96DA7"/>
    <w:p w14:paraId="651AD383" w14:textId="77777777" w:rsidR="00C35B7B" w:rsidRDefault="00C35B7B" w:rsidP="00D96DA7"/>
    <w:p w14:paraId="51313888" w14:textId="77777777" w:rsidR="00C35B7B" w:rsidRDefault="00C35B7B" w:rsidP="00D96DA7"/>
    <w:p w14:paraId="6852A17B" w14:textId="77777777" w:rsidR="00C35B7B" w:rsidRDefault="00C35B7B" w:rsidP="00D96DA7"/>
    <w:p w14:paraId="4509D0FD" w14:textId="77777777" w:rsidR="00C35B7B" w:rsidRDefault="00C35B7B" w:rsidP="00D96DA7"/>
    <w:p w14:paraId="24A34391" w14:textId="77777777" w:rsidR="00C35B7B" w:rsidRDefault="00C35B7B" w:rsidP="00D96DA7"/>
    <w:p w14:paraId="2663DA5C" w14:textId="77777777" w:rsidR="00C35B7B" w:rsidRDefault="00C35B7B" w:rsidP="00D96DA7"/>
    <w:p w14:paraId="5FBCB63D" w14:textId="77777777" w:rsidR="00C35B7B" w:rsidRDefault="00C35B7B" w:rsidP="00D96DA7"/>
    <w:p w14:paraId="65A8328D" w14:textId="77777777" w:rsidR="00C35B7B" w:rsidRDefault="00C35B7B" w:rsidP="00D96DA7"/>
    <w:p w14:paraId="00A836C0" w14:textId="77777777" w:rsidR="00C35B7B" w:rsidRDefault="00C35B7B" w:rsidP="00D96DA7"/>
    <w:p w14:paraId="504909F6" w14:textId="77777777" w:rsidR="00C35B7B" w:rsidRDefault="00C35B7B" w:rsidP="00D96DA7"/>
    <w:p w14:paraId="1D1014A3" w14:textId="77777777" w:rsidR="00C35B7B" w:rsidRDefault="00C35B7B" w:rsidP="00D96DA7"/>
    <w:p w14:paraId="0CF4703C" w14:textId="77777777" w:rsidR="00C35B7B" w:rsidRDefault="00C35B7B" w:rsidP="00D96DA7"/>
    <w:p w14:paraId="1882580F" w14:textId="77777777" w:rsidR="00C35B7B" w:rsidRDefault="00C35B7B" w:rsidP="00D96DA7"/>
    <w:p w14:paraId="5B78FC02" w14:textId="77777777" w:rsidR="00C35B7B" w:rsidRDefault="00C35B7B" w:rsidP="00D96DA7"/>
    <w:p w14:paraId="4B68BA48" w14:textId="77777777" w:rsidR="00C35B7B" w:rsidRDefault="00C35B7B" w:rsidP="00D96DA7"/>
    <w:p w14:paraId="0BBF4908" w14:textId="77777777" w:rsidR="00C35B7B" w:rsidRDefault="00C35B7B" w:rsidP="00D96DA7"/>
    <w:p w14:paraId="44616876" w14:textId="77777777" w:rsidR="00C35B7B" w:rsidRDefault="00C35B7B" w:rsidP="00D96DA7"/>
    <w:p w14:paraId="67F14551" w14:textId="77777777" w:rsidR="00C35B7B" w:rsidRDefault="00C35B7B" w:rsidP="00D96DA7"/>
    <w:p w14:paraId="2DFD1516" w14:textId="77777777" w:rsidR="00C35B7B" w:rsidRDefault="00C35B7B" w:rsidP="00D96DA7"/>
    <w:p w14:paraId="611EAC9B" w14:textId="77777777" w:rsidR="00C35B7B" w:rsidRDefault="00C35B7B" w:rsidP="00D96DA7"/>
    <w:p w14:paraId="70D09850" w14:textId="77777777" w:rsidR="00C35B7B" w:rsidRDefault="00C35B7B" w:rsidP="00D96DA7"/>
    <w:p w14:paraId="0D702562" w14:textId="77777777" w:rsidR="00C35B7B" w:rsidRDefault="00C35B7B" w:rsidP="00D96DA7"/>
    <w:p w14:paraId="2256DEDE" w14:textId="77777777" w:rsidR="00C35B7B" w:rsidRDefault="00C35B7B" w:rsidP="00D96DA7"/>
    <w:p w14:paraId="79B0C250" w14:textId="77777777" w:rsidR="00C35B7B" w:rsidRDefault="00C35B7B" w:rsidP="00D96DA7"/>
    <w:p w14:paraId="0D1B64D6" w14:textId="77777777" w:rsidR="00C35B7B" w:rsidRDefault="00C35B7B" w:rsidP="00D96DA7"/>
    <w:p w14:paraId="6EF81D43" w14:textId="77777777" w:rsidR="00C35B7B" w:rsidRDefault="00C35B7B" w:rsidP="00D96DA7"/>
    <w:p w14:paraId="3F878408" w14:textId="77777777" w:rsidR="00C35B7B" w:rsidRDefault="00C35B7B" w:rsidP="00D96DA7"/>
    <w:p w14:paraId="4CE107F0" w14:textId="77777777" w:rsidR="00C35B7B" w:rsidRDefault="00C35B7B" w:rsidP="00D96DA7"/>
    <w:p w14:paraId="6FFA64A4" w14:textId="77777777" w:rsidR="00C35B7B" w:rsidRDefault="00C35B7B" w:rsidP="00D96DA7"/>
    <w:p w14:paraId="73F3DB57" w14:textId="77777777" w:rsidR="00C35B7B" w:rsidRDefault="00C35B7B" w:rsidP="00D96DA7"/>
    <w:p w14:paraId="6D328ADE" w14:textId="77777777" w:rsidR="00C35B7B" w:rsidRDefault="00C35B7B" w:rsidP="00D96DA7"/>
    <w:p w14:paraId="47066700" w14:textId="77777777" w:rsidR="00C35B7B" w:rsidRDefault="00C35B7B" w:rsidP="00D96DA7"/>
    <w:p w14:paraId="5BAA4AAF" w14:textId="77777777" w:rsidR="00C35B7B" w:rsidRDefault="00C35B7B" w:rsidP="00D96DA7"/>
    <w:p w14:paraId="2EFFF3B1" w14:textId="77777777" w:rsidR="00C35B7B" w:rsidRDefault="00C35B7B" w:rsidP="00D96DA7"/>
    <w:p w14:paraId="2C349828" w14:textId="77777777" w:rsidR="00C35B7B" w:rsidRDefault="00C35B7B" w:rsidP="00D96DA7"/>
    <w:p w14:paraId="78BDFB9D" w14:textId="77777777" w:rsidR="00C35B7B" w:rsidRDefault="00C35B7B" w:rsidP="00D96DA7"/>
    <w:p w14:paraId="2B6AA202" w14:textId="77777777" w:rsidR="00C35B7B" w:rsidRDefault="00C35B7B" w:rsidP="00D96DA7"/>
    <w:p w14:paraId="34D5F6D3" w14:textId="77777777" w:rsidR="00C35B7B" w:rsidRDefault="00C35B7B" w:rsidP="00D96DA7"/>
    <w:p w14:paraId="0F6ADD2A" w14:textId="77777777" w:rsidR="00C35B7B" w:rsidRDefault="00C35B7B" w:rsidP="00D96DA7"/>
    <w:p w14:paraId="11B345F0" w14:textId="77777777" w:rsidR="00C35B7B" w:rsidRDefault="00C35B7B" w:rsidP="00D96DA7"/>
    <w:p w14:paraId="0862250B" w14:textId="77777777" w:rsidR="00C35B7B" w:rsidRDefault="00C35B7B" w:rsidP="00D96DA7"/>
    <w:p w14:paraId="7DECFC92" w14:textId="77777777" w:rsidR="00C35B7B" w:rsidRDefault="00C35B7B" w:rsidP="00D96DA7"/>
    <w:p w14:paraId="4E6A57A1" w14:textId="77777777" w:rsidR="00C35B7B" w:rsidRDefault="00C35B7B" w:rsidP="00D96DA7"/>
    <w:p w14:paraId="392D97E0" w14:textId="77777777" w:rsidR="00C35B7B" w:rsidRDefault="00C35B7B" w:rsidP="00D96DA7"/>
    <w:p w14:paraId="1569FC30" w14:textId="77777777" w:rsidR="00C35B7B" w:rsidRDefault="00C35B7B" w:rsidP="00D96DA7"/>
    <w:p w14:paraId="79DD0599" w14:textId="77777777" w:rsidR="00C35B7B" w:rsidRDefault="00C35B7B" w:rsidP="00D96DA7"/>
    <w:p w14:paraId="30FD3C0B" w14:textId="77777777" w:rsidR="00C35B7B" w:rsidRDefault="00C35B7B" w:rsidP="00D96DA7"/>
    <w:p w14:paraId="1AB117B5" w14:textId="77777777" w:rsidR="00C35B7B" w:rsidRDefault="00C35B7B" w:rsidP="00D96DA7"/>
    <w:p w14:paraId="56531EE7" w14:textId="77777777" w:rsidR="00C35B7B" w:rsidRDefault="00C35B7B" w:rsidP="00D96DA7"/>
    <w:p w14:paraId="7B241BB0" w14:textId="77777777" w:rsidR="00C35B7B" w:rsidRDefault="00C35B7B" w:rsidP="00D96DA7"/>
    <w:p w14:paraId="32F8B545" w14:textId="77777777" w:rsidR="00C35B7B" w:rsidRDefault="00C35B7B" w:rsidP="00D96DA7"/>
    <w:p w14:paraId="47F23BCC" w14:textId="77777777" w:rsidR="00C35B7B" w:rsidRDefault="00C35B7B" w:rsidP="00D96DA7"/>
    <w:p w14:paraId="7E5A73B5" w14:textId="77777777" w:rsidR="00C35B7B" w:rsidRDefault="00C35B7B" w:rsidP="00D96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82607913"/>
      <w:docPartObj>
        <w:docPartGallery w:val="Page Numbers (Bottom of Page)"/>
        <w:docPartUnique/>
      </w:docPartObj>
    </w:sdtPr>
    <w:sdtContent>
      <w:p w14:paraId="70CF8280" w14:textId="0003D99C" w:rsidR="00C35B7B" w:rsidRDefault="00C35B7B" w:rsidP="00D96DA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CEE0" w14:textId="4CA846E1" w:rsidR="00C35B7B" w:rsidRDefault="00C35B7B" w:rsidP="00D96DA7">
    <w:pPr>
      <w:pStyle w:val="Footer"/>
      <w:rPr>
        <w:rStyle w:val="PageNumber"/>
      </w:rPr>
    </w:pPr>
  </w:p>
  <w:p w14:paraId="259B6824" w14:textId="7DCFEEC4" w:rsidR="00C35B7B" w:rsidRDefault="00C35B7B" w:rsidP="00D96DA7">
    <w:pPr>
      <w:pStyle w:val="Footer"/>
      <w:rPr>
        <w:rStyle w:val="PageNumber"/>
      </w:rPr>
    </w:pPr>
  </w:p>
  <w:p w14:paraId="3535F956" w14:textId="4B0A1B4A" w:rsidR="00C35B7B" w:rsidRDefault="00C35B7B" w:rsidP="00D96DA7">
    <w:pPr>
      <w:pStyle w:val="Footer"/>
      <w:rPr>
        <w:rStyle w:val="PageNumber"/>
      </w:rPr>
    </w:pPr>
  </w:p>
  <w:p w14:paraId="18C52CAD" w14:textId="31DBEAB6" w:rsidR="00C35B7B" w:rsidRDefault="00C35B7B" w:rsidP="00D96DA7">
    <w:pPr>
      <w:pStyle w:val="Footer"/>
      <w:rPr>
        <w:rStyle w:val="PageNumber"/>
      </w:rPr>
    </w:pPr>
  </w:p>
  <w:p w14:paraId="0AC3E8C3" w14:textId="77777777" w:rsidR="00C35B7B" w:rsidRDefault="00C35B7B" w:rsidP="00D96DA7">
    <w:pPr>
      <w:pStyle w:val="Footer"/>
    </w:pPr>
  </w:p>
  <w:p w14:paraId="6FAC5315" w14:textId="77777777" w:rsidR="00C35B7B" w:rsidRDefault="00C35B7B" w:rsidP="00D96DA7"/>
  <w:p w14:paraId="5E5D6F41" w14:textId="77777777" w:rsidR="00C35B7B" w:rsidRDefault="00C35B7B" w:rsidP="00D96DA7"/>
  <w:p w14:paraId="531BB273" w14:textId="77777777" w:rsidR="00C35B7B" w:rsidRDefault="00C35B7B" w:rsidP="00D96DA7"/>
  <w:p w14:paraId="70E11861" w14:textId="77777777" w:rsidR="00C35B7B" w:rsidRDefault="00C35B7B" w:rsidP="00D96DA7"/>
  <w:p w14:paraId="2031B70F" w14:textId="77777777" w:rsidR="00C35B7B" w:rsidRDefault="00C35B7B" w:rsidP="00D96DA7"/>
  <w:p w14:paraId="6CC04FCA" w14:textId="77777777" w:rsidR="00C35B7B" w:rsidRDefault="00C35B7B" w:rsidP="00D96DA7"/>
  <w:p w14:paraId="71A6AE24" w14:textId="77777777" w:rsidR="00C35B7B" w:rsidRDefault="00C35B7B" w:rsidP="00D96DA7"/>
  <w:p w14:paraId="28224A47" w14:textId="77777777" w:rsidR="00C35B7B" w:rsidRDefault="00C35B7B" w:rsidP="00D96DA7"/>
  <w:p w14:paraId="2B3D7B7D" w14:textId="77777777" w:rsidR="00C35B7B" w:rsidRDefault="00C35B7B" w:rsidP="00D96DA7"/>
  <w:p w14:paraId="0DE77BCA" w14:textId="77777777" w:rsidR="00C35B7B" w:rsidRDefault="00C35B7B" w:rsidP="00D96DA7"/>
  <w:p w14:paraId="2E647561" w14:textId="77777777" w:rsidR="00C35B7B" w:rsidRDefault="00C35B7B" w:rsidP="00D96DA7"/>
  <w:p w14:paraId="56113A2F" w14:textId="77777777" w:rsidR="00C35B7B" w:rsidRDefault="00C35B7B" w:rsidP="00D96DA7"/>
  <w:p w14:paraId="525DD8D9" w14:textId="77777777" w:rsidR="00C35B7B" w:rsidRDefault="00C35B7B" w:rsidP="00D96DA7"/>
  <w:p w14:paraId="37727A35" w14:textId="77777777" w:rsidR="00C35B7B" w:rsidRDefault="00C35B7B" w:rsidP="00D96DA7"/>
  <w:p w14:paraId="462AF3D5" w14:textId="77777777" w:rsidR="00C35B7B" w:rsidRDefault="00C35B7B" w:rsidP="00D96DA7"/>
  <w:p w14:paraId="099A0D54" w14:textId="77777777" w:rsidR="00C35B7B" w:rsidRDefault="00C35B7B" w:rsidP="00D96DA7"/>
  <w:p w14:paraId="7AD394DC" w14:textId="77777777" w:rsidR="00C35B7B" w:rsidRDefault="00C35B7B" w:rsidP="00D96DA7"/>
  <w:p w14:paraId="0C417215" w14:textId="77777777" w:rsidR="00C35B7B" w:rsidRDefault="00C35B7B" w:rsidP="00D96DA7"/>
  <w:p w14:paraId="6799C0E4" w14:textId="77777777" w:rsidR="00C35B7B" w:rsidRDefault="00C35B7B" w:rsidP="00D96DA7"/>
  <w:p w14:paraId="742A80B2" w14:textId="77777777" w:rsidR="00C35B7B" w:rsidRDefault="00C35B7B" w:rsidP="00D96DA7"/>
  <w:p w14:paraId="6EE36188" w14:textId="77777777" w:rsidR="00C35B7B" w:rsidRDefault="00C35B7B" w:rsidP="00D96DA7"/>
  <w:p w14:paraId="48896845" w14:textId="77777777" w:rsidR="00C35B7B" w:rsidRDefault="00C35B7B" w:rsidP="00D96DA7"/>
  <w:p w14:paraId="1FE48A12" w14:textId="77777777" w:rsidR="00C35B7B" w:rsidRDefault="00C35B7B" w:rsidP="00D96DA7"/>
  <w:p w14:paraId="4783D212" w14:textId="77777777" w:rsidR="00C35B7B" w:rsidRDefault="00C35B7B" w:rsidP="00D96DA7"/>
  <w:p w14:paraId="3ECB88A3" w14:textId="77777777" w:rsidR="00C35B7B" w:rsidRDefault="00C35B7B" w:rsidP="00D96DA7"/>
  <w:p w14:paraId="07E679A1" w14:textId="77777777" w:rsidR="00C35B7B" w:rsidRDefault="00C35B7B" w:rsidP="00D96DA7"/>
  <w:p w14:paraId="7CE0BCAF" w14:textId="77777777" w:rsidR="00C35B7B" w:rsidRDefault="00C35B7B" w:rsidP="00D96DA7"/>
  <w:p w14:paraId="32100E57" w14:textId="77777777" w:rsidR="00C35B7B" w:rsidRDefault="00C35B7B" w:rsidP="00D96DA7"/>
  <w:p w14:paraId="4649B1D1" w14:textId="77777777" w:rsidR="00C35B7B" w:rsidRDefault="00C35B7B" w:rsidP="00D96DA7"/>
  <w:p w14:paraId="0377F684" w14:textId="77777777" w:rsidR="00C35B7B" w:rsidRDefault="00C35B7B" w:rsidP="00D96DA7"/>
  <w:p w14:paraId="149F3A33" w14:textId="77777777" w:rsidR="00C35B7B" w:rsidRDefault="00C35B7B" w:rsidP="00D96DA7"/>
  <w:p w14:paraId="05191DB4" w14:textId="77777777" w:rsidR="00C35B7B" w:rsidRDefault="00C35B7B" w:rsidP="00D96DA7"/>
  <w:p w14:paraId="6A11EFBA" w14:textId="77777777" w:rsidR="00C35B7B" w:rsidRDefault="00C35B7B" w:rsidP="00D96DA7"/>
  <w:p w14:paraId="13BDC462" w14:textId="77777777" w:rsidR="00C35B7B" w:rsidRDefault="00C35B7B" w:rsidP="00D96DA7"/>
  <w:p w14:paraId="5FC2CC37" w14:textId="77777777" w:rsidR="00C35B7B" w:rsidRDefault="00C35B7B" w:rsidP="00D96DA7"/>
  <w:p w14:paraId="23164C92" w14:textId="77777777" w:rsidR="00C35B7B" w:rsidRDefault="00C35B7B" w:rsidP="00D96DA7"/>
  <w:p w14:paraId="75AC8EFA" w14:textId="77777777" w:rsidR="00C35B7B" w:rsidRDefault="00C35B7B" w:rsidP="00D96DA7"/>
  <w:p w14:paraId="02C66E5E" w14:textId="77777777" w:rsidR="00C35B7B" w:rsidRDefault="00C35B7B" w:rsidP="00D96DA7"/>
  <w:p w14:paraId="0D99B236" w14:textId="77777777" w:rsidR="00C35B7B" w:rsidRDefault="00C35B7B" w:rsidP="00D96DA7"/>
  <w:p w14:paraId="03A37539" w14:textId="77777777" w:rsidR="00C35B7B" w:rsidRDefault="00C35B7B" w:rsidP="00D96DA7"/>
  <w:p w14:paraId="580E2280" w14:textId="77777777" w:rsidR="00C35B7B" w:rsidRDefault="00C35B7B" w:rsidP="00D96DA7"/>
  <w:p w14:paraId="0415AE60" w14:textId="77777777" w:rsidR="00C35B7B" w:rsidRDefault="00C35B7B" w:rsidP="00D96DA7"/>
  <w:p w14:paraId="45E95137" w14:textId="77777777" w:rsidR="00C35B7B" w:rsidRDefault="00C35B7B" w:rsidP="00D96DA7"/>
  <w:p w14:paraId="4898F73A" w14:textId="77777777" w:rsidR="00C35B7B" w:rsidRDefault="00C35B7B" w:rsidP="00D96DA7"/>
  <w:p w14:paraId="1D2DFC8E" w14:textId="77777777" w:rsidR="00C35B7B" w:rsidRDefault="00C35B7B" w:rsidP="00D96DA7"/>
  <w:p w14:paraId="35ABC293" w14:textId="77777777" w:rsidR="00C35B7B" w:rsidRDefault="00C35B7B" w:rsidP="00D96DA7"/>
  <w:p w14:paraId="51A9171D" w14:textId="77777777" w:rsidR="00C35B7B" w:rsidRDefault="00C35B7B" w:rsidP="00D96DA7"/>
  <w:p w14:paraId="16959C99" w14:textId="77777777" w:rsidR="00C35B7B" w:rsidRDefault="00C35B7B" w:rsidP="00D96DA7"/>
  <w:p w14:paraId="1D673756" w14:textId="77777777" w:rsidR="00C35B7B" w:rsidRDefault="00C35B7B" w:rsidP="00D96DA7"/>
  <w:p w14:paraId="6C2CDD21" w14:textId="77777777" w:rsidR="00C35B7B" w:rsidRDefault="00C35B7B" w:rsidP="00D96DA7"/>
  <w:p w14:paraId="1C68F736" w14:textId="77777777" w:rsidR="00C35B7B" w:rsidRDefault="00C35B7B" w:rsidP="00D96DA7"/>
  <w:p w14:paraId="484D623C" w14:textId="77777777" w:rsidR="00C35B7B" w:rsidRDefault="00C35B7B" w:rsidP="00D96DA7"/>
  <w:p w14:paraId="2580ACF7" w14:textId="77777777" w:rsidR="00C35B7B" w:rsidRDefault="00C35B7B" w:rsidP="00D96DA7"/>
  <w:p w14:paraId="0C7AC7C2" w14:textId="77777777" w:rsidR="00C35B7B" w:rsidRDefault="00C35B7B" w:rsidP="00D96DA7"/>
  <w:p w14:paraId="4382AE84" w14:textId="77777777" w:rsidR="00C35B7B" w:rsidRDefault="00C35B7B" w:rsidP="00D96DA7"/>
  <w:p w14:paraId="5EA05F21" w14:textId="77777777" w:rsidR="00C35B7B" w:rsidRDefault="00C35B7B" w:rsidP="00D96DA7"/>
  <w:p w14:paraId="793D67B2" w14:textId="77777777" w:rsidR="00C35B7B" w:rsidRDefault="00C35B7B" w:rsidP="00D96DA7"/>
  <w:p w14:paraId="0A5E0650" w14:textId="77777777" w:rsidR="00C35B7B" w:rsidRDefault="00C35B7B" w:rsidP="00D96DA7"/>
  <w:p w14:paraId="55518944" w14:textId="77777777" w:rsidR="00C35B7B" w:rsidRDefault="00C35B7B" w:rsidP="00D96D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33103358"/>
      <w:docPartObj>
        <w:docPartGallery w:val="Page Numbers (Bottom of Page)"/>
        <w:docPartUnique/>
      </w:docPartObj>
    </w:sdtPr>
    <w:sdtContent>
      <w:p w14:paraId="4245B9FA" w14:textId="7C599706" w:rsidR="00C35B7B" w:rsidRDefault="00C35B7B" w:rsidP="00D96DA7">
        <w:pPr>
          <w:pStyle w:val="Footer"/>
        </w:pPr>
        <w:r>
          <w:rPr>
            <w:rStyle w:val="PageNumber"/>
          </w:rPr>
          <w:fldChar w:fldCharType="begin"/>
        </w:r>
        <w:r>
          <w:rPr>
            <w:rStyle w:val="PageNumber"/>
          </w:rPr>
          <w:instrText xml:space="preserve"> PAGE </w:instrText>
        </w:r>
        <w:r>
          <w:rPr>
            <w:rStyle w:val="PageNumber"/>
          </w:rPr>
          <w:fldChar w:fldCharType="separate"/>
        </w:r>
        <w:r w:rsidR="00A749DE">
          <w:rPr>
            <w:rStyle w:val="PageNumber"/>
            <w:noProof/>
          </w:rPr>
          <w:t>- 56 -</w:t>
        </w:r>
        <w:r>
          <w:rPr>
            <w:rStyle w:val="PageNumber"/>
          </w:rPr>
          <w:fldChar w:fldCharType="end"/>
        </w:r>
      </w:p>
    </w:sdtContent>
  </w:sdt>
  <w:p w14:paraId="2A02CCCF" w14:textId="77777777" w:rsidR="00C35B7B" w:rsidRDefault="00C35B7B" w:rsidP="00D96DA7"/>
  <w:p w14:paraId="5CA4D279" w14:textId="77777777" w:rsidR="00C35B7B" w:rsidRDefault="00C35B7B" w:rsidP="00D96DA7"/>
  <w:p w14:paraId="12FF715D" w14:textId="77777777" w:rsidR="00C35B7B" w:rsidRDefault="00C35B7B" w:rsidP="00D96DA7"/>
  <w:p w14:paraId="48C432B9" w14:textId="77777777" w:rsidR="00C35B7B" w:rsidRDefault="00C35B7B" w:rsidP="00D96DA7"/>
  <w:p w14:paraId="54469EFA" w14:textId="77777777" w:rsidR="00C35B7B" w:rsidRDefault="00C35B7B" w:rsidP="00D96DA7"/>
  <w:p w14:paraId="479253D5" w14:textId="77777777" w:rsidR="00C35B7B" w:rsidRDefault="00C35B7B" w:rsidP="00D96DA7"/>
  <w:p w14:paraId="1E9B911D" w14:textId="77777777" w:rsidR="00C35B7B" w:rsidRDefault="00C35B7B" w:rsidP="00D96DA7"/>
  <w:p w14:paraId="6C41499B" w14:textId="77777777" w:rsidR="00C35B7B" w:rsidRDefault="00C35B7B" w:rsidP="00D96DA7"/>
  <w:p w14:paraId="7236326A" w14:textId="77777777" w:rsidR="00C35B7B" w:rsidRDefault="00C35B7B" w:rsidP="00D96D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5D48A" w14:textId="77777777" w:rsidR="00C35B7B" w:rsidRDefault="00C35B7B" w:rsidP="00D96DA7">
      <w:r>
        <w:separator/>
      </w:r>
    </w:p>
    <w:p w14:paraId="601790C4" w14:textId="77777777" w:rsidR="00C35B7B" w:rsidRDefault="00C35B7B" w:rsidP="00D96DA7"/>
    <w:p w14:paraId="031998DB" w14:textId="77777777" w:rsidR="00C35B7B" w:rsidRDefault="00C35B7B" w:rsidP="00D96DA7"/>
    <w:p w14:paraId="0809C162" w14:textId="77777777" w:rsidR="00C35B7B" w:rsidRDefault="00C35B7B" w:rsidP="00D96DA7"/>
    <w:p w14:paraId="794C8C71" w14:textId="77777777" w:rsidR="00C35B7B" w:rsidRDefault="00C35B7B" w:rsidP="00D96DA7"/>
    <w:p w14:paraId="08B4B299" w14:textId="77777777" w:rsidR="00C35B7B" w:rsidRDefault="00C35B7B" w:rsidP="00D96DA7"/>
    <w:p w14:paraId="17343CF9" w14:textId="77777777" w:rsidR="00C35B7B" w:rsidRDefault="00C35B7B" w:rsidP="00D96DA7"/>
    <w:p w14:paraId="4A13E86F" w14:textId="77777777" w:rsidR="00C35B7B" w:rsidRDefault="00C35B7B" w:rsidP="00D96DA7"/>
    <w:p w14:paraId="78C8CB34" w14:textId="77777777" w:rsidR="00C35B7B" w:rsidRDefault="00C35B7B" w:rsidP="00D96DA7"/>
    <w:p w14:paraId="4A2884C6" w14:textId="77777777" w:rsidR="00C35B7B" w:rsidRDefault="00C35B7B" w:rsidP="00D96DA7"/>
    <w:p w14:paraId="0F7A7593" w14:textId="77777777" w:rsidR="00C35B7B" w:rsidRDefault="00C35B7B" w:rsidP="00D96DA7"/>
    <w:p w14:paraId="67FD537A" w14:textId="77777777" w:rsidR="00C35B7B" w:rsidRDefault="00C35B7B" w:rsidP="00D96DA7"/>
    <w:p w14:paraId="7C786FAB" w14:textId="77777777" w:rsidR="00C35B7B" w:rsidRDefault="00C35B7B" w:rsidP="00D96DA7"/>
    <w:p w14:paraId="3360F918" w14:textId="77777777" w:rsidR="00C35B7B" w:rsidRDefault="00C35B7B" w:rsidP="00D96DA7"/>
    <w:p w14:paraId="2A40DEDE" w14:textId="77777777" w:rsidR="00C35B7B" w:rsidRDefault="00C35B7B" w:rsidP="00D96DA7"/>
    <w:p w14:paraId="15B2B9A0" w14:textId="77777777" w:rsidR="00C35B7B" w:rsidRDefault="00C35B7B" w:rsidP="00D96DA7"/>
    <w:p w14:paraId="0487F3D7" w14:textId="77777777" w:rsidR="00C35B7B" w:rsidRDefault="00C35B7B" w:rsidP="00D96DA7"/>
    <w:p w14:paraId="6EA221DF" w14:textId="77777777" w:rsidR="00C35B7B" w:rsidRDefault="00C35B7B" w:rsidP="00D96DA7"/>
    <w:p w14:paraId="5CFA4CA4" w14:textId="77777777" w:rsidR="00C35B7B" w:rsidRDefault="00C35B7B" w:rsidP="00D96DA7"/>
    <w:p w14:paraId="095B0753" w14:textId="77777777" w:rsidR="00C35B7B" w:rsidRDefault="00C35B7B" w:rsidP="00D96DA7"/>
    <w:p w14:paraId="0434A32B" w14:textId="77777777" w:rsidR="00C35B7B" w:rsidRDefault="00C35B7B" w:rsidP="00D96DA7"/>
    <w:p w14:paraId="72645BF2" w14:textId="77777777" w:rsidR="00C35B7B" w:rsidRDefault="00C35B7B" w:rsidP="00D96DA7"/>
    <w:p w14:paraId="0F283D04" w14:textId="77777777" w:rsidR="00C35B7B" w:rsidRDefault="00C35B7B" w:rsidP="00D96DA7"/>
    <w:p w14:paraId="15B97DB9" w14:textId="77777777" w:rsidR="00C35B7B" w:rsidRDefault="00C35B7B" w:rsidP="00D96DA7"/>
    <w:p w14:paraId="0818EFB0" w14:textId="77777777" w:rsidR="00C35B7B" w:rsidRDefault="00C35B7B" w:rsidP="00D96DA7"/>
    <w:p w14:paraId="3FAFDF5F" w14:textId="77777777" w:rsidR="00C35B7B" w:rsidRDefault="00C35B7B" w:rsidP="00D96DA7"/>
    <w:p w14:paraId="59190E56" w14:textId="77777777" w:rsidR="00C35B7B" w:rsidRDefault="00C35B7B" w:rsidP="00D96DA7"/>
    <w:p w14:paraId="3147D661" w14:textId="77777777" w:rsidR="00C35B7B" w:rsidRDefault="00C35B7B" w:rsidP="00D96DA7"/>
    <w:p w14:paraId="2BF8189D" w14:textId="77777777" w:rsidR="00C35B7B" w:rsidRDefault="00C35B7B" w:rsidP="00D96DA7"/>
    <w:p w14:paraId="67D4FC8D" w14:textId="77777777" w:rsidR="00C35B7B" w:rsidRDefault="00C35B7B" w:rsidP="00D96DA7"/>
    <w:p w14:paraId="70E98BEE" w14:textId="77777777" w:rsidR="00C35B7B" w:rsidRDefault="00C35B7B" w:rsidP="00D96DA7"/>
    <w:p w14:paraId="4AAA1A14" w14:textId="77777777" w:rsidR="00C35B7B" w:rsidRDefault="00C35B7B" w:rsidP="00D96DA7"/>
    <w:p w14:paraId="7AB74B67" w14:textId="77777777" w:rsidR="00C35B7B" w:rsidRDefault="00C35B7B" w:rsidP="00D96DA7"/>
    <w:p w14:paraId="64D49BF6" w14:textId="77777777" w:rsidR="00C35B7B" w:rsidRDefault="00C35B7B" w:rsidP="00D96DA7"/>
    <w:p w14:paraId="4B701BC9" w14:textId="77777777" w:rsidR="00C35B7B" w:rsidRDefault="00C35B7B" w:rsidP="00D96DA7"/>
    <w:p w14:paraId="26E6CBAF" w14:textId="77777777" w:rsidR="00C35B7B" w:rsidRDefault="00C35B7B" w:rsidP="00D96DA7"/>
    <w:p w14:paraId="7F20ADFF" w14:textId="77777777" w:rsidR="00C35B7B" w:rsidRDefault="00C35B7B" w:rsidP="00D96DA7"/>
    <w:p w14:paraId="23BFFD09" w14:textId="77777777" w:rsidR="00C35B7B" w:rsidRDefault="00C35B7B" w:rsidP="00D96DA7"/>
    <w:p w14:paraId="175AFD3E" w14:textId="77777777" w:rsidR="00C35B7B" w:rsidRDefault="00C35B7B" w:rsidP="00D96DA7"/>
    <w:p w14:paraId="18B1E521" w14:textId="77777777" w:rsidR="00C35B7B" w:rsidRDefault="00C35B7B" w:rsidP="00D96DA7"/>
    <w:p w14:paraId="7BAFDFE7" w14:textId="77777777" w:rsidR="00C35B7B" w:rsidRDefault="00C35B7B" w:rsidP="00D96DA7"/>
    <w:p w14:paraId="252D949C" w14:textId="77777777" w:rsidR="00C35B7B" w:rsidRDefault="00C35B7B" w:rsidP="00D96DA7"/>
    <w:p w14:paraId="60AAE988" w14:textId="77777777" w:rsidR="00C35B7B" w:rsidRDefault="00C35B7B" w:rsidP="00D96DA7"/>
    <w:p w14:paraId="17CDDD7A" w14:textId="77777777" w:rsidR="00C35B7B" w:rsidRDefault="00C35B7B" w:rsidP="00D96DA7"/>
    <w:p w14:paraId="4FB64758" w14:textId="77777777" w:rsidR="00C35B7B" w:rsidRDefault="00C35B7B" w:rsidP="00D96DA7"/>
    <w:p w14:paraId="1EDBD363" w14:textId="77777777" w:rsidR="00C35B7B" w:rsidRDefault="00C35B7B" w:rsidP="00D96DA7"/>
    <w:p w14:paraId="72493D53" w14:textId="77777777" w:rsidR="00C35B7B" w:rsidRDefault="00C35B7B" w:rsidP="00D96DA7"/>
    <w:p w14:paraId="479A30FB" w14:textId="77777777" w:rsidR="00C35B7B" w:rsidRDefault="00C35B7B" w:rsidP="00D96DA7"/>
    <w:p w14:paraId="613B3374" w14:textId="77777777" w:rsidR="00C35B7B" w:rsidRDefault="00C35B7B" w:rsidP="00D96DA7"/>
    <w:p w14:paraId="707BF06C" w14:textId="77777777" w:rsidR="00C35B7B" w:rsidRDefault="00C35B7B" w:rsidP="00D96DA7"/>
    <w:p w14:paraId="1B0A8860" w14:textId="77777777" w:rsidR="00C35B7B" w:rsidRDefault="00C35B7B" w:rsidP="00D96DA7"/>
    <w:p w14:paraId="6EB3BF22" w14:textId="77777777" w:rsidR="00C35B7B" w:rsidRDefault="00C35B7B" w:rsidP="00D96DA7"/>
    <w:p w14:paraId="0AB89374" w14:textId="77777777" w:rsidR="00C35B7B" w:rsidRDefault="00C35B7B" w:rsidP="00D96DA7"/>
    <w:p w14:paraId="6D46BCA9" w14:textId="77777777" w:rsidR="00C35B7B" w:rsidRDefault="00C35B7B" w:rsidP="00D96DA7"/>
    <w:p w14:paraId="0B84257C" w14:textId="77777777" w:rsidR="00C35B7B" w:rsidRDefault="00C35B7B" w:rsidP="00D96DA7"/>
    <w:p w14:paraId="669980AE" w14:textId="77777777" w:rsidR="00C35B7B" w:rsidRDefault="00C35B7B" w:rsidP="00D96DA7"/>
    <w:p w14:paraId="6E18A7C9" w14:textId="77777777" w:rsidR="00C35B7B" w:rsidRDefault="00C35B7B" w:rsidP="00D96DA7"/>
    <w:p w14:paraId="4BC9D712" w14:textId="77777777" w:rsidR="00C35B7B" w:rsidRDefault="00C35B7B" w:rsidP="00D96DA7"/>
    <w:p w14:paraId="49679E3E" w14:textId="77777777" w:rsidR="00C35B7B" w:rsidRDefault="00C35B7B" w:rsidP="00D96DA7"/>
    <w:p w14:paraId="7EDAA13E" w14:textId="77777777" w:rsidR="00C35B7B" w:rsidRDefault="00C35B7B" w:rsidP="00D96DA7"/>
  </w:footnote>
  <w:footnote w:type="continuationSeparator" w:id="0">
    <w:p w14:paraId="0AAD27F2" w14:textId="77777777" w:rsidR="00C35B7B" w:rsidRDefault="00C35B7B" w:rsidP="00D96DA7"/>
    <w:p w14:paraId="2FE21880" w14:textId="77777777" w:rsidR="00C35B7B" w:rsidRDefault="00C35B7B" w:rsidP="00D96DA7"/>
    <w:p w14:paraId="0FD2B913" w14:textId="77777777" w:rsidR="00C35B7B" w:rsidRDefault="00C35B7B" w:rsidP="00D96DA7"/>
    <w:p w14:paraId="2212C7D3" w14:textId="77777777" w:rsidR="00C35B7B" w:rsidRDefault="00C35B7B" w:rsidP="00D96DA7"/>
    <w:p w14:paraId="4588ACCA" w14:textId="77777777" w:rsidR="00C35B7B" w:rsidRDefault="00C35B7B" w:rsidP="00D96DA7"/>
    <w:p w14:paraId="275991A2" w14:textId="77777777" w:rsidR="00C35B7B" w:rsidRDefault="00C35B7B" w:rsidP="00D96DA7"/>
    <w:p w14:paraId="3234BBEF" w14:textId="77777777" w:rsidR="00C35B7B" w:rsidRDefault="00C35B7B" w:rsidP="00D96DA7"/>
    <w:p w14:paraId="2C1A8FA0" w14:textId="77777777" w:rsidR="00C35B7B" w:rsidRDefault="00C35B7B" w:rsidP="00D96DA7"/>
    <w:p w14:paraId="1204B1C3" w14:textId="77777777" w:rsidR="00C35B7B" w:rsidRDefault="00C35B7B" w:rsidP="00D96DA7"/>
    <w:p w14:paraId="59244800" w14:textId="77777777" w:rsidR="00C35B7B" w:rsidRDefault="00C35B7B" w:rsidP="00D96DA7"/>
    <w:p w14:paraId="5FEB10C0" w14:textId="77777777" w:rsidR="00C35B7B" w:rsidRDefault="00C35B7B" w:rsidP="00D96DA7"/>
    <w:p w14:paraId="1B6CAD74" w14:textId="77777777" w:rsidR="00C35B7B" w:rsidRDefault="00C35B7B" w:rsidP="00D96DA7"/>
    <w:p w14:paraId="709ABFB0" w14:textId="77777777" w:rsidR="00C35B7B" w:rsidRDefault="00C35B7B" w:rsidP="00D96DA7"/>
    <w:p w14:paraId="7FB18367" w14:textId="77777777" w:rsidR="00C35B7B" w:rsidRDefault="00C35B7B" w:rsidP="00D96DA7"/>
    <w:p w14:paraId="5F31B977" w14:textId="77777777" w:rsidR="00C35B7B" w:rsidRDefault="00C35B7B" w:rsidP="00D96DA7"/>
    <w:p w14:paraId="4EF47C91" w14:textId="77777777" w:rsidR="00C35B7B" w:rsidRDefault="00C35B7B" w:rsidP="00D96DA7"/>
    <w:p w14:paraId="6D747F44" w14:textId="77777777" w:rsidR="00C35B7B" w:rsidRDefault="00C35B7B" w:rsidP="00D96DA7"/>
    <w:p w14:paraId="2F922E63" w14:textId="77777777" w:rsidR="00C35B7B" w:rsidRDefault="00C35B7B" w:rsidP="00D96DA7"/>
    <w:p w14:paraId="6CDB8BFF" w14:textId="77777777" w:rsidR="00C35B7B" w:rsidRDefault="00C35B7B" w:rsidP="00D96DA7"/>
    <w:p w14:paraId="1CB2E3FA" w14:textId="77777777" w:rsidR="00C35B7B" w:rsidRDefault="00C35B7B" w:rsidP="00D96DA7"/>
    <w:p w14:paraId="59948D48" w14:textId="77777777" w:rsidR="00C35B7B" w:rsidRDefault="00C35B7B" w:rsidP="00D96DA7"/>
    <w:p w14:paraId="3BC14B0F" w14:textId="77777777" w:rsidR="00C35B7B" w:rsidRDefault="00C35B7B" w:rsidP="00D96DA7"/>
    <w:p w14:paraId="5748475F" w14:textId="77777777" w:rsidR="00C35B7B" w:rsidRDefault="00C35B7B" w:rsidP="00D96DA7"/>
    <w:p w14:paraId="50F357AA" w14:textId="77777777" w:rsidR="00C35B7B" w:rsidRDefault="00C35B7B" w:rsidP="00D96DA7"/>
  </w:footnote>
  <w:footnote w:type="continuationNotice" w:id="1">
    <w:p w14:paraId="70DA09EC" w14:textId="77777777" w:rsidR="00C35B7B" w:rsidRDefault="00C35B7B" w:rsidP="00D96DA7"/>
    <w:p w14:paraId="77BB9526" w14:textId="77777777" w:rsidR="00C35B7B" w:rsidRDefault="00C35B7B" w:rsidP="00D96DA7"/>
    <w:p w14:paraId="7255BABA" w14:textId="77777777" w:rsidR="00C35B7B" w:rsidRDefault="00C35B7B" w:rsidP="00D96DA7"/>
    <w:p w14:paraId="5DE96F60" w14:textId="77777777" w:rsidR="00C35B7B" w:rsidRDefault="00C35B7B" w:rsidP="00D96DA7"/>
    <w:p w14:paraId="5F628ED0" w14:textId="77777777" w:rsidR="00C35B7B" w:rsidRDefault="00C35B7B" w:rsidP="00D96DA7"/>
    <w:p w14:paraId="630DB2B4" w14:textId="77777777" w:rsidR="00C35B7B" w:rsidRDefault="00C35B7B" w:rsidP="00D96DA7"/>
    <w:p w14:paraId="1F8D87DF" w14:textId="77777777" w:rsidR="00C35B7B" w:rsidRDefault="00C35B7B" w:rsidP="00D96DA7"/>
    <w:p w14:paraId="13A23FBF" w14:textId="77777777" w:rsidR="00C35B7B" w:rsidRDefault="00C35B7B" w:rsidP="00D96DA7"/>
    <w:p w14:paraId="52742BAC" w14:textId="77777777" w:rsidR="00C35B7B" w:rsidRDefault="00C35B7B" w:rsidP="00D96DA7"/>
    <w:p w14:paraId="4DBC428B" w14:textId="77777777" w:rsidR="00C35B7B" w:rsidRDefault="00C35B7B" w:rsidP="00D96DA7"/>
    <w:p w14:paraId="4A51BF43" w14:textId="77777777" w:rsidR="00C35B7B" w:rsidRDefault="00C35B7B" w:rsidP="00D96DA7"/>
    <w:p w14:paraId="29972583" w14:textId="77777777" w:rsidR="00C35B7B" w:rsidRDefault="00C35B7B" w:rsidP="00D96DA7"/>
    <w:p w14:paraId="204E9C52" w14:textId="77777777" w:rsidR="00C35B7B" w:rsidRDefault="00C35B7B" w:rsidP="00D96DA7"/>
    <w:p w14:paraId="52E68133" w14:textId="77777777" w:rsidR="00C35B7B" w:rsidRDefault="00C35B7B" w:rsidP="00D96DA7"/>
    <w:p w14:paraId="27B8A061" w14:textId="77777777" w:rsidR="00C35B7B" w:rsidRDefault="00C35B7B" w:rsidP="00D96DA7"/>
    <w:p w14:paraId="30DA25DF" w14:textId="77777777" w:rsidR="00C35B7B" w:rsidRDefault="00C35B7B" w:rsidP="00D96DA7"/>
    <w:p w14:paraId="7254F41B" w14:textId="77777777" w:rsidR="00C35B7B" w:rsidRDefault="00C35B7B" w:rsidP="00D96DA7"/>
    <w:p w14:paraId="03BEED1A" w14:textId="77777777" w:rsidR="00C35B7B" w:rsidRDefault="00C35B7B" w:rsidP="00D96DA7"/>
    <w:p w14:paraId="084D1DB5" w14:textId="77777777" w:rsidR="00C35B7B" w:rsidRDefault="00C35B7B" w:rsidP="00D96DA7"/>
    <w:p w14:paraId="0C937EEE" w14:textId="77777777" w:rsidR="00C35B7B" w:rsidRDefault="00C35B7B" w:rsidP="00D96DA7"/>
    <w:p w14:paraId="65266C35" w14:textId="77777777" w:rsidR="00C35B7B" w:rsidRDefault="00C35B7B" w:rsidP="00D96DA7"/>
    <w:p w14:paraId="7DBA6B6D" w14:textId="77777777" w:rsidR="00C35B7B" w:rsidRDefault="00C35B7B" w:rsidP="00D96DA7"/>
    <w:p w14:paraId="30191997" w14:textId="77777777" w:rsidR="00C35B7B" w:rsidRDefault="00C35B7B" w:rsidP="00D96DA7"/>
    <w:p w14:paraId="38B4A7AB" w14:textId="77777777" w:rsidR="00C35B7B" w:rsidRDefault="00C35B7B" w:rsidP="00D96D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7E9E"/>
    <w:multiLevelType w:val="multilevel"/>
    <w:tmpl w:val="AE6A9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E46942"/>
    <w:multiLevelType w:val="hybridMultilevel"/>
    <w:tmpl w:val="3C948286"/>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01BD8"/>
    <w:multiLevelType w:val="hybridMultilevel"/>
    <w:tmpl w:val="0E542DE0"/>
    <w:lvl w:ilvl="0" w:tplc="08090011">
      <w:start w:val="1"/>
      <w:numFmt w:val="decimal"/>
      <w:lvlText w:val="%1)"/>
      <w:lvlJc w:val="left"/>
      <w:pPr>
        <w:ind w:left="360" w:hanging="360"/>
      </w:pPr>
    </w:lvl>
    <w:lvl w:ilvl="1" w:tplc="08090017">
      <w:start w:val="1"/>
      <w:numFmt w:val="lowerLetter"/>
      <w:lvlText w:val="%2)"/>
      <w:lvlJc w:val="left"/>
      <w:pPr>
        <w:ind w:left="1080" w:hanging="360"/>
      </w:pPr>
    </w:lvl>
    <w:lvl w:ilvl="2" w:tplc="596E62A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2C5CFF"/>
    <w:multiLevelType w:val="hybridMultilevel"/>
    <w:tmpl w:val="6002A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81F90"/>
    <w:multiLevelType w:val="hybridMultilevel"/>
    <w:tmpl w:val="33D6F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6D75D2"/>
    <w:multiLevelType w:val="hybridMultilevel"/>
    <w:tmpl w:val="A0DEF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C0C5F"/>
    <w:multiLevelType w:val="hybridMultilevel"/>
    <w:tmpl w:val="9F587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A502F"/>
    <w:multiLevelType w:val="hybridMultilevel"/>
    <w:tmpl w:val="C8BE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973BF2"/>
    <w:multiLevelType w:val="hybridMultilevel"/>
    <w:tmpl w:val="31D2B3A2"/>
    <w:lvl w:ilvl="0" w:tplc="0E6211E0">
      <w:numFmt w:val="bullet"/>
      <w:lvlText w:val="-"/>
      <w:lvlJc w:val="left"/>
      <w:pPr>
        <w:ind w:left="360" w:hanging="360"/>
      </w:pPr>
      <w:rPr>
        <w:rFonts w:ascii="Book Antiqua" w:eastAsia="Times New Roman" w:hAnsi="Book Antiqu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23DAB"/>
    <w:multiLevelType w:val="hybridMultilevel"/>
    <w:tmpl w:val="1C72C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C61D39"/>
    <w:multiLevelType w:val="hybridMultilevel"/>
    <w:tmpl w:val="9FD8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0828EA"/>
    <w:multiLevelType w:val="hybridMultilevel"/>
    <w:tmpl w:val="092E8AF8"/>
    <w:lvl w:ilvl="0" w:tplc="D01EB5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4B44EB"/>
    <w:multiLevelType w:val="hybridMultilevel"/>
    <w:tmpl w:val="DE82BD4E"/>
    <w:lvl w:ilvl="0" w:tplc="0088DCB6">
      <w:start w:val="1"/>
      <w:numFmt w:val="upperLetter"/>
      <w:lvlText w:val="%1."/>
      <w:lvlJc w:val="left"/>
      <w:pPr>
        <w:ind w:left="1635"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AA489B"/>
    <w:multiLevelType w:val="hybridMultilevel"/>
    <w:tmpl w:val="528E6A3E"/>
    <w:lvl w:ilvl="0" w:tplc="08090005">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F61E5A"/>
    <w:multiLevelType w:val="hybridMultilevel"/>
    <w:tmpl w:val="510A8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AF60F2"/>
    <w:multiLevelType w:val="hybridMultilevel"/>
    <w:tmpl w:val="A588CF18"/>
    <w:lvl w:ilvl="0" w:tplc="9D740FC6">
      <w:start w:val="1"/>
      <w:numFmt w:val="decimal"/>
      <w:lvlText w:val="%1."/>
      <w:lvlJc w:val="left"/>
      <w:pPr>
        <w:ind w:left="360" w:hanging="360"/>
      </w:pPr>
      <w:rPr>
        <w:rFonts w:ascii="Book Antiqua" w:hAnsi="Book Antiqua"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874B82"/>
    <w:multiLevelType w:val="hybridMultilevel"/>
    <w:tmpl w:val="B2449124"/>
    <w:lvl w:ilvl="0" w:tplc="A282C630">
      <w:numFmt w:val="bullet"/>
      <w:lvlText w:val="-"/>
      <w:lvlJc w:val="left"/>
      <w:pPr>
        <w:ind w:left="360" w:hanging="360"/>
      </w:pPr>
      <w:rPr>
        <w:rFonts w:ascii="Book Antiqua" w:eastAsia="Times New Roman" w:hAnsi="Book Antiqu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707DED"/>
    <w:multiLevelType w:val="hybridMultilevel"/>
    <w:tmpl w:val="9CEE0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9974CC"/>
    <w:multiLevelType w:val="hybridMultilevel"/>
    <w:tmpl w:val="2E76E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865778"/>
    <w:multiLevelType w:val="hybridMultilevel"/>
    <w:tmpl w:val="C3BCB48E"/>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446FD4"/>
    <w:multiLevelType w:val="hybridMultilevel"/>
    <w:tmpl w:val="BC42E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5E6A88"/>
    <w:multiLevelType w:val="hybridMultilevel"/>
    <w:tmpl w:val="2E32B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DC673C"/>
    <w:multiLevelType w:val="hybridMultilevel"/>
    <w:tmpl w:val="6A92C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943736"/>
    <w:multiLevelType w:val="hybridMultilevel"/>
    <w:tmpl w:val="BEFC7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CE5FFF"/>
    <w:multiLevelType w:val="hybridMultilevel"/>
    <w:tmpl w:val="5B80A0BE"/>
    <w:lvl w:ilvl="0" w:tplc="28ACD4F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803305"/>
    <w:multiLevelType w:val="hybridMultilevel"/>
    <w:tmpl w:val="156C1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B64D6E"/>
    <w:multiLevelType w:val="hybridMultilevel"/>
    <w:tmpl w:val="63EE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FA2A88"/>
    <w:multiLevelType w:val="hybridMultilevel"/>
    <w:tmpl w:val="E3BC48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E54EA7"/>
    <w:multiLevelType w:val="hybridMultilevel"/>
    <w:tmpl w:val="541E7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E71C1D"/>
    <w:multiLevelType w:val="hybridMultilevel"/>
    <w:tmpl w:val="87E4CF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33597D"/>
    <w:multiLevelType w:val="hybridMultilevel"/>
    <w:tmpl w:val="6E984A3E"/>
    <w:lvl w:ilvl="0" w:tplc="56567D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3950FD"/>
    <w:multiLevelType w:val="hybridMultilevel"/>
    <w:tmpl w:val="7C94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FF48EC"/>
    <w:multiLevelType w:val="hybridMultilevel"/>
    <w:tmpl w:val="5010DEF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2"/>
  </w:num>
  <w:num w:numId="3">
    <w:abstractNumId w:val="24"/>
  </w:num>
  <w:num w:numId="4">
    <w:abstractNumId w:val="1"/>
  </w:num>
  <w:num w:numId="5">
    <w:abstractNumId w:val="19"/>
  </w:num>
  <w:num w:numId="6">
    <w:abstractNumId w:val="2"/>
  </w:num>
  <w:num w:numId="7">
    <w:abstractNumId w:val="4"/>
  </w:num>
  <w:num w:numId="8">
    <w:abstractNumId w:val="13"/>
  </w:num>
  <w:num w:numId="9">
    <w:abstractNumId w:val="29"/>
  </w:num>
  <w:num w:numId="10">
    <w:abstractNumId w:val="14"/>
  </w:num>
  <w:num w:numId="11">
    <w:abstractNumId w:val="21"/>
  </w:num>
  <w:num w:numId="12">
    <w:abstractNumId w:val="7"/>
  </w:num>
  <w:num w:numId="13">
    <w:abstractNumId w:val="3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9"/>
  </w:num>
  <w:num w:numId="18">
    <w:abstractNumId w:val="28"/>
  </w:num>
  <w:num w:numId="19">
    <w:abstractNumId w:val="18"/>
  </w:num>
  <w:num w:numId="20">
    <w:abstractNumId w:val="17"/>
  </w:num>
  <w:num w:numId="21">
    <w:abstractNumId w:val="10"/>
  </w:num>
  <w:num w:numId="22">
    <w:abstractNumId w:val="5"/>
  </w:num>
  <w:num w:numId="23">
    <w:abstractNumId w:val="30"/>
  </w:num>
  <w:num w:numId="24">
    <w:abstractNumId w:val="15"/>
  </w:num>
  <w:num w:numId="25">
    <w:abstractNumId w:val="20"/>
  </w:num>
  <w:num w:numId="26">
    <w:abstractNumId w:val="6"/>
  </w:num>
  <w:num w:numId="27">
    <w:abstractNumId w:val="23"/>
  </w:num>
  <w:num w:numId="28">
    <w:abstractNumId w:val="25"/>
  </w:num>
  <w:num w:numId="29">
    <w:abstractNumId w:val="3"/>
  </w:num>
  <w:num w:numId="30">
    <w:abstractNumId w:val="26"/>
  </w:num>
  <w:num w:numId="31">
    <w:abstractNumId w:val="32"/>
  </w:num>
  <w:num w:numId="32">
    <w:abstractNumId w:val="12"/>
  </w:num>
  <w:num w:numId="3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Harvard&lt;/Style&gt;&lt;LeftDelim&gt;{&lt;/LeftDelim&gt;&lt;RightDelim&gt;}&lt;/RightDelim&gt;&lt;FontName&gt;Book Antiqua&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fdftzpx06xfsa7e9p9w5z9frrtz5rt9ett52&quot;&gt;references-from august 2019&lt;record-ids&gt;&lt;item&gt;42&lt;/item&gt;&lt;item&gt;127&lt;/item&gt;&lt;item&gt;279&lt;/item&gt;&lt;item&gt;286&lt;/item&gt;&lt;item&gt;365&lt;/item&gt;&lt;item&gt;548&lt;/item&gt;&lt;item&gt;552&lt;/item&gt;&lt;item&gt;682&lt;/item&gt;&lt;item&gt;710&lt;/item&gt;&lt;item&gt;713&lt;/item&gt;&lt;item&gt;761&lt;/item&gt;&lt;item&gt;779&lt;/item&gt;&lt;item&gt;830&lt;/item&gt;&lt;item&gt;864&lt;/item&gt;&lt;item&gt;1021&lt;/item&gt;&lt;item&gt;1022&lt;/item&gt;&lt;item&gt;1071&lt;/item&gt;&lt;item&gt;1137&lt;/item&gt;&lt;item&gt;1189&lt;/item&gt;&lt;item&gt;1207&lt;/item&gt;&lt;item&gt;1352&lt;/item&gt;&lt;item&gt;1485&lt;/item&gt;&lt;item&gt;1690&lt;/item&gt;&lt;item&gt;1996&lt;/item&gt;&lt;item&gt;2097&lt;/item&gt;&lt;item&gt;2375&lt;/item&gt;&lt;item&gt;2386&lt;/item&gt;&lt;item&gt;2593&lt;/item&gt;&lt;item&gt;2628&lt;/item&gt;&lt;item&gt;2669&lt;/item&gt;&lt;item&gt;2771&lt;/item&gt;&lt;item&gt;2773&lt;/item&gt;&lt;item&gt;3284&lt;/item&gt;&lt;item&gt;3309&lt;/item&gt;&lt;item&gt;3486&lt;/item&gt;&lt;item&gt;3625&lt;/item&gt;&lt;item&gt;3682&lt;/item&gt;&lt;item&gt;3689&lt;/item&gt;&lt;item&gt;3708&lt;/item&gt;&lt;item&gt;3759&lt;/item&gt;&lt;item&gt;3784&lt;/item&gt;&lt;item&gt;3802&lt;/item&gt;&lt;item&gt;3830&lt;/item&gt;&lt;item&gt;3831&lt;/item&gt;&lt;item&gt;4420&lt;/item&gt;&lt;item&gt;4450&lt;/item&gt;&lt;item&gt;4457&lt;/item&gt;&lt;item&gt;4879&lt;/item&gt;&lt;item&gt;4892&lt;/item&gt;&lt;item&gt;4897&lt;/item&gt;&lt;item&gt;5006&lt;/item&gt;&lt;item&gt;5081&lt;/item&gt;&lt;item&gt;5096&lt;/item&gt;&lt;item&gt;5563&lt;/item&gt;&lt;item&gt;5690&lt;/item&gt;&lt;item&gt;5820&lt;/item&gt;&lt;item&gt;5843&lt;/item&gt;&lt;item&gt;5844&lt;/item&gt;&lt;item&gt;5854&lt;/item&gt;&lt;item&gt;5860&lt;/item&gt;&lt;item&gt;5870&lt;/item&gt;&lt;item&gt;5877&lt;/item&gt;&lt;item&gt;5878&lt;/item&gt;&lt;item&gt;5883&lt;/item&gt;&lt;item&gt;5887&lt;/item&gt;&lt;item&gt;5888&lt;/item&gt;&lt;item&gt;5893&lt;/item&gt;&lt;item&gt;5897&lt;/item&gt;&lt;item&gt;5899&lt;/item&gt;&lt;item&gt;5900&lt;/item&gt;&lt;item&gt;5904&lt;/item&gt;&lt;item&gt;5910&lt;/item&gt;&lt;item&gt;5911&lt;/item&gt;&lt;item&gt;5912&lt;/item&gt;&lt;item&gt;5923&lt;/item&gt;&lt;item&gt;5957&lt;/item&gt;&lt;item&gt;6008&lt;/item&gt;&lt;item&gt;6055&lt;/item&gt;&lt;item&gt;6056&lt;/item&gt;&lt;item&gt;6057&lt;/item&gt;&lt;item&gt;6059&lt;/item&gt;&lt;item&gt;6064&lt;/item&gt;&lt;item&gt;6065&lt;/item&gt;&lt;item&gt;6067&lt;/item&gt;&lt;item&gt;6069&lt;/item&gt;&lt;item&gt;6070&lt;/item&gt;&lt;item&gt;6073&lt;/item&gt;&lt;item&gt;6074&lt;/item&gt;&lt;item&gt;6077&lt;/item&gt;&lt;item&gt;6078&lt;/item&gt;&lt;item&gt;6079&lt;/item&gt;&lt;item&gt;6080&lt;/item&gt;&lt;item&gt;6081&lt;/item&gt;&lt;item&gt;6082&lt;/item&gt;&lt;item&gt;6087&lt;/item&gt;&lt;item&gt;6088&lt;/item&gt;&lt;item&gt;6089&lt;/item&gt;&lt;item&gt;6090&lt;/item&gt;&lt;item&gt;6102&lt;/item&gt;&lt;item&gt;6103&lt;/item&gt;&lt;item&gt;6104&lt;/item&gt;&lt;item&gt;6174&lt;/item&gt;&lt;item&gt;6175&lt;/item&gt;&lt;item&gt;6176&lt;/item&gt;&lt;item&gt;6177&lt;/item&gt;&lt;item&gt;6178&lt;/item&gt;&lt;item&gt;6179&lt;/item&gt;&lt;item&gt;6180&lt;/item&gt;&lt;item&gt;6181&lt;/item&gt;&lt;item&gt;6210&lt;/item&gt;&lt;item&gt;6211&lt;/item&gt;&lt;item&gt;6224&lt;/item&gt;&lt;item&gt;6225&lt;/item&gt;&lt;/record-ids&gt;&lt;/item&gt;&lt;/Libraries&gt;"/>
  </w:docVars>
  <w:rsids>
    <w:rsidRoot w:val="004F28A1"/>
    <w:rsid w:val="000007F1"/>
    <w:rsid w:val="00001D0B"/>
    <w:rsid w:val="00002F3A"/>
    <w:rsid w:val="000034A8"/>
    <w:rsid w:val="00003AD0"/>
    <w:rsid w:val="000044CC"/>
    <w:rsid w:val="00005351"/>
    <w:rsid w:val="000058E0"/>
    <w:rsid w:val="000058FE"/>
    <w:rsid w:val="00005D5B"/>
    <w:rsid w:val="000062C0"/>
    <w:rsid w:val="000107BC"/>
    <w:rsid w:val="0001084E"/>
    <w:rsid w:val="0001202E"/>
    <w:rsid w:val="000131AB"/>
    <w:rsid w:val="0001330E"/>
    <w:rsid w:val="00013A85"/>
    <w:rsid w:val="000141C4"/>
    <w:rsid w:val="000168E9"/>
    <w:rsid w:val="00017B22"/>
    <w:rsid w:val="00021100"/>
    <w:rsid w:val="00021362"/>
    <w:rsid w:val="00021AEC"/>
    <w:rsid w:val="0002260F"/>
    <w:rsid w:val="00022E1D"/>
    <w:rsid w:val="00023402"/>
    <w:rsid w:val="00023854"/>
    <w:rsid w:val="00023E1D"/>
    <w:rsid w:val="00024348"/>
    <w:rsid w:val="000244EB"/>
    <w:rsid w:val="000249C4"/>
    <w:rsid w:val="00024ECF"/>
    <w:rsid w:val="00025502"/>
    <w:rsid w:val="00025875"/>
    <w:rsid w:val="00025D6B"/>
    <w:rsid w:val="00026B2E"/>
    <w:rsid w:val="00026C6C"/>
    <w:rsid w:val="00026CFC"/>
    <w:rsid w:val="000270BB"/>
    <w:rsid w:val="00027205"/>
    <w:rsid w:val="000279B1"/>
    <w:rsid w:val="000312E7"/>
    <w:rsid w:val="0003170C"/>
    <w:rsid w:val="00031CB8"/>
    <w:rsid w:val="00032DA9"/>
    <w:rsid w:val="00034E8C"/>
    <w:rsid w:val="00035931"/>
    <w:rsid w:val="0003641C"/>
    <w:rsid w:val="000372F6"/>
    <w:rsid w:val="000379B4"/>
    <w:rsid w:val="00037CC8"/>
    <w:rsid w:val="00037D19"/>
    <w:rsid w:val="0004188A"/>
    <w:rsid w:val="00041C8E"/>
    <w:rsid w:val="000425C8"/>
    <w:rsid w:val="000430AF"/>
    <w:rsid w:val="000445CB"/>
    <w:rsid w:val="00044E09"/>
    <w:rsid w:val="00045BC9"/>
    <w:rsid w:val="00046A01"/>
    <w:rsid w:val="000476EF"/>
    <w:rsid w:val="00047E58"/>
    <w:rsid w:val="00050B80"/>
    <w:rsid w:val="00052537"/>
    <w:rsid w:val="000538C8"/>
    <w:rsid w:val="00054599"/>
    <w:rsid w:val="00054645"/>
    <w:rsid w:val="00054685"/>
    <w:rsid w:val="00054A97"/>
    <w:rsid w:val="00054AC2"/>
    <w:rsid w:val="00054CD0"/>
    <w:rsid w:val="000551A6"/>
    <w:rsid w:val="000560B6"/>
    <w:rsid w:val="00057FFB"/>
    <w:rsid w:val="0006152B"/>
    <w:rsid w:val="000615D4"/>
    <w:rsid w:val="00061853"/>
    <w:rsid w:val="00061DA4"/>
    <w:rsid w:val="000622C8"/>
    <w:rsid w:val="00063F8F"/>
    <w:rsid w:val="00064510"/>
    <w:rsid w:val="0006451B"/>
    <w:rsid w:val="0006495F"/>
    <w:rsid w:val="00066039"/>
    <w:rsid w:val="000667B1"/>
    <w:rsid w:val="000678E5"/>
    <w:rsid w:val="000706D7"/>
    <w:rsid w:val="00070A27"/>
    <w:rsid w:val="0007150C"/>
    <w:rsid w:val="00071558"/>
    <w:rsid w:val="00071838"/>
    <w:rsid w:val="00071AD4"/>
    <w:rsid w:val="00071EB0"/>
    <w:rsid w:val="000732CD"/>
    <w:rsid w:val="00073D2B"/>
    <w:rsid w:val="0007411C"/>
    <w:rsid w:val="00074132"/>
    <w:rsid w:val="00074455"/>
    <w:rsid w:val="0007571E"/>
    <w:rsid w:val="000763C7"/>
    <w:rsid w:val="00076770"/>
    <w:rsid w:val="00076A86"/>
    <w:rsid w:val="00076CD7"/>
    <w:rsid w:val="000776DA"/>
    <w:rsid w:val="00077FD1"/>
    <w:rsid w:val="00080684"/>
    <w:rsid w:val="00080AE3"/>
    <w:rsid w:val="00081FF4"/>
    <w:rsid w:val="00082C2B"/>
    <w:rsid w:val="00085403"/>
    <w:rsid w:val="00085C62"/>
    <w:rsid w:val="00085E60"/>
    <w:rsid w:val="00086D28"/>
    <w:rsid w:val="000870F6"/>
    <w:rsid w:val="0008730B"/>
    <w:rsid w:val="00090E80"/>
    <w:rsid w:val="00090E89"/>
    <w:rsid w:val="00090EC7"/>
    <w:rsid w:val="0009100B"/>
    <w:rsid w:val="0009171E"/>
    <w:rsid w:val="00091A5B"/>
    <w:rsid w:val="000921CB"/>
    <w:rsid w:val="000924D9"/>
    <w:rsid w:val="0009283B"/>
    <w:rsid w:val="00092A0F"/>
    <w:rsid w:val="000930CE"/>
    <w:rsid w:val="000934B7"/>
    <w:rsid w:val="0009394A"/>
    <w:rsid w:val="00093A0C"/>
    <w:rsid w:val="00093A2F"/>
    <w:rsid w:val="00093A72"/>
    <w:rsid w:val="00094636"/>
    <w:rsid w:val="00094A61"/>
    <w:rsid w:val="00094A8E"/>
    <w:rsid w:val="00094FB9"/>
    <w:rsid w:val="0009547C"/>
    <w:rsid w:val="00096235"/>
    <w:rsid w:val="00096759"/>
    <w:rsid w:val="00097DAF"/>
    <w:rsid w:val="000A0293"/>
    <w:rsid w:val="000A02BB"/>
    <w:rsid w:val="000A1426"/>
    <w:rsid w:val="000A15ED"/>
    <w:rsid w:val="000A1D76"/>
    <w:rsid w:val="000A1FB1"/>
    <w:rsid w:val="000A207D"/>
    <w:rsid w:val="000A2702"/>
    <w:rsid w:val="000A2796"/>
    <w:rsid w:val="000A3738"/>
    <w:rsid w:val="000A3A48"/>
    <w:rsid w:val="000A4166"/>
    <w:rsid w:val="000A4813"/>
    <w:rsid w:val="000A5EBA"/>
    <w:rsid w:val="000A6D18"/>
    <w:rsid w:val="000A728F"/>
    <w:rsid w:val="000A7290"/>
    <w:rsid w:val="000A774E"/>
    <w:rsid w:val="000A7771"/>
    <w:rsid w:val="000A78AF"/>
    <w:rsid w:val="000A7BED"/>
    <w:rsid w:val="000B088C"/>
    <w:rsid w:val="000B0B55"/>
    <w:rsid w:val="000B13C4"/>
    <w:rsid w:val="000B1C58"/>
    <w:rsid w:val="000B2944"/>
    <w:rsid w:val="000B2B34"/>
    <w:rsid w:val="000B33C3"/>
    <w:rsid w:val="000B407B"/>
    <w:rsid w:val="000B4711"/>
    <w:rsid w:val="000B4ACB"/>
    <w:rsid w:val="000B51AF"/>
    <w:rsid w:val="000B5B86"/>
    <w:rsid w:val="000B6078"/>
    <w:rsid w:val="000B6359"/>
    <w:rsid w:val="000B6C20"/>
    <w:rsid w:val="000B72E4"/>
    <w:rsid w:val="000B7353"/>
    <w:rsid w:val="000B7935"/>
    <w:rsid w:val="000C00A3"/>
    <w:rsid w:val="000C372F"/>
    <w:rsid w:val="000C3821"/>
    <w:rsid w:val="000C38A7"/>
    <w:rsid w:val="000C569E"/>
    <w:rsid w:val="000C64D9"/>
    <w:rsid w:val="000C66A5"/>
    <w:rsid w:val="000C7A29"/>
    <w:rsid w:val="000D0512"/>
    <w:rsid w:val="000D0855"/>
    <w:rsid w:val="000D1574"/>
    <w:rsid w:val="000D1760"/>
    <w:rsid w:val="000D20FE"/>
    <w:rsid w:val="000D2213"/>
    <w:rsid w:val="000D266D"/>
    <w:rsid w:val="000D3020"/>
    <w:rsid w:val="000D3361"/>
    <w:rsid w:val="000D5905"/>
    <w:rsid w:val="000D67DE"/>
    <w:rsid w:val="000D69F3"/>
    <w:rsid w:val="000D761C"/>
    <w:rsid w:val="000D7632"/>
    <w:rsid w:val="000D76D3"/>
    <w:rsid w:val="000D7CD9"/>
    <w:rsid w:val="000E1638"/>
    <w:rsid w:val="000E2375"/>
    <w:rsid w:val="000E26E6"/>
    <w:rsid w:val="000E318F"/>
    <w:rsid w:val="000E3837"/>
    <w:rsid w:val="000E3C5F"/>
    <w:rsid w:val="000E3E8A"/>
    <w:rsid w:val="000E40B3"/>
    <w:rsid w:val="000E4E11"/>
    <w:rsid w:val="000E4F11"/>
    <w:rsid w:val="000E5B1A"/>
    <w:rsid w:val="000E6147"/>
    <w:rsid w:val="000E6AF7"/>
    <w:rsid w:val="000E6EC7"/>
    <w:rsid w:val="000E7566"/>
    <w:rsid w:val="000E7659"/>
    <w:rsid w:val="000E7C20"/>
    <w:rsid w:val="000E7CB2"/>
    <w:rsid w:val="000F0184"/>
    <w:rsid w:val="000F0B84"/>
    <w:rsid w:val="000F10E7"/>
    <w:rsid w:val="000F266E"/>
    <w:rsid w:val="000F3064"/>
    <w:rsid w:val="000F3615"/>
    <w:rsid w:val="000F426E"/>
    <w:rsid w:val="000F481C"/>
    <w:rsid w:val="000F567A"/>
    <w:rsid w:val="000F5E8E"/>
    <w:rsid w:val="000F665C"/>
    <w:rsid w:val="000F701D"/>
    <w:rsid w:val="000F716D"/>
    <w:rsid w:val="0010071B"/>
    <w:rsid w:val="00101097"/>
    <w:rsid w:val="00101F1E"/>
    <w:rsid w:val="0010359A"/>
    <w:rsid w:val="00103C5B"/>
    <w:rsid w:val="001046C1"/>
    <w:rsid w:val="00104C4C"/>
    <w:rsid w:val="00104E5F"/>
    <w:rsid w:val="0010526C"/>
    <w:rsid w:val="001055B3"/>
    <w:rsid w:val="00105DDD"/>
    <w:rsid w:val="00106041"/>
    <w:rsid w:val="0010646B"/>
    <w:rsid w:val="00106DB7"/>
    <w:rsid w:val="00106DDD"/>
    <w:rsid w:val="00107073"/>
    <w:rsid w:val="00107138"/>
    <w:rsid w:val="00107D56"/>
    <w:rsid w:val="00107FA7"/>
    <w:rsid w:val="00113D66"/>
    <w:rsid w:val="00114185"/>
    <w:rsid w:val="00114618"/>
    <w:rsid w:val="001148EE"/>
    <w:rsid w:val="00114A68"/>
    <w:rsid w:val="0011697D"/>
    <w:rsid w:val="00116F11"/>
    <w:rsid w:val="00117332"/>
    <w:rsid w:val="001173E6"/>
    <w:rsid w:val="001202A9"/>
    <w:rsid w:val="0012072E"/>
    <w:rsid w:val="00120998"/>
    <w:rsid w:val="00120D7F"/>
    <w:rsid w:val="00120D80"/>
    <w:rsid w:val="00121076"/>
    <w:rsid w:val="001212C1"/>
    <w:rsid w:val="00121D52"/>
    <w:rsid w:val="00121F2E"/>
    <w:rsid w:val="00123709"/>
    <w:rsid w:val="001243CC"/>
    <w:rsid w:val="001258B3"/>
    <w:rsid w:val="00127389"/>
    <w:rsid w:val="00127CDE"/>
    <w:rsid w:val="00127EB5"/>
    <w:rsid w:val="00130172"/>
    <w:rsid w:val="00130495"/>
    <w:rsid w:val="00130662"/>
    <w:rsid w:val="00132B5A"/>
    <w:rsid w:val="0013338A"/>
    <w:rsid w:val="00133C46"/>
    <w:rsid w:val="00133CF3"/>
    <w:rsid w:val="001350F7"/>
    <w:rsid w:val="00135109"/>
    <w:rsid w:val="00135536"/>
    <w:rsid w:val="00135895"/>
    <w:rsid w:val="0013613E"/>
    <w:rsid w:val="00137C6A"/>
    <w:rsid w:val="00137CBA"/>
    <w:rsid w:val="00137D9C"/>
    <w:rsid w:val="00137F58"/>
    <w:rsid w:val="00140918"/>
    <w:rsid w:val="00140FA5"/>
    <w:rsid w:val="00141F1B"/>
    <w:rsid w:val="001423DF"/>
    <w:rsid w:val="00143098"/>
    <w:rsid w:val="001433C9"/>
    <w:rsid w:val="00143F2B"/>
    <w:rsid w:val="00143FB3"/>
    <w:rsid w:val="00144B3E"/>
    <w:rsid w:val="00144CF6"/>
    <w:rsid w:val="00145073"/>
    <w:rsid w:val="001452D4"/>
    <w:rsid w:val="0014697F"/>
    <w:rsid w:val="00150EAF"/>
    <w:rsid w:val="0015239F"/>
    <w:rsid w:val="001545F3"/>
    <w:rsid w:val="001547F6"/>
    <w:rsid w:val="00154C40"/>
    <w:rsid w:val="00155AC1"/>
    <w:rsid w:val="00155D83"/>
    <w:rsid w:val="00156560"/>
    <w:rsid w:val="00157698"/>
    <w:rsid w:val="00160C74"/>
    <w:rsid w:val="00160D98"/>
    <w:rsid w:val="0016152A"/>
    <w:rsid w:val="001616F2"/>
    <w:rsid w:val="001619C0"/>
    <w:rsid w:val="00161B7F"/>
    <w:rsid w:val="00161BD7"/>
    <w:rsid w:val="00163F76"/>
    <w:rsid w:val="00164512"/>
    <w:rsid w:val="00164744"/>
    <w:rsid w:val="00164B27"/>
    <w:rsid w:val="00164D42"/>
    <w:rsid w:val="00165329"/>
    <w:rsid w:val="0016649D"/>
    <w:rsid w:val="00166C1C"/>
    <w:rsid w:val="00167195"/>
    <w:rsid w:val="00167507"/>
    <w:rsid w:val="00167A24"/>
    <w:rsid w:val="001717CA"/>
    <w:rsid w:val="00171DC5"/>
    <w:rsid w:val="00171FA2"/>
    <w:rsid w:val="001728E5"/>
    <w:rsid w:val="00174513"/>
    <w:rsid w:val="0017463A"/>
    <w:rsid w:val="00174E38"/>
    <w:rsid w:val="001752E1"/>
    <w:rsid w:val="00175465"/>
    <w:rsid w:val="00175AFC"/>
    <w:rsid w:val="001767EA"/>
    <w:rsid w:val="00176A39"/>
    <w:rsid w:val="00176D75"/>
    <w:rsid w:val="00177168"/>
    <w:rsid w:val="00181615"/>
    <w:rsid w:val="001820A5"/>
    <w:rsid w:val="00182116"/>
    <w:rsid w:val="00182C2B"/>
    <w:rsid w:val="0018341E"/>
    <w:rsid w:val="00184F3B"/>
    <w:rsid w:val="00186426"/>
    <w:rsid w:val="00186C46"/>
    <w:rsid w:val="0018723C"/>
    <w:rsid w:val="0018790F"/>
    <w:rsid w:val="00187B3B"/>
    <w:rsid w:val="00187EC7"/>
    <w:rsid w:val="00190C06"/>
    <w:rsid w:val="0019205F"/>
    <w:rsid w:val="001932CC"/>
    <w:rsid w:val="00194432"/>
    <w:rsid w:val="00194646"/>
    <w:rsid w:val="00194655"/>
    <w:rsid w:val="0019505B"/>
    <w:rsid w:val="00195185"/>
    <w:rsid w:val="00195286"/>
    <w:rsid w:val="001952DF"/>
    <w:rsid w:val="001A02B4"/>
    <w:rsid w:val="001A039F"/>
    <w:rsid w:val="001A09FC"/>
    <w:rsid w:val="001A0F32"/>
    <w:rsid w:val="001A0F36"/>
    <w:rsid w:val="001A1B37"/>
    <w:rsid w:val="001A1BC5"/>
    <w:rsid w:val="001A1F8E"/>
    <w:rsid w:val="001A2E1E"/>
    <w:rsid w:val="001A3559"/>
    <w:rsid w:val="001A3766"/>
    <w:rsid w:val="001A5042"/>
    <w:rsid w:val="001A7868"/>
    <w:rsid w:val="001A7CBE"/>
    <w:rsid w:val="001B025C"/>
    <w:rsid w:val="001B0E68"/>
    <w:rsid w:val="001B14CD"/>
    <w:rsid w:val="001B16D2"/>
    <w:rsid w:val="001B18F6"/>
    <w:rsid w:val="001B3102"/>
    <w:rsid w:val="001B38F6"/>
    <w:rsid w:val="001B3D95"/>
    <w:rsid w:val="001B4B72"/>
    <w:rsid w:val="001B4CB1"/>
    <w:rsid w:val="001B4F84"/>
    <w:rsid w:val="001B5014"/>
    <w:rsid w:val="001B58D4"/>
    <w:rsid w:val="001B63C2"/>
    <w:rsid w:val="001B720A"/>
    <w:rsid w:val="001B7396"/>
    <w:rsid w:val="001B7778"/>
    <w:rsid w:val="001B7D88"/>
    <w:rsid w:val="001C0E47"/>
    <w:rsid w:val="001C1051"/>
    <w:rsid w:val="001C1571"/>
    <w:rsid w:val="001C17E0"/>
    <w:rsid w:val="001C1A50"/>
    <w:rsid w:val="001C3CE1"/>
    <w:rsid w:val="001C3D53"/>
    <w:rsid w:val="001C43AA"/>
    <w:rsid w:val="001C58D5"/>
    <w:rsid w:val="001C5B6C"/>
    <w:rsid w:val="001C665F"/>
    <w:rsid w:val="001C67C2"/>
    <w:rsid w:val="001C7F85"/>
    <w:rsid w:val="001D0898"/>
    <w:rsid w:val="001D2744"/>
    <w:rsid w:val="001D426D"/>
    <w:rsid w:val="001D5E55"/>
    <w:rsid w:val="001D66E1"/>
    <w:rsid w:val="001D70E0"/>
    <w:rsid w:val="001D7646"/>
    <w:rsid w:val="001D7680"/>
    <w:rsid w:val="001D7A43"/>
    <w:rsid w:val="001E18CA"/>
    <w:rsid w:val="001E1DF4"/>
    <w:rsid w:val="001E35C9"/>
    <w:rsid w:val="001E40AB"/>
    <w:rsid w:val="001E5C38"/>
    <w:rsid w:val="001E5CD3"/>
    <w:rsid w:val="001E6029"/>
    <w:rsid w:val="001E635C"/>
    <w:rsid w:val="001E6738"/>
    <w:rsid w:val="001E6991"/>
    <w:rsid w:val="001E6A95"/>
    <w:rsid w:val="001E7282"/>
    <w:rsid w:val="001E751D"/>
    <w:rsid w:val="001E7DB4"/>
    <w:rsid w:val="001F00B5"/>
    <w:rsid w:val="001F0D42"/>
    <w:rsid w:val="001F138A"/>
    <w:rsid w:val="001F1AB2"/>
    <w:rsid w:val="001F1B91"/>
    <w:rsid w:val="001F1C64"/>
    <w:rsid w:val="001F1F9D"/>
    <w:rsid w:val="001F2C7A"/>
    <w:rsid w:val="001F2E9C"/>
    <w:rsid w:val="001F37CA"/>
    <w:rsid w:val="001F3C76"/>
    <w:rsid w:val="001F51FB"/>
    <w:rsid w:val="001F67A7"/>
    <w:rsid w:val="001F6810"/>
    <w:rsid w:val="001F6FA9"/>
    <w:rsid w:val="001F73C3"/>
    <w:rsid w:val="001F7BB6"/>
    <w:rsid w:val="001F7BCB"/>
    <w:rsid w:val="00200604"/>
    <w:rsid w:val="00200EDB"/>
    <w:rsid w:val="002024F9"/>
    <w:rsid w:val="0020282F"/>
    <w:rsid w:val="0020287A"/>
    <w:rsid w:val="0020381F"/>
    <w:rsid w:val="002039A4"/>
    <w:rsid w:val="00203A5C"/>
    <w:rsid w:val="00203F88"/>
    <w:rsid w:val="002042A2"/>
    <w:rsid w:val="00204C64"/>
    <w:rsid w:val="00204C87"/>
    <w:rsid w:val="0020588F"/>
    <w:rsid w:val="002067CF"/>
    <w:rsid w:val="0020684E"/>
    <w:rsid w:val="00206B6A"/>
    <w:rsid w:val="00206E69"/>
    <w:rsid w:val="00211132"/>
    <w:rsid w:val="00211140"/>
    <w:rsid w:val="00211516"/>
    <w:rsid w:val="00211D6F"/>
    <w:rsid w:val="0021261E"/>
    <w:rsid w:val="0021306F"/>
    <w:rsid w:val="002138E3"/>
    <w:rsid w:val="002157E1"/>
    <w:rsid w:val="002168F8"/>
    <w:rsid w:val="002173F9"/>
    <w:rsid w:val="002201C0"/>
    <w:rsid w:val="002207DF"/>
    <w:rsid w:val="00220AF8"/>
    <w:rsid w:val="00221563"/>
    <w:rsid w:val="00221C3E"/>
    <w:rsid w:val="002233CA"/>
    <w:rsid w:val="00223A40"/>
    <w:rsid w:val="00223BB1"/>
    <w:rsid w:val="00223DA3"/>
    <w:rsid w:val="00224C08"/>
    <w:rsid w:val="00226B96"/>
    <w:rsid w:val="0022702F"/>
    <w:rsid w:val="0022715E"/>
    <w:rsid w:val="002278BF"/>
    <w:rsid w:val="00227EE7"/>
    <w:rsid w:val="00230C2C"/>
    <w:rsid w:val="00231104"/>
    <w:rsid w:val="002311BD"/>
    <w:rsid w:val="002316AC"/>
    <w:rsid w:val="00232116"/>
    <w:rsid w:val="00232822"/>
    <w:rsid w:val="002329DB"/>
    <w:rsid w:val="002331F7"/>
    <w:rsid w:val="00233378"/>
    <w:rsid w:val="00234814"/>
    <w:rsid w:val="00234C12"/>
    <w:rsid w:val="00235A91"/>
    <w:rsid w:val="0024077A"/>
    <w:rsid w:val="00240C9A"/>
    <w:rsid w:val="0024138E"/>
    <w:rsid w:val="00241E01"/>
    <w:rsid w:val="00242641"/>
    <w:rsid w:val="00242D3C"/>
    <w:rsid w:val="002435A9"/>
    <w:rsid w:val="002436A5"/>
    <w:rsid w:val="002436D9"/>
    <w:rsid w:val="00243A9E"/>
    <w:rsid w:val="00243DAD"/>
    <w:rsid w:val="00243DF5"/>
    <w:rsid w:val="002457E8"/>
    <w:rsid w:val="00250520"/>
    <w:rsid w:val="00250EC2"/>
    <w:rsid w:val="00251E07"/>
    <w:rsid w:val="00252F87"/>
    <w:rsid w:val="0025388A"/>
    <w:rsid w:val="00253BE4"/>
    <w:rsid w:val="00254BCB"/>
    <w:rsid w:val="002551DE"/>
    <w:rsid w:val="0025578B"/>
    <w:rsid w:val="00255A31"/>
    <w:rsid w:val="00255E80"/>
    <w:rsid w:val="002568D0"/>
    <w:rsid w:val="00257537"/>
    <w:rsid w:val="00257831"/>
    <w:rsid w:val="00257AD3"/>
    <w:rsid w:val="00260134"/>
    <w:rsid w:val="00260951"/>
    <w:rsid w:val="002609F1"/>
    <w:rsid w:val="002612B3"/>
    <w:rsid w:val="00262954"/>
    <w:rsid w:val="00262BA0"/>
    <w:rsid w:val="00263D6E"/>
    <w:rsid w:val="00263DB7"/>
    <w:rsid w:val="00263E58"/>
    <w:rsid w:val="00264BD7"/>
    <w:rsid w:val="00265078"/>
    <w:rsid w:val="002652A6"/>
    <w:rsid w:val="00265923"/>
    <w:rsid w:val="002669E6"/>
    <w:rsid w:val="00266ABB"/>
    <w:rsid w:val="00267716"/>
    <w:rsid w:val="00271443"/>
    <w:rsid w:val="00271570"/>
    <w:rsid w:val="002718F5"/>
    <w:rsid w:val="00273B98"/>
    <w:rsid w:val="00274DB2"/>
    <w:rsid w:val="00274F80"/>
    <w:rsid w:val="002750C5"/>
    <w:rsid w:val="002757E5"/>
    <w:rsid w:val="00276549"/>
    <w:rsid w:val="00277A38"/>
    <w:rsid w:val="00277C83"/>
    <w:rsid w:val="00280253"/>
    <w:rsid w:val="00282140"/>
    <w:rsid w:val="0028221F"/>
    <w:rsid w:val="00282E83"/>
    <w:rsid w:val="002841EB"/>
    <w:rsid w:val="002849C8"/>
    <w:rsid w:val="00284E2C"/>
    <w:rsid w:val="00285665"/>
    <w:rsid w:val="002856E7"/>
    <w:rsid w:val="0028574F"/>
    <w:rsid w:val="002859C3"/>
    <w:rsid w:val="0028719A"/>
    <w:rsid w:val="002873D7"/>
    <w:rsid w:val="00290CAC"/>
    <w:rsid w:val="00291A8C"/>
    <w:rsid w:val="00291BE5"/>
    <w:rsid w:val="00295C13"/>
    <w:rsid w:val="0029618D"/>
    <w:rsid w:val="00296F7B"/>
    <w:rsid w:val="0029752A"/>
    <w:rsid w:val="00297880"/>
    <w:rsid w:val="00297B96"/>
    <w:rsid w:val="002A0201"/>
    <w:rsid w:val="002A04DE"/>
    <w:rsid w:val="002A0521"/>
    <w:rsid w:val="002A1455"/>
    <w:rsid w:val="002A1AFB"/>
    <w:rsid w:val="002A20DD"/>
    <w:rsid w:val="002A23C2"/>
    <w:rsid w:val="002A242A"/>
    <w:rsid w:val="002A2CFE"/>
    <w:rsid w:val="002A3022"/>
    <w:rsid w:val="002A38E5"/>
    <w:rsid w:val="002A39BB"/>
    <w:rsid w:val="002A4515"/>
    <w:rsid w:val="002A491D"/>
    <w:rsid w:val="002A5502"/>
    <w:rsid w:val="002A5503"/>
    <w:rsid w:val="002A5AAB"/>
    <w:rsid w:val="002A6009"/>
    <w:rsid w:val="002A619F"/>
    <w:rsid w:val="002A6B4A"/>
    <w:rsid w:val="002A6E62"/>
    <w:rsid w:val="002B06D7"/>
    <w:rsid w:val="002B09E9"/>
    <w:rsid w:val="002B0AC1"/>
    <w:rsid w:val="002B0AED"/>
    <w:rsid w:val="002B0CF7"/>
    <w:rsid w:val="002B274B"/>
    <w:rsid w:val="002B28C2"/>
    <w:rsid w:val="002B372D"/>
    <w:rsid w:val="002B4D1D"/>
    <w:rsid w:val="002B56D0"/>
    <w:rsid w:val="002B61DA"/>
    <w:rsid w:val="002B7075"/>
    <w:rsid w:val="002B72EA"/>
    <w:rsid w:val="002B7A32"/>
    <w:rsid w:val="002B7E57"/>
    <w:rsid w:val="002C0222"/>
    <w:rsid w:val="002C026B"/>
    <w:rsid w:val="002C0315"/>
    <w:rsid w:val="002C199E"/>
    <w:rsid w:val="002C2F96"/>
    <w:rsid w:val="002C394D"/>
    <w:rsid w:val="002C3A21"/>
    <w:rsid w:val="002C3F66"/>
    <w:rsid w:val="002C44E2"/>
    <w:rsid w:val="002C4BF3"/>
    <w:rsid w:val="002C54F1"/>
    <w:rsid w:val="002C5D7A"/>
    <w:rsid w:val="002C6316"/>
    <w:rsid w:val="002C6493"/>
    <w:rsid w:val="002C64B4"/>
    <w:rsid w:val="002C6A20"/>
    <w:rsid w:val="002C6A43"/>
    <w:rsid w:val="002D0926"/>
    <w:rsid w:val="002D0DAD"/>
    <w:rsid w:val="002D1296"/>
    <w:rsid w:val="002D1657"/>
    <w:rsid w:val="002D1E80"/>
    <w:rsid w:val="002D2F3F"/>
    <w:rsid w:val="002D36DF"/>
    <w:rsid w:val="002D43FB"/>
    <w:rsid w:val="002D5947"/>
    <w:rsid w:val="002D5FEC"/>
    <w:rsid w:val="002D635E"/>
    <w:rsid w:val="002D70B0"/>
    <w:rsid w:val="002D7350"/>
    <w:rsid w:val="002D7553"/>
    <w:rsid w:val="002D7589"/>
    <w:rsid w:val="002E02F5"/>
    <w:rsid w:val="002E0AAF"/>
    <w:rsid w:val="002E0CEE"/>
    <w:rsid w:val="002E184A"/>
    <w:rsid w:val="002E23AA"/>
    <w:rsid w:val="002E2416"/>
    <w:rsid w:val="002E3270"/>
    <w:rsid w:val="002E3628"/>
    <w:rsid w:val="002E3737"/>
    <w:rsid w:val="002E544E"/>
    <w:rsid w:val="002E6084"/>
    <w:rsid w:val="002E65FE"/>
    <w:rsid w:val="002E6D97"/>
    <w:rsid w:val="002E70A3"/>
    <w:rsid w:val="002E7460"/>
    <w:rsid w:val="002F10E4"/>
    <w:rsid w:val="002F2838"/>
    <w:rsid w:val="002F2874"/>
    <w:rsid w:val="002F2979"/>
    <w:rsid w:val="002F398E"/>
    <w:rsid w:val="002F48B7"/>
    <w:rsid w:val="002F5578"/>
    <w:rsid w:val="002F5F42"/>
    <w:rsid w:val="002F6024"/>
    <w:rsid w:val="002F6D02"/>
    <w:rsid w:val="00300298"/>
    <w:rsid w:val="003020F4"/>
    <w:rsid w:val="003022DC"/>
    <w:rsid w:val="0030270F"/>
    <w:rsid w:val="00302FEC"/>
    <w:rsid w:val="00303195"/>
    <w:rsid w:val="0030409E"/>
    <w:rsid w:val="0030656A"/>
    <w:rsid w:val="00306DDB"/>
    <w:rsid w:val="00306DE3"/>
    <w:rsid w:val="00306F2F"/>
    <w:rsid w:val="003070B9"/>
    <w:rsid w:val="003070C5"/>
    <w:rsid w:val="003072B1"/>
    <w:rsid w:val="0030735D"/>
    <w:rsid w:val="003074CA"/>
    <w:rsid w:val="003074FA"/>
    <w:rsid w:val="0031042C"/>
    <w:rsid w:val="003107FE"/>
    <w:rsid w:val="00310E26"/>
    <w:rsid w:val="0031184A"/>
    <w:rsid w:val="00311B55"/>
    <w:rsid w:val="003125F9"/>
    <w:rsid w:val="003128C3"/>
    <w:rsid w:val="00313A34"/>
    <w:rsid w:val="00313CEB"/>
    <w:rsid w:val="00314568"/>
    <w:rsid w:val="003145A0"/>
    <w:rsid w:val="00314B82"/>
    <w:rsid w:val="003150C7"/>
    <w:rsid w:val="0031553B"/>
    <w:rsid w:val="00315B30"/>
    <w:rsid w:val="0031617B"/>
    <w:rsid w:val="003162F5"/>
    <w:rsid w:val="00316A1B"/>
    <w:rsid w:val="00317427"/>
    <w:rsid w:val="00317CB6"/>
    <w:rsid w:val="00321EF4"/>
    <w:rsid w:val="00322A9C"/>
    <w:rsid w:val="003258AC"/>
    <w:rsid w:val="00326A04"/>
    <w:rsid w:val="00327ED0"/>
    <w:rsid w:val="00330672"/>
    <w:rsid w:val="00330766"/>
    <w:rsid w:val="003309F6"/>
    <w:rsid w:val="00330EE1"/>
    <w:rsid w:val="00331DAE"/>
    <w:rsid w:val="00331E5E"/>
    <w:rsid w:val="003320F0"/>
    <w:rsid w:val="00332EF1"/>
    <w:rsid w:val="00333006"/>
    <w:rsid w:val="00333965"/>
    <w:rsid w:val="00333CF2"/>
    <w:rsid w:val="0033587D"/>
    <w:rsid w:val="00335CCC"/>
    <w:rsid w:val="00335F9C"/>
    <w:rsid w:val="003360A2"/>
    <w:rsid w:val="00336257"/>
    <w:rsid w:val="00337652"/>
    <w:rsid w:val="00340023"/>
    <w:rsid w:val="00340041"/>
    <w:rsid w:val="0034014F"/>
    <w:rsid w:val="00340AB3"/>
    <w:rsid w:val="00340EA0"/>
    <w:rsid w:val="00340F0B"/>
    <w:rsid w:val="00341209"/>
    <w:rsid w:val="003414A9"/>
    <w:rsid w:val="00342899"/>
    <w:rsid w:val="0034304A"/>
    <w:rsid w:val="00347989"/>
    <w:rsid w:val="00347A2D"/>
    <w:rsid w:val="00350934"/>
    <w:rsid w:val="00350D93"/>
    <w:rsid w:val="00350EB5"/>
    <w:rsid w:val="003510EC"/>
    <w:rsid w:val="003518C7"/>
    <w:rsid w:val="00351AC2"/>
    <w:rsid w:val="0035259A"/>
    <w:rsid w:val="0035285E"/>
    <w:rsid w:val="00352FD0"/>
    <w:rsid w:val="00352FF3"/>
    <w:rsid w:val="00353694"/>
    <w:rsid w:val="00353AAA"/>
    <w:rsid w:val="00354479"/>
    <w:rsid w:val="00354E28"/>
    <w:rsid w:val="0035697F"/>
    <w:rsid w:val="00356BE7"/>
    <w:rsid w:val="00357362"/>
    <w:rsid w:val="00360ACB"/>
    <w:rsid w:val="0036239D"/>
    <w:rsid w:val="003623AA"/>
    <w:rsid w:val="00363025"/>
    <w:rsid w:val="003652E0"/>
    <w:rsid w:val="003656E9"/>
    <w:rsid w:val="00365D7F"/>
    <w:rsid w:val="00366DAF"/>
    <w:rsid w:val="0037008E"/>
    <w:rsid w:val="00370B93"/>
    <w:rsid w:val="00370D9D"/>
    <w:rsid w:val="00370EBC"/>
    <w:rsid w:val="00371126"/>
    <w:rsid w:val="00372CD9"/>
    <w:rsid w:val="00373708"/>
    <w:rsid w:val="00373954"/>
    <w:rsid w:val="00373AAD"/>
    <w:rsid w:val="00373FFC"/>
    <w:rsid w:val="003745BB"/>
    <w:rsid w:val="00374D04"/>
    <w:rsid w:val="003755E2"/>
    <w:rsid w:val="00375751"/>
    <w:rsid w:val="003758A4"/>
    <w:rsid w:val="003758F1"/>
    <w:rsid w:val="00376DA5"/>
    <w:rsid w:val="00376DE5"/>
    <w:rsid w:val="0037777B"/>
    <w:rsid w:val="00377EE4"/>
    <w:rsid w:val="0038030C"/>
    <w:rsid w:val="00380DB8"/>
    <w:rsid w:val="00380DFF"/>
    <w:rsid w:val="0038148F"/>
    <w:rsid w:val="00382441"/>
    <w:rsid w:val="0038264E"/>
    <w:rsid w:val="003829A3"/>
    <w:rsid w:val="00382C1F"/>
    <w:rsid w:val="00382D4D"/>
    <w:rsid w:val="0038452E"/>
    <w:rsid w:val="00384CEA"/>
    <w:rsid w:val="00385B4B"/>
    <w:rsid w:val="00386205"/>
    <w:rsid w:val="00386272"/>
    <w:rsid w:val="003864FA"/>
    <w:rsid w:val="00387004"/>
    <w:rsid w:val="003873D4"/>
    <w:rsid w:val="003876B2"/>
    <w:rsid w:val="00387C05"/>
    <w:rsid w:val="003910E6"/>
    <w:rsid w:val="00391BFA"/>
    <w:rsid w:val="00391D8E"/>
    <w:rsid w:val="0039292A"/>
    <w:rsid w:val="00394A1C"/>
    <w:rsid w:val="00395F0B"/>
    <w:rsid w:val="00396B13"/>
    <w:rsid w:val="00396F08"/>
    <w:rsid w:val="003974CD"/>
    <w:rsid w:val="00397C62"/>
    <w:rsid w:val="003A004E"/>
    <w:rsid w:val="003A047A"/>
    <w:rsid w:val="003A05CE"/>
    <w:rsid w:val="003A2228"/>
    <w:rsid w:val="003A259A"/>
    <w:rsid w:val="003A2FB4"/>
    <w:rsid w:val="003A3ADE"/>
    <w:rsid w:val="003A4AA9"/>
    <w:rsid w:val="003A4B8E"/>
    <w:rsid w:val="003B00BE"/>
    <w:rsid w:val="003B00FF"/>
    <w:rsid w:val="003B0A17"/>
    <w:rsid w:val="003B1252"/>
    <w:rsid w:val="003B1BD3"/>
    <w:rsid w:val="003B25AB"/>
    <w:rsid w:val="003B31C0"/>
    <w:rsid w:val="003B54F2"/>
    <w:rsid w:val="003B6511"/>
    <w:rsid w:val="003B6A88"/>
    <w:rsid w:val="003B7735"/>
    <w:rsid w:val="003B7861"/>
    <w:rsid w:val="003B7F8C"/>
    <w:rsid w:val="003C0246"/>
    <w:rsid w:val="003C0B50"/>
    <w:rsid w:val="003C1355"/>
    <w:rsid w:val="003C1F10"/>
    <w:rsid w:val="003C2332"/>
    <w:rsid w:val="003C34D7"/>
    <w:rsid w:val="003C7997"/>
    <w:rsid w:val="003D0CF0"/>
    <w:rsid w:val="003D0EB1"/>
    <w:rsid w:val="003D1918"/>
    <w:rsid w:val="003D2A44"/>
    <w:rsid w:val="003D3292"/>
    <w:rsid w:val="003D3790"/>
    <w:rsid w:val="003D40CF"/>
    <w:rsid w:val="003D4961"/>
    <w:rsid w:val="003D4D00"/>
    <w:rsid w:val="003D4F31"/>
    <w:rsid w:val="003D5AC8"/>
    <w:rsid w:val="003D60D1"/>
    <w:rsid w:val="003D62EB"/>
    <w:rsid w:val="003E11D5"/>
    <w:rsid w:val="003E2AAF"/>
    <w:rsid w:val="003E3473"/>
    <w:rsid w:val="003E47CA"/>
    <w:rsid w:val="003E490A"/>
    <w:rsid w:val="003E49A8"/>
    <w:rsid w:val="003E4B35"/>
    <w:rsid w:val="003E6268"/>
    <w:rsid w:val="003E7365"/>
    <w:rsid w:val="003E7E64"/>
    <w:rsid w:val="003F07FC"/>
    <w:rsid w:val="003F08D5"/>
    <w:rsid w:val="003F1351"/>
    <w:rsid w:val="003F20EC"/>
    <w:rsid w:val="003F21AA"/>
    <w:rsid w:val="003F33D3"/>
    <w:rsid w:val="003F3860"/>
    <w:rsid w:val="003F3A2B"/>
    <w:rsid w:val="003F47DB"/>
    <w:rsid w:val="003F49BD"/>
    <w:rsid w:val="003F54C4"/>
    <w:rsid w:val="003F6998"/>
    <w:rsid w:val="003F7227"/>
    <w:rsid w:val="003F74C2"/>
    <w:rsid w:val="00400F75"/>
    <w:rsid w:val="004022E3"/>
    <w:rsid w:val="00402A76"/>
    <w:rsid w:val="004034CB"/>
    <w:rsid w:val="00403826"/>
    <w:rsid w:val="00403CE3"/>
    <w:rsid w:val="00405319"/>
    <w:rsid w:val="0040646D"/>
    <w:rsid w:val="00406995"/>
    <w:rsid w:val="00406E13"/>
    <w:rsid w:val="00407398"/>
    <w:rsid w:val="00407602"/>
    <w:rsid w:val="00410EEB"/>
    <w:rsid w:val="00410F45"/>
    <w:rsid w:val="00411211"/>
    <w:rsid w:val="0041279C"/>
    <w:rsid w:val="00413015"/>
    <w:rsid w:val="00413226"/>
    <w:rsid w:val="00413250"/>
    <w:rsid w:val="00414210"/>
    <w:rsid w:val="00415F8E"/>
    <w:rsid w:val="00420293"/>
    <w:rsid w:val="0042055A"/>
    <w:rsid w:val="00420568"/>
    <w:rsid w:val="00421C4A"/>
    <w:rsid w:val="004221A6"/>
    <w:rsid w:val="0042297A"/>
    <w:rsid w:val="004237E7"/>
    <w:rsid w:val="00423F58"/>
    <w:rsid w:val="004241A5"/>
    <w:rsid w:val="00425838"/>
    <w:rsid w:val="00426839"/>
    <w:rsid w:val="004269E5"/>
    <w:rsid w:val="00427196"/>
    <w:rsid w:val="004274A4"/>
    <w:rsid w:val="00430015"/>
    <w:rsid w:val="0043072D"/>
    <w:rsid w:val="00431E37"/>
    <w:rsid w:val="00432008"/>
    <w:rsid w:val="004324FB"/>
    <w:rsid w:val="00432B7F"/>
    <w:rsid w:val="00432C78"/>
    <w:rsid w:val="0043362D"/>
    <w:rsid w:val="004336E3"/>
    <w:rsid w:val="00433822"/>
    <w:rsid w:val="00433AE7"/>
    <w:rsid w:val="00433CFD"/>
    <w:rsid w:val="004341F4"/>
    <w:rsid w:val="00434D1D"/>
    <w:rsid w:val="004354BC"/>
    <w:rsid w:val="0043598B"/>
    <w:rsid w:val="00435CA7"/>
    <w:rsid w:val="00435F48"/>
    <w:rsid w:val="0043794B"/>
    <w:rsid w:val="00440423"/>
    <w:rsid w:val="0044083A"/>
    <w:rsid w:val="004411D8"/>
    <w:rsid w:val="0044271E"/>
    <w:rsid w:val="00443DEA"/>
    <w:rsid w:val="00443ED2"/>
    <w:rsid w:val="00444AA9"/>
    <w:rsid w:val="00444F90"/>
    <w:rsid w:val="00445611"/>
    <w:rsid w:val="0044585F"/>
    <w:rsid w:val="004458A2"/>
    <w:rsid w:val="00445B91"/>
    <w:rsid w:val="0044610B"/>
    <w:rsid w:val="00446AFC"/>
    <w:rsid w:val="004470E1"/>
    <w:rsid w:val="004472FE"/>
    <w:rsid w:val="00447B34"/>
    <w:rsid w:val="004512CB"/>
    <w:rsid w:val="00451B30"/>
    <w:rsid w:val="0045343B"/>
    <w:rsid w:val="004535D9"/>
    <w:rsid w:val="004539EE"/>
    <w:rsid w:val="00453D11"/>
    <w:rsid w:val="004553BD"/>
    <w:rsid w:val="004563B4"/>
    <w:rsid w:val="004566B0"/>
    <w:rsid w:val="00456978"/>
    <w:rsid w:val="0045703C"/>
    <w:rsid w:val="00457711"/>
    <w:rsid w:val="00457BFE"/>
    <w:rsid w:val="00457D39"/>
    <w:rsid w:val="0046000F"/>
    <w:rsid w:val="00460230"/>
    <w:rsid w:val="00460C3B"/>
    <w:rsid w:val="004616DE"/>
    <w:rsid w:val="00462A85"/>
    <w:rsid w:val="00462B22"/>
    <w:rsid w:val="00462D79"/>
    <w:rsid w:val="0046351C"/>
    <w:rsid w:val="0046476A"/>
    <w:rsid w:val="004678FA"/>
    <w:rsid w:val="0047067E"/>
    <w:rsid w:val="0047089A"/>
    <w:rsid w:val="0047144E"/>
    <w:rsid w:val="00471D9C"/>
    <w:rsid w:val="00472528"/>
    <w:rsid w:val="00472591"/>
    <w:rsid w:val="004725E0"/>
    <w:rsid w:val="00473876"/>
    <w:rsid w:val="00474B38"/>
    <w:rsid w:val="00474BE3"/>
    <w:rsid w:val="00476C3F"/>
    <w:rsid w:val="0048027F"/>
    <w:rsid w:val="004819CA"/>
    <w:rsid w:val="004826CA"/>
    <w:rsid w:val="004829A6"/>
    <w:rsid w:val="00483275"/>
    <w:rsid w:val="00483667"/>
    <w:rsid w:val="00483747"/>
    <w:rsid w:val="00484412"/>
    <w:rsid w:val="00484999"/>
    <w:rsid w:val="00484E98"/>
    <w:rsid w:val="00484EBF"/>
    <w:rsid w:val="00486F5B"/>
    <w:rsid w:val="004877EB"/>
    <w:rsid w:val="00490F04"/>
    <w:rsid w:val="00491629"/>
    <w:rsid w:val="00491DB2"/>
    <w:rsid w:val="00491DE8"/>
    <w:rsid w:val="004923BE"/>
    <w:rsid w:val="00492668"/>
    <w:rsid w:val="00492726"/>
    <w:rsid w:val="00492DA2"/>
    <w:rsid w:val="004930A9"/>
    <w:rsid w:val="00493298"/>
    <w:rsid w:val="00495AA0"/>
    <w:rsid w:val="00495EDB"/>
    <w:rsid w:val="00496252"/>
    <w:rsid w:val="0049642F"/>
    <w:rsid w:val="00497767"/>
    <w:rsid w:val="004A0E69"/>
    <w:rsid w:val="004A265E"/>
    <w:rsid w:val="004A26FE"/>
    <w:rsid w:val="004A3048"/>
    <w:rsid w:val="004A4708"/>
    <w:rsid w:val="004A5066"/>
    <w:rsid w:val="004A60D6"/>
    <w:rsid w:val="004A6406"/>
    <w:rsid w:val="004A7512"/>
    <w:rsid w:val="004A755E"/>
    <w:rsid w:val="004A7A45"/>
    <w:rsid w:val="004A7DF1"/>
    <w:rsid w:val="004B012C"/>
    <w:rsid w:val="004B0B0C"/>
    <w:rsid w:val="004B0BAD"/>
    <w:rsid w:val="004B0C55"/>
    <w:rsid w:val="004B2AF3"/>
    <w:rsid w:val="004B2FAF"/>
    <w:rsid w:val="004B303C"/>
    <w:rsid w:val="004B3D1C"/>
    <w:rsid w:val="004B3E42"/>
    <w:rsid w:val="004B4942"/>
    <w:rsid w:val="004B7813"/>
    <w:rsid w:val="004C0725"/>
    <w:rsid w:val="004C075A"/>
    <w:rsid w:val="004C134E"/>
    <w:rsid w:val="004C1353"/>
    <w:rsid w:val="004C4106"/>
    <w:rsid w:val="004C4489"/>
    <w:rsid w:val="004C465B"/>
    <w:rsid w:val="004C5529"/>
    <w:rsid w:val="004C6C96"/>
    <w:rsid w:val="004C74B8"/>
    <w:rsid w:val="004C7F46"/>
    <w:rsid w:val="004C7F7B"/>
    <w:rsid w:val="004D0922"/>
    <w:rsid w:val="004D0E79"/>
    <w:rsid w:val="004D1485"/>
    <w:rsid w:val="004D14D4"/>
    <w:rsid w:val="004D156F"/>
    <w:rsid w:val="004D173A"/>
    <w:rsid w:val="004D19D3"/>
    <w:rsid w:val="004D247D"/>
    <w:rsid w:val="004D2874"/>
    <w:rsid w:val="004D3E96"/>
    <w:rsid w:val="004D4751"/>
    <w:rsid w:val="004D4DB2"/>
    <w:rsid w:val="004D574E"/>
    <w:rsid w:val="004D6735"/>
    <w:rsid w:val="004D6E61"/>
    <w:rsid w:val="004E0115"/>
    <w:rsid w:val="004E116F"/>
    <w:rsid w:val="004E13B4"/>
    <w:rsid w:val="004E1E7E"/>
    <w:rsid w:val="004E3CE4"/>
    <w:rsid w:val="004E4671"/>
    <w:rsid w:val="004E4BDD"/>
    <w:rsid w:val="004E5EC1"/>
    <w:rsid w:val="004E6905"/>
    <w:rsid w:val="004E7160"/>
    <w:rsid w:val="004E71F0"/>
    <w:rsid w:val="004E755F"/>
    <w:rsid w:val="004E75B5"/>
    <w:rsid w:val="004E7E0B"/>
    <w:rsid w:val="004F1251"/>
    <w:rsid w:val="004F1D66"/>
    <w:rsid w:val="004F28A1"/>
    <w:rsid w:val="004F2E51"/>
    <w:rsid w:val="004F30D9"/>
    <w:rsid w:val="004F33DC"/>
    <w:rsid w:val="004F3DF1"/>
    <w:rsid w:val="004F458B"/>
    <w:rsid w:val="004F49EC"/>
    <w:rsid w:val="004F5DA6"/>
    <w:rsid w:val="004F62A6"/>
    <w:rsid w:val="004F6E2F"/>
    <w:rsid w:val="00501BF5"/>
    <w:rsid w:val="00501D0F"/>
    <w:rsid w:val="00502093"/>
    <w:rsid w:val="005024B3"/>
    <w:rsid w:val="00502507"/>
    <w:rsid w:val="00502DCA"/>
    <w:rsid w:val="0050347C"/>
    <w:rsid w:val="005039A2"/>
    <w:rsid w:val="005045E2"/>
    <w:rsid w:val="005056B3"/>
    <w:rsid w:val="00505AD9"/>
    <w:rsid w:val="00506D7A"/>
    <w:rsid w:val="00507E13"/>
    <w:rsid w:val="00507E85"/>
    <w:rsid w:val="00507F77"/>
    <w:rsid w:val="0051125D"/>
    <w:rsid w:val="00511794"/>
    <w:rsid w:val="0051191B"/>
    <w:rsid w:val="00513968"/>
    <w:rsid w:val="005139B6"/>
    <w:rsid w:val="00513D4E"/>
    <w:rsid w:val="005145D8"/>
    <w:rsid w:val="0051464B"/>
    <w:rsid w:val="00515436"/>
    <w:rsid w:val="00515DA5"/>
    <w:rsid w:val="005167BB"/>
    <w:rsid w:val="00517C3E"/>
    <w:rsid w:val="00517D94"/>
    <w:rsid w:val="005207B6"/>
    <w:rsid w:val="00521213"/>
    <w:rsid w:val="00521766"/>
    <w:rsid w:val="00522208"/>
    <w:rsid w:val="0052227B"/>
    <w:rsid w:val="005229CF"/>
    <w:rsid w:val="00522AAC"/>
    <w:rsid w:val="005230FB"/>
    <w:rsid w:val="005239BF"/>
    <w:rsid w:val="00523FA3"/>
    <w:rsid w:val="00524298"/>
    <w:rsid w:val="0052439D"/>
    <w:rsid w:val="00524C6D"/>
    <w:rsid w:val="0052522D"/>
    <w:rsid w:val="00530700"/>
    <w:rsid w:val="00530764"/>
    <w:rsid w:val="00530F7F"/>
    <w:rsid w:val="00531DF9"/>
    <w:rsid w:val="00532BE4"/>
    <w:rsid w:val="005335BE"/>
    <w:rsid w:val="00533A80"/>
    <w:rsid w:val="00533FBE"/>
    <w:rsid w:val="0053424F"/>
    <w:rsid w:val="0053549E"/>
    <w:rsid w:val="00535631"/>
    <w:rsid w:val="005370EB"/>
    <w:rsid w:val="005372EA"/>
    <w:rsid w:val="0053797D"/>
    <w:rsid w:val="00537DE5"/>
    <w:rsid w:val="0054274B"/>
    <w:rsid w:val="00544E09"/>
    <w:rsid w:val="00546559"/>
    <w:rsid w:val="00546C4C"/>
    <w:rsid w:val="00546CD1"/>
    <w:rsid w:val="00550B58"/>
    <w:rsid w:val="00551F09"/>
    <w:rsid w:val="005533E9"/>
    <w:rsid w:val="00556E8B"/>
    <w:rsid w:val="005577F0"/>
    <w:rsid w:val="00560038"/>
    <w:rsid w:val="0056081D"/>
    <w:rsid w:val="00561A81"/>
    <w:rsid w:val="00562247"/>
    <w:rsid w:val="00564188"/>
    <w:rsid w:val="00564A96"/>
    <w:rsid w:val="00564E40"/>
    <w:rsid w:val="0056525C"/>
    <w:rsid w:val="005656B3"/>
    <w:rsid w:val="005665F5"/>
    <w:rsid w:val="00566A02"/>
    <w:rsid w:val="00567459"/>
    <w:rsid w:val="00567995"/>
    <w:rsid w:val="00570123"/>
    <w:rsid w:val="00570B32"/>
    <w:rsid w:val="00570B42"/>
    <w:rsid w:val="00571F34"/>
    <w:rsid w:val="0057426F"/>
    <w:rsid w:val="005745A8"/>
    <w:rsid w:val="00574B05"/>
    <w:rsid w:val="005759E9"/>
    <w:rsid w:val="00575DC4"/>
    <w:rsid w:val="00575E08"/>
    <w:rsid w:val="0057677C"/>
    <w:rsid w:val="005769D5"/>
    <w:rsid w:val="005772A7"/>
    <w:rsid w:val="00577A82"/>
    <w:rsid w:val="005804D5"/>
    <w:rsid w:val="00580EC0"/>
    <w:rsid w:val="005811AE"/>
    <w:rsid w:val="0058178E"/>
    <w:rsid w:val="00583F2F"/>
    <w:rsid w:val="00584C66"/>
    <w:rsid w:val="00585893"/>
    <w:rsid w:val="0058628D"/>
    <w:rsid w:val="005863D8"/>
    <w:rsid w:val="00587A42"/>
    <w:rsid w:val="005902E8"/>
    <w:rsid w:val="00590889"/>
    <w:rsid w:val="00590C3B"/>
    <w:rsid w:val="00591D86"/>
    <w:rsid w:val="00592339"/>
    <w:rsid w:val="00592425"/>
    <w:rsid w:val="0059299F"/>
    <w:rsid w:val="00592A40"/>
    <w:rsid w:val="00592AF1"/>
    <w:rsid w:val="00592BE4"/>
    <w:rsid w:val="00592CE5"/>
    <w:rsid w:val="005937C7"/>
    <w:rsid w:val="0059502D"/>
    <w:rsid w:val="00595DA2"/>
    <w:rsid w:val="00596A60"/>
    <w:rsid w:val="005976C5"/>
    <w:rsid w:val="00597EAC"/>
    <w:rsid w:val="00597FDE"/>
    <w:rsid w:val="005A1DA5"/>
    <w:rsid w:val="005A1FBE"/>
    <w:rsid w:val="005A263E"/>
    <w:rsid w:val="005A2A35"/>
    <w:rsid w:val="005A3659"/>
    <w:rsid w:val="005A3A77"/>
    <w:rsid w:val="005A5176"/>
    <w:rsid w:val="005A5A9E"/>
    <w:rsid w:val="005A5B8C"/>
    <w:rsid w:val="005A6235"/>
    <w:rsid w:val="005A6927"/>
    <w:rsid w:val="005A6EAF"/>
    <w:rsid w:val="005A78F0"/>
    <w:rsid w:val="005B0597"/>
    <w:rsid w:val="005B06C9"/>
    <w:rsid w:val="005B0A98"/>
    <w:rsid w:val="005B13EE"/>
    <w:rsid w:val="005B2A19"/>
    <w:rsid w:val="005B31A0"/>
    <w:rsid w:val="005B32DB"/>
    <w:rsid w:val="005B3B7A"/>
    <w:rsid w:val="005B3E5C"/>
    <w:rsid w:val="005B5124"/>
    <w:rsid w:val="005B514E"/>
    <w:rsid w:val="005B53B7"/>
    <w:rsid w:val="005B5EF7"/>
    <w:rsid w:val="005B626B"/>
    <w:rsid w:val="005B670C"/>
    <w:rsid w:val="005C02CC"/>
    <w:rsid w:val="005C19C0"/>
    <w:rsid w:val="005C2281"/>
    <w:rsid w:val="005C24A5"/>
    <w:rsid w:val="005C39A8"/>
    <w:rsid w:val="005C3D6F"/>
    <w:rsid w:val="005C3D89"/>
    <w:rsid w:val="005C3EA0"/>
    <w:rsid w:val="005C4D17"/>
    <w:rsid w:val="005C580D"/>
    <w:rsid w:val="005C5D8D"/>
    <w:rsid w:val="005C71E1"/>
    <w:rsid w:val="005D1C75"/>
    <w:rsid w:val="005D1DD5"/>
    <w:rsid w:val="005D1E5C"/>
    <w:rsid w:val="005D2A26"/>
    <w:rsid w:val="005D3030"/>
    <w:rsid w:val="005D3E46"/>
    <w:rsid w:val="005D4082"/>
    <w:rsid w:val="005D42D0"/>
    <w:rsid w:val="005D4436"/>
    <w:rsid w:val="005D45A2"/>
    <w:rsid w:val="005D514A"/>
    <w:rsid w:val="005D5B3E"/>
    <w:rsid w:val="005D620A"/>
    <w:rsid w:val="005D79E2"/>
    <w:rsid w:val="005D7D12"/>
    <w:rsid w:val="005E0648"/>
    <w:rsid w:val="005E0FA9"/>
    <w:rsid w:val="005E1549"/>
    <w:rsid w:val="005E17FE"/>
    <w:rsid w:val="005E1A11"/>
    <w:rsid w:val="005E2526"/>
    <w:rsid w:val="005E2A13"/>
    <w:rsid w:val="005E2DB4"/>
    <w:rsid w:val="005E304A"/>
    <w:rsid w:val="005E3E50"/>
    <w:rsid w:val="005E40F0"/>
    <w:rsid w:val="005E441B"/>
    <w:rsid w:val="005E476D"/>
    <w:rsid w:val="005E4B97"/>
    <w:rsid w:val="005E4C65"/>
    <w:rsid w:val="005E5121"/>
    <w:rsid w:val="005E53C6"/>
    <w:rsid w:val="005E5D92"/>
    <w:rsid w:val="005E6B3E"/>
    <w:rsid w:val="005E71D5"/>
    <w:rsid w:val="005E77F4"/>
    <w:rsid w:val="005F0066"/>
    <w:rsid w:val="005F08FB"/>
    <w:rsid w:val="005F096C"/>
    <w:rsid w:val="005F115F"/>
    <w:rsid w:val="005F144D"/>
    <w:rsid w:val="005F2601"/>
    <w:rsid w:val="005F3127"/>
    <w:rsid w:val="005F324D"/>
    <w:rsid w:val="005F40A3"/>
    <w:rsid w:val="005F40C9"/>
    <w:rsid w:val="005F4549"/>
    <w:rsid w:val="005F4C9D"/>
    <w:rsid w:val="005F53E2"/>
    <w:rsid w:val="005F54CD"/>
    <w:rsid w:val="005F57B2"/>
    <w:rsid w:val="005F6978"/>
    <w:rsid w:val="005F7772"/>
    <w:rsid w:val="005F7FCE"/>
    <w:rsid w:val="006000D4"/>
    <w:rsid w:val="00601C11"/>
    <w:rsid w:val="006025EF"/>
    <w:rsid w:val="00602739"/>
    <w:rsid w:val="0060295F"/>
    <w:rsid w:val="0060374A"/>
    <w:rsid w:val="00603E7B"/>
    <w:rsid w:val="00604872"/>
    <w:rsid w:val="00604BC7"/>
    <w:rsid w:val="00604E5F"/>
    <w:rsid w:val="00604ECE"/>
    <w:rsid w:val="006054DD"/>
    <w:rsid w:val="00605909"/>
    <w:rsid w:val="00605C34"/>
    <w:rsid w:val="00607A52"/>
    <w:rsid w:val="00607F46"/>
    <w:rsid w:val="0061094E"/>
    <w:rsid w:val="00611644"/>
    <w:rsid w:val="00611924"/>
    <w:rsid w:val="006121DD"/>
    <w:rsid w:val="00612736"/>
    <w:rsid w:val="00613337"/>
    <w:rsid w:val="00613DF5"/>
    <w:rsid w:val="00614130"/>
    <w:rsid w:val="00614947"/>
    <w:rsid w:val="006149E3"/>
    <w:rsid w:val="00614A81"/>
    <w:rsid w:val="00614FE3"/>
    <w:rsid w:val="00615329"/>
    <w:rsid w:val="00615C0D"/>
    <w:rsid w:val="00615FEB"/>
    <w:rsid w:val="00616CC9"/>
    <w:rsid w:val="00617581"/>
    <w:rsid w:val="00617ACF"/>
    <w:rsid w:val="00620276"/>
    <w:rsid w:val="00620FE6"/>
    <w:rsid w:val="006210EC"/>
    <w:rsid w:val="00622721"/>
    <w:rsid w:val="00622FC7"/>
    <w:rsid w:val="0062391A"/>
    <w:rsid w:val="00623D54"/>
    <w:rsid w:val="00624FFC"/>
    <w:rsid w:val="006253D9"/>
    <w:rsid w:val="00625A84"/>
    <w:rsid w:val="00625E40"/>
    <w:rsid w:val="00626FE1"/>
    <w:rsid w:val="006304CC"/>
    <w:rsid w:val="00630D72"/>
    <w:rsid w:val="00631181"/>
    <w:rsid w:val="006311DF"/>
    <w:rsid w:val="00631B5D"/>
    <w:rsid w:val="00632E3F"/>
    <w:rsid w:val="00634BCF"/>
    <w:rsid w:val="006354A7"/>
    <w:rsid w:val="006356A0"/>
    <w:rsid w:val="00636A3D"/>
    <w:rsid w:val="00636B98"/>
    <w:rsid w:val="00640A1A"/>
    <w:rsid w:val="006412D8"/>
    <w:rsid w:val="00641598"/>
    <w:rsid w:val="00641D11"/>
    <w:rsid w:val="00641E4F"/>
    <w:rsid w:val="00642711"/>
    <w:rsid w:val="00642A79"/>
    <w:rsid w:val="00642FDC"/>
    <w:rsid w:val="00643798"/>
    <w:rsid w:val="00643898"/>
    <w:rsid w:val="006442A2"/>
    <w:rsid w:val="006448ED"/>
    <w:rsid w:val="0064629E"/>
    <w:rsid w:val="00646D7B"/>
    <w:rsid w:val="00647BB6"/>
    <w:rsid w:val="00647BF1"/>
    <w:rsid w:val="0065009D"/>
    <w:rsid w:val="006501CF"/>
    <w:rsid w:val="0065096A"/>
    <w:rsid w:val="0065387B"/>
    <w:rsid w:val="00653AF5"/>
    <w:rsid w:val="00653D66"/>
    <w:rsid w:val="00654267"/>
    <w:rsid w:val="006554F4"/>
    <w:rsid w:val="00655A2A"/>
    <w:rsid w:val="00655CB9"/>
    <w:rsid w:val="00656CEC"/>
    <w:rsid w:val="0065789A"/>
    <w:rsid w:val="00657ED1"/>
    <w:rsid w:val="00660741"/>
    <w:rsid w:val="00660CC5"/>
    <w:rsid w:val="00660FB1"/>
    <w:rsid w:val="00662491"/>
    <w:rsid w:val="0066259B"/>
    <w:rsid w:val="00662859"/>
    <w:rsid w:val="006645F0"/>
    <w:rsid w:val="0066500D"/>
    <w:rsid w:val="00665320"/>
    <w:rsid w:val="00665DC2"/>
    <w:rsid w:val="00665F6D"/>
    <w:rsid w:val="00666B07"/>
    <w:rsid w:val="00666BD2"/>
    <w:rsid w:val="00671505"/>
    <w:rsid w:val="00671A37"/>
    <w:rsid w:val="006724C4"/>
    <w:rsid w:val="00672AA8"/>
    <w:rsid w:val="006743CD"/>
    <w:rsid w:val="00675723"/>
    <w:rsid w:val="00675812"/>
    <w:rsid w:val="0067626C"/>
    <w:rsid w:val="00676362"/>
    <w:rsid w:val="006767F4"/>
    <w:rsid w:val="006768EF"/>
    <w:rsid w:val="00676E37"/>
    <w:rsid w:val="00677E05"/>
    <w:rsid w:val="0068093D"/>
    <w:rsid w:val="006811BB"/>
    <w:rsid w:val="006811F6"/>
    <w:rsid w:val="006814F6"/>
    <w:rsid w:val="00681C4C"/>
    <w:rsid w:val="00682B06"/>
    <w:rsid w:val="006848E1"/>
    <w:rsid w:val="00684CD1"/>
    <w:rsid w:val="00684CDA"/>
    <w:rsid w:val="00684DCB"/>
    <w:rsid w:val="00685C01"/>
    <w:rsid w:val="00686A49"/>
    <w:rsid w:val="0069120A"/>
    <w:rsid w:val="00691D63"/>
    <w:rsid w:val="006920DD"/>
    <w:rsid w:val="00692D29"/>
    <w:rsid w:val="006934FE"/>
    <w:rsid w:val="006936D7"/>
    <w:rsid w:val="00694175"/>
    <w:rsid w:val="006942F4"/>
    <w:rsid w:val="00694358"/>
    <w:rsid w:val="00694C70"/>
    <w:rsid w:val="006953AA"/>
    <w:rsid w:val="00695BA4"/>
    <w:rsid w:val="00696CF1"/>
    <w:rsid w:val="006A08E1"/>
    <w:rsid w:val="006A0929"/>
    <w:rsid w:val="006A19FD"/>
    <w:rsid w:val="006A1AD8"/>
    <w:rsid w:val="006A3891"/>
    <w:rsid w:val="006A3BD2"/>
    <w:rsid w:val="006A3F02"/>
    <w:rsid w:val="006A5872"/>
    <w:rsid w:val="006A5CC8"/>
    <w:rsid w:val="006A5DF1"/>
    <w:rsid w:val="006A6515"/>
    <w:rsid w:val="006A759A"/>
    <w:rsid w:val="006A76A0"/>
    <w:rsid w:val="006B08D5"/>
    <w:rsid w:val="006B0944"/>
    <w:rsid w:val="006B0D95"/>
    <w:rsid w:val="006B10AB"/>
    <w:rsid w:val="006B11CF"/>
    <w:rsid w:val="006B1A86"/>
    <w:rsid w:val="006B1B93"/>
    <w:rsid w:val="006B22CC"/>
    <w:rsid w:val="006B22D6"/>
    <w:rsid w:val="006B39CE"/>
    <w:rsid w:val="006B4585"/>
    <w:rsid w:val="006B60B7"/>
    <w:rsid w:val="006B66FB"/>
    <w:rsid w:val="006B7850"/>
    <w:rsid w:val="006C0F5B"/>
    <w:rsid w:val="006C116B"/>
    <w:rsid w:val="006C250A"/>
    <w:rsid w:val="006C2B7C"/>
    <w:rsid w:val="006C3515"/>
    <w:rsid w:val="006C3FBF"/>
    <w:rsid w:val="006C5ADB"/>
    <w:rsid w:val="006C614C"/>
    <w:rsid w:val="006C64F9"/>
    <w:rsid w:val="006C6715"/>
    <w:rsid w:val="006C75D7"/>
    <w:rsid w:val="006C76F8"/>
    <w:rsid w:val="006D0611"/>
    <w:rsid w:val="006D1616"/>
    <w:rsid w:val="006D1AD0"/>
    <w:rsid w:val="006D1D08"/>
    <w:rsid w:val="006D1DCC"/>
    <w:rsid w:val="006D288C"/>
    <w:rsid w:val="006D2A23"/>
    <w:rsid w:val="006D3224"/>
    <w:rsid w:val="006D3287"/>
    <w:rsid w:val="006D3335"/>
    <w:rsid w:val="006D3A09"/>
    <w:rsid w:val="006D4F22"/>
    <w:rsid w:val="006D5358"/>
    <w:rsid w:val="006D67D2"/>
    <w:rsid w:val="006D6921"/>
    <w:rsid w:val="006D78DA"/>
    <w:rsid w:val="006D7BEA"/>
    <w:rsid w:val="006E0EF5"/>
    <w:rsid w:val="006E0F8F"/>
    <w:rsid w:val="006E16CD"/>
    <w:rsid w:val="006E207D"/>
    <w:rsid w:val="006E2712"/>
    <w:rsid w:val="006E2A80"/>
    <w:rsid w:val="006E35C2"/>
    <w:rsid w:val="006E6D02"/>
    <w:rsid w:val="006E7C92"/>
    <w:rsid w:val="006E7EC2"/>
    <w:rsid w:val="006F0037"/>
    <w:rsid w:val="006F0B6B"/>
    <w:rsid w:val="006F0F03"/>
    <w:rsid w:val="006F1753"/>
    <w:rsid w:val="006F1E07"/>
    <w:rsid w:val="006F270B"/>
    <w:rsid w:val="006F4191"/>
    <w:rsid w:val="006F5753"/>
    <w:rsid w:val="006F6FAF"/>
    <w:rsid w:val="006F7419"/>
    <w:rsid w:val="006F7855"/>
    <w:rsid w:val="006F7E23"/>
    <w:rsid w:val="006F7E69"/>
    <w:rsid w:val="00701916"/>
    <w:rsid w:val="00701E0D"/>
    <w:rsid w:val="007020D1"/>
    <w:rsid w:val="0070271E"/>
    <w:rsid w:val="00702790"/>
    <w:rsid w:val="007027E6"/>
    <w:rsid w:val="00703103"/>
    <w:rsid w:val="0070387F"/>
    <w:rsid w:val="00703CB8"/>
    <w:rsid w:val="00703E2F"/>
    <w:rsid w:val="007041AB"/>
    <w:rsid w:val="007052EA"/>
    <w:rsid w:val="00706EDE"/>
    <w:rsid w:val="0070739B"/>
    <w:rsid w:val="00707580"/>
    <w:rsid w:val="007077F0"/>
    <w:rsid w:val="00707901"/>
    <w:rsid w:val="00707AE5"/>
    <w:rsid w:val="007100C1"/>
    <w:rsid w:val="00710B4E"/>
    <w:rsid w:val="00712BC8"/>
    <w:rsid w:val="0071301A"/>
    <w:rsid w:val="007131BD"/>
    <w:rsid w:val="00713CC4"/>
    <w:rsid w:val="0071559D"/>
    <w:rsid w:val="00716277"/>
    <w:rsid w:val="00717181"/>
    <w:rsid w:val="00717F50"/>
    <w:rsid w:val="00720A52"/>
    <w:rsid w:val="00720C17"/>
    <w:rsid w:val="00721D24"/>
    <w:rsid w:val="00722659"/>
    <w:rsid w:val="00723581"/>
    <w:rsid w:val="00723A96"/>
    <w:rsid w:val="007247E2"/>
    <w:rsid w:val="007252A5"/>
    <w:rsid w:val="00725F92"/>
    <w:rsid w:val="0072617A"/>
    <w:rsid w:val="007264CB"/>
    <w:rsid w:val="00726535"/>
    <w:rsid w:val="007266C4"/>
    <w:rsid w:val="007267B1"/>
    <w:rsid w:val="00727336"/>
    <w:rsid w:val="0072761C"/>
    <w:rsid w:val="007300A7"/>
    <w:rsid w:val="0073096A"/>
    <w:rsid w:val="00731110"/>
    <w:rsid w:val="007314E9"/>
    <w:rsid w:val="00731539"/>
    <w:rsid w:val="0073161B"/>
    <w:rsid w:val="007329C6"/>
    <w:rsid w:val="00733E72"/>
    <w:rsid w:val="0073440D"/>
    <w:rsid w:val="00734F45"/>
    <w:rsid w:val="007354AC"/>
    <w:rsid w:val="007363FC"/>
    <w:rsid w:val="00736A0D"/>
    <w:rsid w:val="00736BED"/>
    <w:rsid w:val="0074010C"/>
    <w:rsid w:val="007403F1"/>
    <w:rsid w:val="00740724"/>
    <w:rsid w:val="00740FDE"/>
    <w:rsid w:val="00741064"/>
    <w:rsid w:val="00741A0E"/>
    <w:rsid w:val="00742093"/>
    <w:rsid w:val="007424F3"/>
    <w:rsid w:val="0074307A"/>
    <w:rsid w:val="0074351B"/>
    <w:rsid w:val="007435EF"/>
    <w:rsid w:val="0074507A"/>
    <w:rsid w:val="00745B5D"/>
    <w:rsid w:val="00747872"/>
    <w:rsid w:val="0074794B"/>
    <w:rsid w:val="00750BB3"/>
    <w:rsid w:val="0075100A"/>
    <w:rsid w:val="00751420"/>
    <w:rsid w:val="007515A9"/>
    <w:rsid w:val="007523EC"/>
    <w:rsid w:val="00752E5A"/>
    <w:rsid w:val="00753636"/>
    <w:rsid w:val="00754C5A"/>
    <w:rsid w:val="00756795"/>
    <w:rsid w:val="00756854"/>
    <w:rsid w:val="00757143"/>
    <w:rsid w:val="0075741B"/>
    <w:rsid w:val="00760548"/>
    <w:rsid w:val="007608C8"/>
    <w:rsid w:val="007612EA"/>
    <w:rsid w:val="00761D54"/>
    <w:rsid w:val="00762613"/>
    <w:rsid w:val="007635C3"/>
    <w:rsid w:val="0076377D"/>
    <w:rsid w:val="00763BF4"/>
    <w:rsid w:val="00764226"/>
    <w:rsid w:val="007642A5"/>
    <w:rsid w:val="0076438F"/>
    <w:rsid w:val="00764CD2"/>
    <w:rsid w:val="0076588E"/>
    <w:rsid w:val="00766279"/>
    <w:rsid w:val="00766F21"/>
    <w:rsid w:val="007703CA"/>
    <w:rsid w:val="0077089E"/>
    <w:rsid w:val="00770E2D"/>
    <w:rsid w:val="00770E7F"/>
    <w:rsid w:val="007719FB"/>
    <w:rsid w:val="00771ACF"/>
    <w:rsid w:val="00771F3A"/>
    <w:rsid w:val="00772799"/>
    <w:rsid w:val="0077372F"/>
    <w:rsid w:val="00774000"/>
    <w:rsid w:val="00774235"/>
    <w:rsid w:val="0077445D"/>
    <w:rsid w:val="00774751"/>
    <w:rsid w:val="0077489C"/>
    <w:rsid w:val="00776021"/>
    <w:rsid w:val="00777285"/>
    <w:rsid w:val="0077765E"/>
    <w:rsid w:val="007804E3"/>
    <w:rsid w:val="0078124F"/>
    <w:rsid w:val="007818A3"/>
    <w:rsid w:val="00781D10"/>
    <w:rsid w:val="007820EF"/>
    <w:rsid w:val="00782F45"/>
    <w:rsid w:val="00784082"/>
    <w:rsid w:val="00785950"/>
    <w:rsid w:val="00785EB0"/>
    <w:rsid w:val="00785F44"/>
    <w:rsid w:val="007871E4"/>
    <w:rsid w:val="007872DC"/>
    <w:rsid w:val="007877D0"/>
    <w:rsid w:val="00790BE3"/>
    <w:rsid w:val="00790C25"/>
    <w:rsid w:val="00791366"/>
    <w:rsid w:val="0079221C"/>
    <w:rsid w:val="00792870"/>
    <w:rsid w:val="00792899"/>
    <w:rsid w:val="00792C71"/>
    <w:rsid w:val="00792D73"/>
    <w:rsid w:val="007931EF"/>
    <w:rsid w:val="00794937"/>
    <w:rsid w:val="00795B75"/>
    <w:rsid w:val="00795E7C"/>
    <w:rsid w:val="0079702B"/>
    <w:rsid w:val="007A0B3B"/>
    <w:rsid w:val="007A1184"/>
    <w:rsid w:val="007A1416"/>
    <w:rsid w:val="007A1CE6"/>
    <w:rsid w:val="007A232F"/>
    <w:rsid w:val="007A250B"/>
    <w:rsid w:val="007A25FC"/>
    <w:rsid w:val="007A29A5"/>
    <w:rsid w:val="007A2B38"/>
    <w:rsid w:val="007A3035"/>
    <w:rsid w:val="007A420C"/>
    <w:rsid w:val="007A4ACE"/>
    <w:rsid w:val="007A507A"/>
    <w:rsid w:val="007A5A60"/>
    <w:rsid w:val="007A5EB3"/>
    <w:rsid w:val="007A6FFF"/>
    <w:rsid w:val="007A7686"/>
    <w:rsid w:val="007B0BBD"/>
    <w:rsid w:val="007B1442"/>
    <w:rsid w:val="007B195C"/>
    <w:rsid w:val="007B1C34"/>
    <w:rsid w:val="007B26F4"/>
    <w:rsid w:val="007B2A19"/>
    <w:rsid w:val="007B4663"/>
    <w:rsid w:val="007B4C61"/>
    <w:rsid w:val="007B52D9"/>
    <w:rsid w:val="007B5348"/>
    <w:rsid w:val="007B60D2"/>
    <w:rsid w:val="007B7CA3"/>
    <w:rsid w:val="007C0E26"/>
    <w:rsid w:val="007C14FB"/>
    <w:rsid w:val="007C1623"/>
    <w:rsid w:val="007C1852"/>
    <w:rsid w:val="007C22AA"/>
    <w:rsid w:val="007C2FD5"/>
    <w:rsid w:val="007C301D"/>
    <w:rsid w:val="007C3229"/>
    <w:rsid w:val="007C32A6"/>
    <w:rsid w:val="007C4CF9"/>
    <w:rsid w:val="007C5594"/>
    <w:rsid w:val="007C63BB"/>
    <w:rsid w:val="007C6518"/>
    <w:rsid w:val="007C7126"/>
    <w:rsid w:val="007D0D9E"/>
    <w:rsid w:val="007D13E2"/>
    <w:rsid w:val="007D17FC"/>
    <w:rsid w:val="007D1C64"/>
    <w:rsid w:val="007D2893"/>
    <w:rsid w:val="007D3A63"/>
    <w:rsid w:val="007D3CA2"/>
    <w:rsid w:val="007D46A3"/>
    <w:rsid w:val="007D4BF8"/>
    <w:rsid w:val="007D4D4F"/>
    <w:rsid w:val="007D5177"/>
    <w:rsid w:val="007D5578"/>
    <w:rsid w:val="007D63D5"/>
    <w:rsid w:val="007D6DE0"/>
    <w:rsid w:val="007D6DFE"/>
    <w:rsid w:val="007D7574"/>
    <w:rsid w:val="007D793E"/>
    <w:rsid w:val="007E0073"/>
    <w:rsid w:val="007E1BFF"/>
    <w:rsid w:val="007E2467"/>
    <w:rsid w:val="007E3926"/>
    <w:rsid w:val="007E4D65"/>
    <w:rsid w:val="007E51B3"/>
    <w:rsid w:val="007E5201"/>
    <w:rsid w:val="007E5249"/>
    <w:rsid w:val="007E5501"/>
    <w:rsid w:val="007E573C"/>
    <w:rsid w:val="007E5D29"/>
    <w:rsid w:val="007E5D32"/>
    <w:rsid w:val="007E6437"/>
    <w:rsid w:val="007E65CD"/>
    <w:rsid w:val="007E6652"/>
    <w:rsid w:val="007E72E0"/>
    <w:rsid w:val="007F07E6"/>
    <w:rsid w:val="007F0D5F"/>
    <w:rsid w:val="007F18AA"/>
    <w:rsid w:val="007F1C29"/>
    <w:rsid w:val="007F253D"/>
    <w:rsid w:val="007F276D"/>
    <w:rsid w:val="007F2DC4"/>
    <w:rsid w:val="007F341C"/>
    <w:rsid w:val="007F4758"/>
    <w:rsid w:val="007F4D37"/>
    <w:rsid w:val="007F4E0B"/>
    <w:rsid w:val="007F515B"/>
    <w:rsid w:val="007F5C6D"/>
    <w:rsid w:val="007F6538"/>
    <w:rsid w:val="007F7657"/>
    <w:rsid w:val="007F7BA4"/>
    <w:rsid w:val="00800729"/>
    <w:rsid w:val="0080285F"/>
    <w:rsid w:val="00802B65"/>
    <w:rsid w:val="008038DC"/>
    <w:rsid w:val="00803E57"/>
    <w:rsid w:val="008045F6"/>
    <w:rsid w:val="00804DF9"/>
    <w:rsid w:val="00807520"/>
    <w:rsid w:val="00810C75"/>
    <w:rsid w:val="00810E98"/>
    <w:rsid w:val="00811230"/>
    <w:rsid w:val="00813188"/>
    <w:rsid w:val="00813281"/>
    <w:rsid w:val="00813588"/>
    <w:rsid w:val="00813DCE"/>
    <w:rsid w:val="00813F16"/>
    <w:rsid w:val="00815460"/>
    <w:rsid w:val="0081547F"/>
    <w:rsid w:val="0081579B"/>
    <w:rsid w:val="0081698E"/>
    <w:rsid w:val="00817373"/>
    <w:rsid w:val="0081786F"/>
    <w:rsid w:val="0082083D"/>
    <w:rsid w:val="00823326"/>
    <w:rsid w:val="00823DE6"/>
    <w:rsid w:val="00824E34"/>
    <w:rsid w:val="00825E9A"/>
    <w:rsid w:val="00826E0A"/>
    <w:rsid w:val="00826E67"/>
    <w:rsid w:val="00827719"/>
    <w:rsid w:val="0083049E"/>
    <w:rsid w:val="008308BC"/>
    <w:rsid w:val="00830EF1"/>
    <w:rsid w:val="008326E7"/>
    <w:rsid w:val="00832A46"/>
    <w:rsid w:val="00833F5E"/>
    <w:rsid w:val="008359DF"/>
    <w:rsid w:val="008361BD"/>
    <w:rsid w:val="00836CFE"/>
    <w:rsid w:val="00837526"/>
    <w:rsid w:val="008375CC"/>
    <w:rsid w:val="0083792C"/>
    <w:rsid w:val="00840A5B"/>
    <w:rsid w:val="00840D78"/>
    <w:rsid w:val="0084164D"/>
    <w:rsid w:val="008417E3"/>
    <w:rsid w:val="00842152"/>
    <w:rsid w:val="008429CB"/>
    <w:rsid w:val="008430E9"/>
    <w:rsid w:val="00843738"/>
    <w:rsid w:val="00844034"/>
    <w:rsid w:val="0084410B"/>
    <w:rsid w:val="0084418A"/>
    <w:rsid w:val="008446F7"/>
    <w:rsid w:val="00844783"/>
    <w:rsid w:val="008457E0"/>
    <w:rsid w:val="00845812"/>
    <w:rsid w:val="00845D6F"/>
    <w:rsid w:val="00845E1C"/>
    <w:rsid w:val="00845E58"/>
    <w:rsid w:val="00845F59"/>
    <w:rsid w:val="008464F2"/>
    <w:rsid w:val="008471CE"/>
    <w:rsid w:val="008475B6"/>
    <w:rsid w:val="00850584"/>
    <w:rsid w:val="0085100D"/>
    <w:rsid w:val="00851DC0"/>
    <w:rsid w:val="008528F2"/>
    <w:rsid w:val="00854337"/>
    <w:rsid w:val="00854C5E"/>
    <w:rsid w:val="00854E16"/>
    <w:rsid w:val="008556E4"/>
    <w:rsid w:val="00855733"/>
    <w:rsid w:val="0085583B"/>
    <w:rsid w:val="00855B09"/>
    <w:rsid w:val="00855F79"/>
    <w:rsid w:val="00856A43"/>
    <w:rsid w:val="00857129"/>
    <w:rsid w:val="0086028B"/>
    <w:rsid w:val="00860499"/>
    <w:rsid w:val="00863F77"/>
    <w:rsid w:val="008644DB"/>
    <w:rsid w:val="008649D6"/>
    <w:rsid w:val="00865255"/>
    <w:rsid w:val="0086618E"/>
    <w:rsid w:val="008661F8"/>
    <w:rsid w:val="008711B0"/>
    <w:rsid w:val="00871D5B"/>
    <w:rsid w:val="00873880"/>
    <w:rsid w:val="00874793"/>
    <w:rsid w:val="0087670A"/>
    <w:rsid w:val="00876878"/>
    <w:rsid w:val="0087696E"/>
    <w:rsid w:val="00876AD5"/>
    <w:rsid w:val="008771DB"/>
    <w:rsid w:val="008777A6"/>
    <w:rsid w:val="0088036C"/>
    <w:rsid w:val="00880C5C"/>
    <w:rsid w:val="00881A8A"/>
    <w:rsid w:val="00881C2B"/>
    <w:rsid w:val="00881E94"/>
    <w:rsid w:val="0088263B"/>
    <w:rsid w:val="00883259"/>
    <w:rsid w:val="00883376"/>
    <w:rsid w:val="00883C57"/>
    <w:rsid w:val="00884113"/>
    <w:rsid w:val="008846C9"/>
    <w:rsid w:val="0088487C"/>
    <w:rsid w:val="00884924"/>
    <w:rsid w:val="00885263"/>
    <w:rsid w:val="008860C2"/>
    <w:rsid w:val="008863A4"/>
    <w:rsid w:val="008876EE"/>
    <w:rsid w:val="00887B2E"/>
    <w:rsid w:val="008900C9"/>
    <w:rsid w:val="00890B9D"/>
    <w:rsid w:val="00890E8D"/>
    <w:rsid w:val="00890EC2"/>
    <w:rsid w:val="00891AF1"/>
    <w:rsid w:val="00891BB2"/>
    <w:rsid w:val="00892225"/>
    <w:rsid w:val="008932AD"/>
    <w:rsid w:val="00893440"/>
    <w:rsid w:val="00894464"/>
    <w:rsid w:val="00895017"/>
    <w:rsid w:val="00896261"/>
    <w:rsid w:val="00896616"/>
    <w:rsid w:val="008A096C"/>
    <w:rsid w:val="008A1FDA"/>
    <w:rsid w:val="008A242E"/>
    <w:rsid w:val="008A2C8E"/>
    <w:rsid w:val="008A30C6"/>
    <w:rsid w:val="008A30ED"/>
    <w:rsid w:val="008A3B67"/>
    <w:rsid w:val="008A3BA9"/>
    <w:rsid w:val="008A3F91"/>
    <w:rsid w:val="008A4806"/>
    <w:rsid w:val="008B0022"/>
    <w:rsid w:val="008B01DE"/>
    <w:rsid w:val="008B0C36"/>
    <w:rsid w:val="008B13D4"/>
    <w:rsid w:val="008B203B"/>
    <w:rsid w:val="008B21CC"/>
    <w:rsid w:val="008B23C5"/>
    <w:rsid w:val="008B25CF"/>
    <w:rsid w:val="008B35B7"/>
    <w:rsid w:val="008B3F7C"/>
    <w:rsid w:val="008B3FC9"/>
    <w:rsid w:val="008B4979"/>
    <w:rsid w:val="008B4F68"/>
    <w:rsid w:val="008B5B2F"/>
    <w:rsid w:val="008B6C79"/>
    <w:rsid w:val="008B79CD"/>
    <w:rsid w:val="008B7EBB"/>
    <w:rsid w:val="008C0381"/>
    <w:rsid w:val="008C0480"/>
    <w:rsid w:val="008C0D7C"/>
    <w:rsid w:val="008C105D"/>
    <w:rsid w:val="008C1E5F"/>
    <w:rsid w:val="008C2E16"/>
    <w:rsid w:val="008C2E75"/>
    <w:rsid w:val="008C2FA2"/>
    <w:rsid w:val="008C3366"/>
    <w:rsid w:val="008C4BA3"/>
    <w:rsid w:val="008C5DB0"/>
    <w:rsid w:val="008C6666"/>
    <w:rsid w:val="008C69BA"/>
    <w:rsid w:val="008C6D33"/>
    <w:rsid w:val="008C6E3C"/>
    <w:rsid w:val="008C71C5"/>
    <w:rsid w:val="008C7A06"/>
    <w:rsid w:val="008C7A18"/>
    <w:rsid w:val="008D01B0"/>
    <w:rsid w:val="008D1010"/>
    <w:rsid w:val="008D2BE0"/>
    <w:rsid w:val="008D4354"/>
    <w:rsid w:val="008D4780"/>
    <w:rsid w:val="008D5224"/>
    <w:rsid w:val="008D59BB"/>
    <w:rsid w:val="008D68B8"/>
    <w:rsid w:val="008D7161"/>
    <w:rsid w:val="008D7B93"/>
    <w:rsid w:val="008E17F4"/>
    <w:rsid w:val="008E23EB"/>
    <w:rsid w:val="008E4868"/>
    <w:rsid w:val="008E5143"/>
    <w:rsid w:val="008E5433"/>
    <w:rsid w:val="008E5BB1"/>
    <w:rsid w:val="008E5E89"/>
    <w:rsid w:val="008E614E"/>
    <w:rsid w:val="008E72CB"/>
    <w:rsid w:val="008E7EE5"/>
    <w:rsid w:val="008F0218"/>
    <w:rsid w:val="008F0863"/>
    <w:rsid w:val="008F1319"/>
    <w:rsid w:val="008F2992"/>
    <w:rsid w:val="008F3E76"/>
    <w:rsid w:val="008F494A"/>
    <w:rsid w:val="008F4D0E"/>
    <w:rsid w:val="008F50D9"/>
    <w:rsid w:val="008F6BC7"/>
    <w:rsid w:val="008F7513"/>
    <w:rsid w:val="009000CC"/>
    <w:rsid w:val="00902B94"/>
    <w:rsid w:val="009030B8"/>
    <w:rsid w:val="009032E3"/>
    <w:rsid w:val="00903ABA"/>
    <w:rsid w:val="009042B8"/>
    <w:rsid w:val="009044DC"/>
    <w:rsid w:val="00905A00"/>
    <w:rsid w:val="00906F4E"/>
    <w:rsid w:val="00907169"/>
    <w:rsid w:val="009074C5"/>
    <w:rsid w:val="00910CB1"/>
    <w:rsid w:val="00911021"/>
    <w:rsid w:val="00911048"/>
    <w:rsid w:val="00911A4A"/>
    <w:rsid w:val="00912709"/>
    <w:rsid w:val="00912A5E"/>
    <w:rsid w:val="00912C15"/>
    <w:rsid w:val="009135EB"/>
    <w:rsid w:val="009139DF"/>
    <w:rsid w:val="00913CA0"/>
    <w:rsid w:val="00913EEA"/>
    <w:rsid w:val="00914044"/>
    <w:rsid w:val="009141B4"/>
    <w:rsid w:val="00914E2D"/>
    <w:rsid w:val="00914F01"/>
    <w:rsid w:val="00914F84"/>
    <w:rsid w:val="00915667"/>
    <w:rsid w:val="0091678A"/>
    <w:rsid w:val="0091792B"/>
    <w:rsid w:val="009200A8"/>
    <w:rsid w:val="00920CF6"/>
    <w:rsid w:val="00921E0E"/>
    <w:rsid w:val="00922F96"/>
    <w:rsid w:val="009231D5"/>
    <w:rsid w:val="00923333"/>
    <w:rsid w:val="009241AE"/>
    <w:rsid w:val="0092458A"/>
    <w:rsid w:val="00925073"/>
    <w:rsid w:val="009257C3"/>
    <w:rsid w:val="00925AE2"/>
    <w:rsid w:val="009265DF"/>
    <w:rsid w:val="00927C90"/>
    <w:rsid w:val="00927F9B"/>
    <w:rsid w:val="00933997"/>
    <w:rsid w:val="00934085"/>
    <w:rsid w:val="00934D95"/>
    <w:rsid w:val="0093770F"/>
    <w:rsid w:val="00937AA5"/>
    <w:rsid w:val="00937F24"/>
    <w:rsid w:val="00941012"/>
    <w:rsid w:val="00941087"/>
    <w:rsid w:val="009410D9"/>
    <w:rsid w:val="0094219A"/>
    <w:rsid w:val="00942AA4"/>
    <w:rsid w:val="00942B15"/>
    <w:rsid w:val="00943186"/>
    <w:rsid w:val="009431B9"/>
    <w:rsid w:val="009438EA"/>
    <w:rsid w:val="00944781"/>
    <w:rsid w:val="0094493B"/>
    <w:rsid w:val="00946B34"/>
    <w:rsid w:val="00947A8E"/>
    <w:rsid w:val="009501B8"/>
    <w:rsid w:val="00951016"/>
    <w:rsid w:val="0095269C"/>
    <w:rsid w:val="0095314A"/>
    <w:rsid w:val="00954E9F"/>
    <w:rsid w:val="0095559D"/>
    <w:rsid w:val="00955CD6"/>
    <w:rsid w:val="00956A49"/>
    <w:rsid w:val="009573AA"/>
    <w:rsid w:val="009578E9"/>
    <w:rsid w:val="00960046"/>
    <w:rsid w:val="009603E6"/>
    <w:rsid w:val="00960EC4"/>
    <w:rsid w:val="00960EE8"/>
    <w:rsid w:val="00961F70"/>
    <w:rsid w:val="009627BA"/>
    <w:rsid w:val="009632CD"/>
    <w:rsid w:val="00963ABA"/>
    <w:rsid w:val="0096420C"/>
    <w:rsid w:val="009665C8"/>
    <w:rsid w:val="009667A7"/>
    <w:rsid w:val="009678C6"/>
    <w:rsid w:val="009705E5"/>
    <w:rsid w:val="00970E38"/>
    <w:rsid w:val="00971C6F"/>
    <w:rsid w:val="00972686"/>
    <w:rsid w:val="00973764"/>
    <w:rsid w:val="00973F61"/>
    <w:rsid w:val="00974173"/>
    <w:rsid w:val="00974791"/>
    <w:rsid w:val="009759F3"/>
    <w:rsid w:val="00976E87"/>
    <w:rsid w:val="009775F7"/>
    <w:rsid w:val="00977B1B"/>
    <w:rsid w:val="00977E62"/>
    <w:rsid w:val="00980195"/>
    <w:rsid w:val="0098058F"/>
    <w:rsid w:val="0098083C"/>
    <w:rsid w:val="00980947"/>
    <w:rsid w:val="00981181"/>
    <w:rsid w:val="00981CD6"/>
    <w:rsid w:val="0098207D"/>
    <w:rsid w:val="009822CD"/>
    <w:rsid w:val="0098288C"/>
    <w:rsid w:val="0098334B"/>
    <w:rsid w:val="00983841"/>
    <w:rsid w:val="0098435D"/>
    <w:rsid w:val="00984772"/>
    <w:rsid w:val="0098605E"/>
    <w:rsid w:val="00986E2B"/>
    <w:rsid w:val="00987528"/>
    <w:rsid w:val="0098763B"/>
    <w:rsid w:val="0098778C"/>
    <w:rsid w:val="00990462"/>
    <w:rsid w:val="009905F9"/>
    <w:rsid w:val="00990D85"/>
    <w:rsid w:val="0099114F"/>
    <w:rsid w:val="009913BF"/>
    <w:rsid w:val="009917C9"/>
    <w:rsid w:val="00991D2F"/>
    <w:rsid w:val="00991EA2"/>
    <w:rsid w:val="00992D0A"/>
    <w:rsid w:val="009936A2"/>
    <w:rsid w:val="00994357"/>
    <w:rsid w:val="00994D9C"/>
    <w:rsid w:val="00995064"/>
    <w:rsid w:val="00996814"/>
    <w:rsid w:val="00996A06"/>
    <w:rsid w:val="00996FF8"/>
    <w:rsid w:val="00997C2F"/>
    <w:rsid w:val="009A0208"/>
    <w:rsid w:val="009A0493"/>
    <w:rsid w:val="009A04CC"/>
    <w:rsid w:val="009A0889"/>
    <w:rsid w:val="009A1BAD"/>
    <w:rsid w:val="009A2295"/>
    <w:rsid w:val="009A3EFF"/>
    <w:rsid w:val="009A433E"/>
    <w:rsid w:val="009A4469"/>
    <w:rsid w:val="009A4F17"/>
    <w:rsid w:val="009A6271"/>
    <w:rsid w:val="009A694E"/>
    <w:rsid w:val="009B04DF"/>
    <w:rsid w:val="009B0E01"/>
    <w:rsid w:val="009B0F88"/>
    <w:rsid w:val="009B1314"/>
    <w:rsid w:val="009B1C43"/>
    <w:rsid w:val="009B1CAF"/>
    <w:rsid w:val="009B1EE6"/>
    <w:rsid w:val="009B1FA4"/>
    <w:rsid w:val="009B21C9"/>
    <w:rsid w:val="009B2561"/>
    <w:rsid w:val="009B27A9"/>
    <w:rsid w:val="009B3196"/>
    <w:rsid w:val="009B3915"/>
    <w:rsid w:val="009B40F9"/>
    <w:rsid w:val="009B5B28"/>
    <w:rsid w:val="009B5F8A"/>
    <w:rsid w:val="009B6D4D"/>
    <w:rsid w:val="009C0DA1"/>
    <w:rsid w:val="009C116B"/>
    <w:rsid w:val="009C1426"/>
    <w:rsid w:val="009C37F6"/>
    <w:rsid w:val="009C3850"/>
    <w:rsid w:val="009C3A08"/>
    <w:rsid w:val="009C3CE6"/>
    <w:rsid w:val="009C43B9"/>
    <w:rsid w:val="009C4722"/>
    <w:rsid w:val="009C503E"/>
    <w:rsid w:val="009C5862"/>
    <w:rsid w:val="009C6FD2"/>
    <w:rsid w:val="009C7ADC"/>
    <w:rsid w:val="009C7E6D"/>
    <w:rsid w:val="009D070D"/>
    <w:rsid w:val="009D0801"/>
    <w:rsid w:val="009D0AB6"/>
    <w:rsid w:val="009D1330"/>
    <w:rsid w:val="009D17BE"/>
    <w:rsid w:val="009D2307"/>
    <w:rsid w:val="009D3A4A"/>
    <w:rsid w:val="009D4711"/>
    <w:rsid w:val="009D4A2C"/>
    <w:rsid w:val="009D5422"/>
    <w:rsid w:val="009D54FB"/>
    <w:rsid w:val="009D5A28"/>
    <w:rsid w:val="009D6A4B"/>
    <w:rsid w:val="009D77CA"/>
    <w:rsid w:val="009D7E93"/>
    <w:rsid w:val="009E0422"/>
    <w:rsid w:val="009E098D"/>
    <w:rsid w:val="009E0C44"/>
    <w:rsid w:val="009E0E45"/>
    <w:rsid w:val="009E0F6B"/>
    <w:rsid w:val="009E187D"/>
    <w:rsid w:val="009E238F"/>
    <w:rsid w:val="009E3C57"/>
    <w:rsid w:val="009E4653"/>
    <w:rsid w:val="009E4997"/>
    <w:rsid w:val="009E52AD"/>
    <w:rsid w:val="009E5659"/>
    <w:rsid w:val="009E56F1"/>
    <w:rsid w:val="009E5B11"/>
    <w:rsid w:val="009E5E51"/>
    <w:rsid w:val="009E5F22"/>
    <w:rsid w:val="009E62B4"/>
    <w:rsid w:val="009E6356"/>
    <w:rsid w:val="009E6791"/>
    <w:rsid w:val="009E6DCA"/>
    <w:rsid w:val="009E78D5"/>
    <w:rsid w:val="009F08C1"/>
    <w:rsid w:val="009F19A2"/>
    <w:rsid w:val="009F1C26"/>
    <w:rsid w:val="009F3473"/>
    <w:rsid w:val="009F371C"/>
    <w:rsid w:val="009F4179"/>
    <w:rsid w:val="009F439E"/>
    <w:rsid w:val="009F43CC"/>
    <w:rsid w:val="009F5B9D"/>
    <w:rsid w:val="009F79E1"/>
    <w:rsid w:val="00A001FE"/>
    <w:rsid w:val="00A00A68"/>
    <w:rsid w:val="00A0130E"/>
    <w:rsid w:val="00A025E9"/>
    <w:rsid w:val="00A02A01"/>
    <w:rsid w:val="00A0330C"/>
    <w:rsid w:val="00A03402"/>
    <w:rsid w:val="00A037CC"/>
    <w:rsid w:val="00A03B68"/>
    <w:rsid w:val="00A048DE"/>
    <w:rsid w:val="00A04BDB"/>
    <w:rsid w:val="00A05343"/>
    <w:rsid w:val="00A06735"/>
    <w:rsid w:val="00A06A59"/>
    <w:rsid w:val="00A079AA"/>
    <w:rsid w:val="00A10A1A"/>
    <w:rsid w:val="00A10F6C"/>
    <w:rsid w:val="00A10FCA"/>
    <w:rsid w:val="00A13165"/>
    <w:rsid w:val="00A14AE8"/>
    <w:rsid w:val="00A159D4"/>
    <w:rsid w:val="00A15BD8"/>
    <w:rsid w:val="00A15C21"/>
    <w:rsid w:val="00A160C5"/>
    <w:rsid w:val="00A16E30"/>
    <w:rsid w:val="00A17D71"/>
    <w:rsid w:val="00A17FAD"/>
    <w:rsid w:val="00A20574"/>
    <w:rsid w:val="00A21590"/>
    <w:rsid w:val="00A21A2C"/>
    <w:rsid w:val="00A2214A"/>
    <w:rsid w:val="00A22C61"/>
    <w:rsid w:val="00A23B95"/>
    <w:rsid w:val="00A24083"/>
    <w:rsid w:val="00A24DEE"/>
    <w:rsid w:val="00A253C2"/>
    <w:rsid w:val="00A265F2"/>
    <w:rsid w:val="00A27AA3"/>
    <w:rsid w:val="00A30347"/>
    <w:rsid w:val="00A3088A"/>
    <w:rsid w:val="00A3107A"/>
    <w:rsid w:val="00A31675"/>
    <w:rsid w:val="00A32ACD"/>
    <w:rsid w:val="00A34022"/>
    <w:rsid w:val="00A34041"/>
    <w:rsid w:val="00A34517"/>
    <w:rsid w:val="00A34903"/>
    <w:rsid w:val="00A35D26"/>
    <w:rsid w:val="00A36ACC"/>
    <w:rsid w:val="00A40301"/>
    <w:rsid w:val="00A40DC4"/>
    <w:rsid w:val="00A41438"/>
    <w:rsid w:val="00A416FF"/>
    <w:rsid w:val="00A4331E"/>
    <w:rsid w:val="00A43D73"/>
    <w:rsid w:val="00A45248"/>
    <w:rsid w:val="00A45ACC"/>
    <w:rsid w:val="00A45FDB"/>
    <w:rsid w:val="00A502A5"/>
    <w:rsid w:val="00A5261D"/>
    <w:rsid w:val="00A534AC"/>
    <w:rsid w:val="00A5367E"/>
    <w:rsid w:val="00A53928"/>
    <w:rsid w:val="00A54C28"/>
    <w:rsid w:val="00A55B64"/>
    <w:rsid w:val="00A5605E"/>
    <w:rsid w:val="00A56811"/>
    <w:rsid w:val="00A56866"/>
    <w:rsid w:val="00A56C79"/>
    <w:rsid w:val="00A570A4"/>
    <w:rsid w:val="00A5793E"/>
    <w:rsid w:val="00A57AAE"/>
    <w:rsid w:val="00A57EB9"/>
    <w:rsid w:val="00A60F31"/>
    <w:rsid w:val="00A629EB"/>
    <w:rsid w:val="00A63842"/>
    <w:rsid w:val="00A65472"/>
    <w:rsid w:val="00A657E0"/>
    <w:rsid w:val="00A665FD"/>
    <w:rsid w:val="00A6672A"/>
    <w:rsid w:val="00A66CED"/>
    <w:rsid w:val="00A66CF1"/>
    <w:rsid w:val="00A671CE"/>
    <w:rsid w:val="00A67241"/>
    <w:rsid w:val="00A675C1"/>
    <w:rsid w:val="00A70701"/>
    <w:rsid w:val="00A7164B"/>
    <w:rsid w:val="00A725F4"/>
    <w:rsid w:val="00A728C2"/>
    <w:rsid w:val="00A749DE"/>
    <w:rsid w:val="00A74D00"/>
    <w:rsid w:val="00A7597A"/>
    <w:rsid w:val="00A75CA6"/>
    <w:rsid w:val="00A75E68"/>
    <w:rsid w:val="00A778A4"/>
    <w:rsid w:val="00A808DE"/>
    <w:rsid w:val="00A80FC4"/>
    <w:rsid w:val="00A810FE"/>
    <w:rsid w:val="00A81B99"/>
    <w:rsid w:val="00A81D08"/>
    <w:rsid w:val="00A820BF"/>
    <w:rsid w:val="00A825AE"/>
    <w:rsid w:val="00A82A6C"/>
    <w:rsid w:val="00A82B1A"/>
    <w:rsid w:val="00A83722"/>
    <w:rsid w:val="00A840F9"/>
    <w:rsid w:val="00A8442A"/>
    <w:rsid w:val="00A8498E"/>
    <w:rsid w:val="00A84FB2"/>
    <w:rsid w:val="00A85C91"/>
    <w:rsid w:val="00A85FBF"/>
    <w:rsid w:val="00A8673E"/>
    <w:rsid w:val="00A87182"/>
    <w:rsid w:val="00A87847"/>
    <w:rsid w:val="00A904B4"/>
    <w:rsid w:val="00A90F94"/>
    <w:rsid w:val="00A914D4"/>
    <w:rsid w:val="00A9268A"/>
    <w:rsid w:val="00A93338"/>
    <w:rsid w:val="00A940C1"/>
    <w:rsid w:val="00A94212"/>
    <w:rsid w:val="00A95A0D"/>
    <w:rsid w:val="00A95E1D"/>
    <w:rsid w:val="00A96164"/>
    <w:rsid w:val="00A96323"/>
    <w:rsid w:val="00A96455"/>
    <w:rsid w:val="00A9659F"/>
    <w:rsid w:val="00A9728E"/>
    <w:rsid w:val="00A97A00"/>
    <w:rsid w:val="00A97F65"/>
    <w:rsid w:val="00AA04C7"/>
    <w:rsid w:val="00AA0B33"/>
    <w:rsid w:val="00AA0BD9"/>
    <w:rsid w:val="00AA246D"/>
    <w:rsid w:val="00AA2A9A"/>
    <w:rsid w:val="00AA410D"/>
    <w:rsid w:val="00AA46C8"/>
    <w:rsid w:val="00AA5B82"/>
    <w:rsid w:val="00AA61F9"/>
    <w:rsid w:val="00AA6241"/>
    <w:rsid w:val="00AA68B8"/>
    <w:rsid w:val="00AA6B49"/>
    <w:rsid w:val="00AA6B66"/>
    <w:rsid w:val="00AA6EC5"/>
    <w:rsid w:val="00AB025D"/>
    <w:rsid w:val="00AB16D9"/>
    <w:rsid w:val="00AB1BFC"/>
    <w:rsid w:val="00AB1CDE"/>
    <w:rsid w:val="00AB29CF"/>
    <w:rsid w:val="00AB2D93"/>
    <w:rsid w:val="00AB344D"/>
    <w:rsid w:val="00AB59D5"/>
    <w:rsid w:val="00AB5C50"/>
    <w:rsid w:val="00AB6348"/>
    <w:rsid w:val="00AB64F1"/>
    <w:rsid w:val="00AB6994"/>
    <w:rsid w:val="00AB6BEA"/>
    <w:rsid w:val="00AC05A7"/>
    <w:rsid w:val="00AC0943"/>
    <w:rsid w:val="00AC0DA7"/>
    <w:rsid w:val="00AC0DCA"/>
    <w:rsid w:val="00AC0FC4"/>
    <w:rsid w:val="00AC1502"/>
    <w:rsid w:val="00AC19F4"/>
    <w:rsid w:val="00AC3326"/>
    <w:rsid w:val="00AC3543"/>
    <w:rsid w:val="00AC3AD9"/>
    <w:rsid w:val="00AC4E58"/>
    <w:rsid w:val="00AC5666"/>
    <w:rsid w:val="00AC58DB"/>
    <w:rsid w:val="00AC5FB2"/>
    <w:rsid w:val="00AC6041"/>
    <w:rsid w:val="00AC6ED2"/>
    <w:rsid w:val="00AC726E"/>
    <w:rsid w:val="00AC7E23"/>
    <w:rsid w:val="00AD04F5"/>
    <w:rsid w:val="00AD0F37"/>
    <w:rsid w:val="00AD0FC4"/>
    <w:rsid w:val="00AD20FA"/>
    <w:rsid w:val="00AD258D"/>
    <w:rsid w:val="00AD2E0B"/>
    <w:rsid w:val="00AD310F"/>
    <w:rsid w:val="00AD3433"/>
    <w:rsid w:val="00AD3838"/>
    <w:rsid w:val="00AD44BD"/>
    <w:rsid w:val="00AD46CF"/>
    <w:rsid w:val="00AD4E3E"/>
    <w:rsid w:val="00AD5022"/>
    <w:rsid w:val="00AD7061"/>
    <w:rsid w:val="00AD7843"/>
    <w:rsid w:val="00AE0208"/>
    <w:rsid w:val="00AE03D2"/>
    <w:rsid w:val="00AE06DC"/>
    <w:rsid w:val="00AE0716"/>
    <w:rsid w:val="00AE2211"/>
    <w:rsid w:val="00AE26BD"/>
    <w:rsid w:val="00AE3743"/>
    <w:rsid w:val="00AE3999"/>
    <w:rsid w:val="00AE42AF"/>
    <w:rsid w:val="00AE44EB"/>
    <w:rsid w:val="00AE4773"/>
    <w:rsid w:val="00AE4830"/>
    <w:rsid w:val="00AE5D6A"/>
    <w:rsid w:val="00AE62B4"/>
    <w:rsid w:val="00AE6955"/>
    <w:rsid w:val="00AE6A34"/>
    <w:rsid w:val="00AE777F"/>
    <w:rsid w:val="00AF0B23"/>
    <w:rsid w:val="00AF12EE"/>
    <w:rsid w:val="00AF1579"/>
    <w:rsid w:val="00AF1798"/>
    <w:rsid w:val="00AF2202"/>
    <w:rsid w:val="00AF2DA1"/>
    <w:rsid w:val="00AF4450"/>
    <w:rsid w:val="00AF456C"/>
    <w:rsid w:val="00AF4698"/>
    <w:rsid w:val="00AF4837"/>
    <w:rsid w:val="00AF4F81"/>
    <w:rsid w:val="00AF594C"/>
    <w:rsid w:val="00AF6005"/>
    <w:rsid w:val="00AF660E"/>
    <w:rsid w:val="00AF6A19"/>
    <w:rsid w:val="00AF71CF"/>
    <w:rsid w:val="00AF76CC"/>
    <w:rsid w:val="00AF77B2"/>
    <w:rsid w:val="00AF7908"/>
    <w:rsid w:val="00AF7A23"/>
    <w:rsid w:val="00B0060A"/>
    <w:rsid w:val="00B01025"/>
    <w:rsid w:val="00B01224"/>
    <w:rsid w:val="00B01E8D"/>
    <w:rsid w:val="00B02AAD"/>
    <w:rsid w:val="00B038C2"/>
    <w:rsid w:val="00B03A35"/>
    <w:rsid w:val="00B044DE"/>
    <w:rsid w:val="00B04FD4"/>
    <w:rsid w:val="00B06289"/>
    <w:rsid w:val="00B063E9"/>
    <w:rsid w:val="00B06537"/>
    <w:rsid w:val="00B0696B"/>
    <w:rsid w:val="00B06B4C"/>
    <w:rsid w:val="00B10BB5"/>
    <w:rsid w:val="00B11127"/>
    <w:rsid w:val="00B112C2"/>
    <w:rsid w:val="00B116E9"/>
    <w:rsid w:val="00B12FC0"/>
    <w:rsid w:val="00B159A7"/>
    <w:rsid w:val="00B15FCD"/>
    <w:rsid w:val="00B16399"/>
    <w:rsid w:val="00B163E0"/>
    <w:rsid w:val="00B16501"/>
    <w:rsid w:val="00B20B12"/>
    <w:rsid w:val="00B20D1D"/>
    <w:rsid w:val="00B23C43"/>
    <w:rsid w:val="00B253DF"/>
    <w:rsid w:val="00B257BD"/>
    <w:rsid w:val="00B259F6"/>
    <w:rsid w:val="00B26011"/>
    <w:rsid w:val="00B26F5E"/>
    <w:rsid w:val="00B273A7"/>
    <w:rsid w:val="00B27AAF"/>
    <w:rsid w:val="00B27E4A"/>
    <w:rsid w:val="00B3026E"/>
    <w:rsid w:val="00B30291"/>
    <w:rsid w:val="00B325EB"/>
    <w:rsid w:val="00B325FD"/>
    <w:rsid w:val="00B327FB"/>
    <w:rsid w:val="00B34054"/>
    <w:rsid w:val="00B3659F"/>
    <w:rsid w:val="00B36A6A"/>
    <w:rsid w:val="00B3777E"/>
    <w:rsid w:val="00B4047B"/>
    <w:rsid w:val="00B40556"/>
    <w:rsid w:val="00B405A8"/>
    <w:rsid w:val="00B40D74"/>
    <w:rsid w:val="00B422BD"/>
    <w:rsid w:val="00B427CD"/>
    <w:rsid w:val="00B43462"/>
    <w:rsid w:val="00B4440C"/>
    <w:rsid w:val="00B45949"/>
    <w:rsid w:val="00B464DD"/>
    <w:rsid w:val="00B531C6"/>
    <w:rsid w:val="00B56364"/>
    <w:rsid w:val="00B56BB0"/>
    <w:rsid w:val="00B57583"/>
    <w:rsid w:val="00B60C92"/>
    <w:rsid w:val="00B6199E"/>
    <w:rsid w:val="00B61BD3"/>
    <w:rsid w:val="00B62571"/>
    <w:rsid w:val="00B6261A"/>
    <w:rsid w:val="00B628D7"/>
    <w:rsid w:val="00B62AC7"/>
    <w:rsid w:val="00B63F94"/>
    <w:rsid w:val="00B642F0"/>
    <w:rsid w:val="00B656E6"/>
    <w:rsid w:val="00B665F7"/>
    <w:rsid w:val="00B66D74"/>
    <w:rsid w:val="00B674A4"/>
    <w:rsid w:val="00B6773B"/>
    <w:rsid w:val="00B67DCA"/>
    <w:rsid w:val="00B70214"/>
    <w:rsid w:val="00B704D1"/>
    <w:rsid w:val="00B70CC7"/>
    <w:rsid w:val="00B71C55"/>
    <w:rsid w:val="00B71E9C"/>
    <w:rsid w:val="00B733A6"/>
    <w:rsid w:val="00B74926"/>
    <w:rsid w:val="00B74E05"/>
    <w:rsid w:val="00B76123"/>
    <w:rsid w:val="00B76455"/>
    <w:rsid w:val="00B76759"/>
    <w:rsid w:val="00B77095"/>
    <w:rsid w:val="00B77BC4"/>
    <w:rsid w:val="00B80E8F"/>
    <w:rsid w:val="00B81DB5"/>
    <w:rsid w:val="00B82712"/>
    <w:rsid w:val="00B8295E"/>
    <w:rsid w:val="00B83AE4"/>
    <w:rsid w:val="00B842D3"/>
    <w:rsid w:val="00B85A3E"/>
    <w:rsid w:val="00B85F36"/>
    <w:rsid w:val="00B863F1"/>
    <w:rsid w:val="00B874A0"/>
    <w:rsid w:val="00B87EC6"/>
    <w:rsid w:val="00B90508"/>
    <w:rsid w:val="00B91006"/>
    <w:rsid w:val="00B91D26"/>
    <w:rsid w:val="00B92EBA"/>
    <w:rsid w:val="00B93788"/>
    <w:rsid w:val="00B9384F"/>
    <w:rsid w:val="00B93D08"/>
    <w:rsid w:val="00B93E7A"/>
    <w:rsid w:val="00B946E0"/>
    <w:rsid w:val="00B9490A"/>
    <w:rsid w:val="00B95261"/>
    <w:rsid w:val="00B95573"/>
    <w:rsid w:val="00B9573C"/>
    <w:rsid w:val="00B9573F"/>
    <w:rsid w:val="00B95AE6"/>
    <w:rsid w:val="00B9673F"/>
    <w:rsid w:val="00BA0428"/>
    <w:rsid w:val="00BA05A7"/>
    <w:rsid w:val="00BA05C4"/>
    <w:rsid w:val="00BA08DC"/>
    <w:rsid w:val="00BA0C11"/>
    <w:rsid w:val="00BA0C2F"/>
    <w:rsid w:val="00BA1268"/>
    <w:rsid w:val="00BA1415"/>
    <w:rsid w:val="00BA1765"/>
    <w:rsid w:val="00BA1C3E"/>
    <w:rsid w:val="00BA1CB7"/>
    <w:rsid w:val="00BA2145"/>
    <w:rsid w:val="00BA2A4C"/>
    <w:rsid w:val="00BA3AAA"/>
    <w:rsid w:val="00BA3C17"/>
    <w:rsid w:val="00BA3C85"/>
    <w:rsid w:val="00BA69F0"/>
    <w:rsid w:val="00BA767D"/>
    <w:rsid w:val="00BA7DE3"/>
    <w:rsid w:val="00BB183D"/>
    <w:rsid w:val="00BB19A7"/>
    <w:rsid w:val="00BB2866"/>
    <w:rsid w:val="00BB2AAA"/>
    <w:rsid w:val="00BB33B3"/>
    <w:rsid w:val="00BB5A08"/>
    <w:rsid w:val="00BB5A35"/>
    <w:rsid w:val="00BB6229"/>
    <w:rsid w:val="00BB6969"/>
    <w:rsid w:val="00BB76F7"/>
    <w:rsid w:val="00BB7898"/>
    <w:rsid w:val="00BB7EA8"/>
    <w:rsid w:val="00BC130A"/>
    <w:rsid w:val="00BC15EC"/>
    <w:rsid w:val="00BC1A2B"/>
    <w:rsid w:val="00BC1D9C"/>
    <w:rsid w:val="00BC1F78"/>
    <w:rsid w:val="00BC2B6A"/>
    <w:rsid w:val="00BC2D87"/>
    <w:rsid w:val="00BC2F38"/>
    <w:rsid w:val="00BC3261"/>
    <w:rsid w:val="00BC377A"/>
    <w:rsid w:val="00BC3DE2"/>
    <w:rsid w:val="00BC4605"/>
    <w:rsid w:val="00BC5108"/>
    <w:rsid w:val="00BC7F48"/>
    <w:rsid w:val="00BD0BB6"/>
    <w:rsid w:val="00BD150F"/>
    <w:rsid w:val="00BD16AE"/>
    <w:rsid w:val="00BD16E4"/>
    <w:rsid w:val="00BD3B13"/>
    <w:rsid w:val="00BD42FF"/>
    <w:rsid w:val="00BD580A"/>
    <w:rsid w:val="00BD5E7B"/>
    <w:rsid w:val="00BD6B65"/>
    <w:rsid w:val="00BD7736"/>
    <w:rsid w:val="00BE15C8"/>
    <w:rsid w:val="00BE162C"/>
    <w:rsid w:val="00BE1C54"/>
    <w:rsid w:val="00BE2A5E"/>
    <w:rsid w:val="00BE338A"/>
    <w:rsid w:val="00BE435B"/>
    <w:rsid w:val="00BE50E4"/>
    <w:rsid w:val="00BE5239"/>
    <w:rsid w:val="00BE6258"/>
    <w:rsid w:val="00BE6D5B"/>
    <w:rsid w:val="00BF055C"/>
    <w:rsid w:val="00BF06DC"/>
    <w:rsid w:val="00BF0B6E"/>
    <w:rsid w:val="00BF0BA8"/>
    <w:rsid w:val="00BF15BB"/>
    <w:rsid w:val="00BF1A22"/>
    <w:rsid w:val="00BF2422"/>
    <w:rsid w:val="00BF27D9"/>
    <w:rsid w:val="00BF294C"/>
    <w:rsid w:val="00BF3180"/>
    <w:rsid w:val="00BF3430"/>
    <w:rsid w:val="00BF36DF"/>
    <w:rsid w:val="00BF3AFE"/>
    <w:rsid w:val="00BF4882"/>
    <w:rsid w:val="00BF56E2"/>
    <w:rsid w:val="00BF58DF"/>
    <w:rsid w:val="00BF5BC5"/>
    <w:rsid w:val="00BF62F0"/>
    <w:rsid w:val="00BF67B0"/>
    <w:rsid w:val="00BF6E49"/>
    <w:rsid w:val="00C0053E"/>
    <w:rsid w:val="00C00878"/>
    <w:rsid w:val="00C0121B"/>
    <w:rsid w:val="00C02103"/>
    <w:rsid w:val="00C03448"/>
    <w:rsid w:val="00C034A0"/>
    <w:rsid w:val="00C03539"/>
    <w:rsid w:val="00C0417F"/>
    <w:rsid w:val="00C0481A"/>
    <w:rsid w:val="00C0512E"/>
    <w:rsid w:val="00C051BF"/>
    <w:rsid w:val="00C05B2F"/>
    <w:rsid w:val="00C06313"/>
    <w:rsid w:val="00C06850"/>
    <w:rsid w:val="00C06B40"/>
    <w:rsid w:val="00C07104"/>
    <w:rsid w:val="00C07EA1"/>
    <w:rsid w:val="00C10A5F"/>
    <w:rsid w:val="00C10F57"/>
    <w:rsid w:val="00C113B5"/>
    <w:rsid w:val="00C12A27"/>
    <w:rsid w:val="00C13327"/>
    <w:rsid w:val="00C13A8E"/>
    <w:rsid w:val="00C140EC"/>
    <w:rsid w:val="00C17324"/>
    <w:rsid w:val="00C17845"/>
    <w:rsid w:val="00C17C98"/>
    <w:rsid w:val="00C227BE"/>
    <w:rsid w:val="00C230D3"/>
    <w:rsid w:val="00C231C1"/>
    <w:rsid w:val="00C24392"/>
    <w:rsid w:val="00C254F0"/>
    <w:rsid w:val="00C26D25"/>
    <w:rsid w:val="00C27ABC"/>
    <w:rsid w:val="00C31D23"/>
    <w:rsid w:val="00C3263C"/>
    <w:rsid w:val="00C3393F"/>
    <w:rsid w:val="00C33EB8"/>
    <w:rsid w:val="00C3440C"/>
    <w:rsid w:val="00C345E5"/>
    <w:rsid w:val="00C34C87"/>
    <w:rsid w:val="00C34F4B"/>
    <w:rsid w:val="00C350FE"/>
    <w:rsid w:val="00C351A9"/>
    <w:rsid w:val="00C35B7B"/>
    <w:rsid w:val="00C35FB8"/>
    <w:rsid w:val="00C3656F"/>
    <w:rsid w:val="00C3743A"/>
    <w:rsid w:val="00C40564"/>
    <w:rsid w:val="00C41533"/>
    <w:rsid w:val="00C42567"/>
    <w:rsid w:val="00C4363D"/>
    <w:rsid w:val="00C45197"/>
    <w:rsid w:val="00C45452"/>
    <w:rsid w:val="00C46AB0"/>
    <w:rsid w:val="00C473D2"/>
    <w:rsid w:val="00C5035B"/>
    <w:rsid w:val="00C51E5F"/>
    <w:rsid w:val="00C53356"/>
    <w:rsid w:val="00C53603"/>
    <w:rsid w:val="00C5407E"/>
    <w:rsid w:val="00C541EE"/>
    <w:rsid w:val="00C5437B"/>
    <w:rsid w:val="00C54393"/>
    <w:rsid w:val="00C573BA"/>
    <w:rsid w:val="00C574D5"/>
    <w:rsid w:val="00C57B20"/>
    <w:rsid w:val="00C57BD3"/>
    <w:rsid w:val="00C57C27"/>
    <w:rsid w:val="00C602E4"/>
    <w:rsid w:val="00C60494"/>
    <w:rsid w:val="00C60C73"/>
    <w:rsid w:val="00C61B2E"/>
    <w:rsid w:val="00C6282E"/>
    <w:rsid w:val="00C639A8"/>
    <w:rsid w:val="00C6431B"/>
    <w:rsid w:val="00C64768"/>
    <w:rsid w:val="00C64893"/>
    <w:rsid w:val="00C64CBB"/>
    <w:rsid w:val="00C654B5"/>
    <w:rsid w:val="00C6556C"/>
    <w:rsid w:val="00C65833"/>
    <w:rsid w:val="00C6611A"/>
    <w:rsid w:val="00C66211"/>
    <w:rsid w:val="00C665FD"/>
    <w:rsid w:val="00C66A51"/>
    <w:rsid w:val="00C66F41"/>
    <w:rsid w:val="00C70198"/>
    <w:rsid w:val="00C7046E"/>
    <w:rsid w:val="00C710F0"/>
    <w:rsid w:val="00C71A43"/>
    <w:rsid w:val="00C71EF9"/>
    <w:rsid w:val="00C724D8"/>
    <w:rsid w:val="00C72621"/>
    <w:rsid w:val="00C732FE"/>
    <w:rsid w:val="00C76046"/>
    <w:rsid w:val="00C767A6"/>
    <w:rsid w:val="00C77151"/>
    <w:rsid w:val="00C77B25"/>
    <w:rsid w:val="00C77D34"/>
    <w:rsid w:val="00C814B0"/>
    <w:rsid w:val="00C8191B"/>
    <w:rsid w:val="00C822A9"/>
    <w:rsid w:val="00C823A1"/>
    <w:rsid w:val="00C82DB6"/>
    <w:rsid w:val="00C835ED"/>
    <w:rsid w:val="00C8363D"/>
    <w:rsid w:val="00C84006"/>
    <w:rsid w:val="00C853F4"/>
    <w:rsid w:val="00C85C4D"/>
    <w:rsid w:val="00C9006F"/>
    <w:rsid w:val="00C9130F"/>
    <w:rsid w:val="00C91586"/>
    <w:rsid w:val="00C9198D"/>
    <w:rsid w:val="00C93510"/>
    <w:rsid w:val="00C93679"/>
    <w:rsid w:val="00C93961"/>
    <w:rsid w:val="00C93C7A"/>
    <w:rsid w:val="00C94524"/>
    <w:rsid w:val="00C95AA3"/>
    <w:rsid w:val="00C95DA3"/>
    <w:rsid w:val="00C962EB"/>
    <w:rsid w:val="00C97E6C"/>
    <w:rsid w:val="00CA115F"/>
    <w:rsid w:val="00CA1304"/>
    <w:rsid w:val="00CA232A"/>
    <w:rsid w:val="00CA2377"/>
    <w:rsid w:val="00CA2605"/>
    <w:rsid w:val="00CA2B5F"/>
    <w:rsid w:val="00CA315A"/>
    <w:rsid w:val="00CA31B5"/>
    <w:rsid w:val="00CA370E"/>
    <w:rsid w:val="00CA464F"/>
    <w:rsid w:val="00CA4B36"/>
    <w:rsid w:val="00CA63C5"/>
    <w:rsid w:val="00CA6C51"/>
    <w:rsid w:val="00CA7E08"/>
    <w:rsid w:val="00CB0D0C"/>
    <w:rsid w:val="00CB189F"/>
    <w:rsid w:val="00CB2379"/>
    <w:rsid w:val="00CB3FF1"/>
    <w:rsid w:val="00CB63DA"/>
    <w:rsid w:val="00CB6B79"/>
    <w:rsid w:val="00CB7363"/>
    <w:rsid w:val="00CC02FF"/>
    <w:rsid w:val="00CC03D7"/>
    <w:rsid w:val="00CC03F1"/>
    <w:rsid w:val="00CC29C9"/>
    <w:rsid w:val="00CC2DAE"/>
    <w:rsid w:val="00CC3E57"/>
    <w:rsid w:val="00CC457A"/>
    <w:rsid w:val="00CC54A5"/>
    <w:rsid w:val="00CC5525"/>
    <w:rsid w:val="00CC587C"/>
    <w:rsid w:val="00CC5ECD"/>
    <w:rsid w:val="00CC6A41"/>
    <w:rsid w:val="00CC6B1B"/>
    <w:rsid w:val="00CC71A3"/>
    <w:rsid w:val="00CD1503"/>
    <w:rsid w:val="00CD1D43"/>
    <w:rsid w:val="00CD2493"/>
    <w:rsid w:val="00CD24CF"/>
    <w:rsid w:val="00CD2628"/>
    <w:rsid w:val="00CD2DB8"/>
    <w:rsid w:val="00CD30ED"/>
    <w:rsid w:val="00CD32CE"/>
    <w:rsid w:val="00CD3C9A"/>
    <w:rsid w:val="00CD4210"/>
    <w:rsid w:val="00CD4E80"/>
    <w:rsid w:val="00CD53A3"/>
    <w:rsid w:val="00CD5D74"/>
    <w:rsid w:val="00CD60D1"/>
    <w:rsid w:val="00CD613B"/>
    <w:rsid w:val="00CD74B1"/>
    <w:rsid w:val="00CE0B43"/>
    <w:rsid w:val="00CE0B4E"/>
    <w:rsid w:val="00CE1B6B"/>
    <w:rsid w:val="00CE213B"/>
    <w:rsid w:val="00CE2F8C"/>
    <w:rsid w:val="00CE3142"/>
    <w:rsid w:val="00CE31E7"/>
    <w:rsid w:val="00CE36BD"/>
    <w:rsid w:val="00CE402D"/>
    <w:rsid w:val="00CE52DB"/>
    <w:rsid w:val="00CE5483"/>
    <w:rsid w:val="00CE5842"/>
    <w:rsid w:val="00CE5E8C"/>
    <w:rsid w:val="00CE65CA"/>
    <w:rsid w:val="00CE75D9"/>
    <w:rsid w:val="00CF12A1"/>
    <w:rsid w:val="00CF1537"/>
    <w:rsid w:val="00CF1E8A"/>
    <w:rsid w:val="00CF34E0"/>
    <w:rsid w:val="00CF3BC0"/>
    <w:rsid w:val="00CF409E"/>
    <w:rsid w:val="00CF4463"/>
    <w:rsid w:val="00CF4488"/>
    <w:rsid w:val="00CF4B24"/>
    <w:rsid w:val="00CF4D9D"/>
    <w:rsid w:val="00CF537D"/>
    <w:rsid w:val="00CF5B8D"/>
    <w:rsid w:val="00CF657B"/>
    <w:rsid w:val="00CF65CE"/>
    <w:rsid w:val="00CF6659"/>
    <w:rsid w:val="00CF6E73"/>
    <w:rsid w:val="00CF7839"/>
    <w:rsid w:val="00CF790E"/>
    <w:rsid w:val="00D003A3"/>
    <w:rsid w:val="00D006F2"/>
    <w:rsid w:val="00D00DE7"/>
    <w:rsid w:val="00D012EF"/>
    <w:rsid w:val="00D01444"/>
    <w:rsid w:val="00D024B8"/>
    <w:rsid w:val="00D0281B"/>
    <w:rsid w:val="00D02E68"/>
    <w:rsid w:val="00D0307F"/>
    <w:rsid w:val="00D03130"/>
    <w:rsid w:val="00D043CB"/>
    <w:rsid w:val="00D0481D"/>
    <w:rsid w:val="00D055C2"/>
    <w:rsid w:val="00D05840"/>
    <w:rsid w:val="00D06841"/>
    <w:rsid w:val="00D06E21"/>
    <w:rsid w:val="00D06F47"/>
    <w:rsid w:val="00D06F54"/>
    <w:rsid w:val="00D07B36"/>
    <w:rsid w:val="00D10292"/>
    <w:rsid w:val="00D10C14"/>
    <w:rsid w:val="00D10CD9"/>
    <w:rsid w:val="00D11743"/>
    <w:rsid w:val="00D11CDA"/>
    <w:rsid w:val="00D12B6C"/>
    <w:rsid w:val="00D13379"/>
    <w:rsid w:val="00D13F34"/>
    <w:rsid w:val="00D142E0"/>
    <w:rsid w:val="00D142F6"/>
    <w:rsid w:val="00D142FE"/>
    <w:rsid w:val="00D14F63"/>
    <w:rsid w:val="00D15865"/>
    <w:rsid w:val="00D17173"/>
    <w:rsid w:val="00D17608"/>
    <w:rsid w:val="00D1792E"/>
    <w:rsid w:val="00D17AD3"/>
    <w:rsid w:val="00D17B30"/>
    <w:rsid w:val="00D17F99"/>
    <w:rsid w:val="00D207EF"/>
    <w:rsid w:val="00D21361"/>
    <w:rsid w:val="00D217AF"/>
    <w:rsid w:val="00D22DC1"/>
    <w:rsid w:val="00D235D6"/>
    <w:rsid w:val="00D23C92"/>
    <w:rsid w:val="00D24169"/>
    <w:rsid w:val="00D241B1"/>
    <w:rsid w:val="00D24E8C"/>
    <w:rsid w:val="00D251B3"/>
    <w:rsid w:val="00D25409"/>
    <w:rsid w:val="00D2548D"/>
    <w:rsid w:val="00D25855"/>
    <w:rsid w:val="00D274FB"/>
    <w:rsid w:val="00D27CE6"/>
    <w:rsid w:val="00D3002C"/>
    <w:rsid w:val="00D33787"/>
    <w:rsid w:val="00D33882"/>
    <w:rsid w:val="00D33C55"/>
    <w:rsid w:val="00D34071"/>
    <w:rsid w:val="00D36786"/>
    <w:rsid w:val="00D36FF0"/>
    <w:rsid w:val="00D37874"/>
    <w:rsid w:val="00D37C29"/>
    <w:rsid w:val="00D410DD"/>
    <w:rsid w:val="00D414F2"/>
    <w:rsid w:val="00D417F3"/>
    <w:rsid w:val="00D4197E"/>
    <w:rsid w:val="00D42158"/>
    <w:rsid w:val="00D423D5"/>
    <w:rsid w:val="00D42E8B"/>
    <w:rsid w:val="00D42F98"/>
    <w:rsid w:val="00D431BB"/>
    <w:rsid w:val="00D433DE"/>
    <w:rsid w:val="00D43D5E"/>
    <w:rsid w:val="00D44FC6"/>
    <w:rsid w:val="00D45632"/>
    <w:rsid w:val="00D4568F"/>
    <w:rsid w:val="00D4581C"/>
    <w:rsid w:val="00D459C0"/>
    <w:rsid w:val="00D461A7"/>
    <w:rsid w:val="00D46279"/>
    <w:rsid w:val="00D46752"/>
    <w:rsid w:val="00D4689F"/>
    <w:rsid w:val="00D473CD"/>
    <w:rsid w:val="00D50508"/>
    <w:rsid w:val="00D51906"/>
    <w:rsid w:val="00D519C0"/>
    <w:rsid w:val="00D521BC"/>
    <w:rsid w:val="00D52247"/>
    <w:rsid w:val="00D52E2C"/>
    <w:rsid w:val="00D52E76"/>
    <w:rsid w:val="00D530DE"/>
    <w:rsid w:val="00D5438C"/>
    <w:rsid w:val="00D54C51"/>
    <w:rsid w:val="00D553B1"/>
    <w:rsid w:val="00D557BC"/>
    <w:rsid w:val="00D5750C"/>
    <w:rsid w:val="00D579AF"/>
    <w:rsid w:val="00D57B11"/>
    <w:rsid w:val="00D57CEC"/>
    <w:rsid w:val="00D60502"/>
    <w:rsid w:val="00D6073F"/>
    <w:rsid w:val="00D61F01"/>
    <w:rsid w:val="00D6202A"/>
    <w:rsid w:val="00D62607"/>
    <w:rsid w:val="00D62B1E"/>
    <w:rsid w:val="00D62C0A"/>
    <w:rsid w:val="00D62CFE"/>
    <w:rsid w:val="00D62F31"/>
    <w:rsid w:val="00D63E6E"/>
    <w:rsid w:val="00D64427"/>
    <w:rsid w:val="00D64594"/>
    <w:rsid w:val="00D64D34"/>
    <w:rsid w:val="00D65770"/>
    <w:rsid w:val="00D666BE"/>
    <w:rsid w:val="00D6762F"/>
    <w:rsid w:val="00D70156"/>
    <w:rsid w:val="00D702F6"/>
    <w:rsid w:val="00D70B23"/>
    <w:rsid w:val="00D7487E"/>
    <w:rsid w:val="00D748C3"/>
    <w:rsid w:val="00D74B82"/>
    <w:rsid w:val="00D74BA3"/>
    <w:rsid w:val="00D74E60"/>
    <w:rsid w:val="00D75552"/>
    <w:rsid w:val="00D7612B"/>
    <w:rsid w:val="00D766F1"/>
    <w:rsid w:val="00D779F4"/>
    <w:rsid w:val="00D800B9"/>
    <w:rsid w:val="00D8118B"/>
    <w:rsid w:val="00D816E6"/>
    <w:rsid w:val="00D81A34"/>
    <w:rsid w:val="00D81FBD"/>
    <w:rsid w:val="00D82323"/>
    <w:rsid w:val="00D82416"/>
    <w:rsid w:val="00D82741"/>
    <w:rsid w:val="00D83CCA"/>
    <w:rsid w:val="00D8486C"/>
    <w:rsid w:val="00D84957"/>
    <w:rsid w:val="00D851C6"/>
    <w:rsid w:val="00D853A2"/>
    <w:rsid w:val="00D8542E"/>
    <w:rsid w:val="00D8554F"/>
    <w:rsid w:val="00D85DBF"/>
    <w:rsid w:val="00D864AA"/>
    <w:rsid w:val="00D86980"/>
    <w:rsid w:val="00D87D57"/>
    <w:rsid w:val="00D90CA9"/>
    <w:rsid w:val="00D90F60"/>
    <w:rsid w:val="00D90F78"/>
    <w:rsid w:val="00D91428"/>
    <w:rsid w:val="00D916D2"/>
    <w:rsid w:val="00D92146"/>
    <w:rsid w:val="00D94B2C"/>
    <w:rsid w:val="00D95247"/>
    <w:rsid w:val="00D958F8"/>
    <w:rsid w:val="00D9593C"/>
    <w:rsid w:val="00D96C59"/>
    <w:rsid w:val="00D96DA7"/>
    <w:rsid w:val="00DA018B"/>
    <w:rsid w:val="00DA12FB"/>
    <w:rsid w:val="00DA1A6B"/>
    <w:rsid w:val="00DA210C"/>
    <w:rsid w:val="00DA24C9"/>
    <w:rsid w:val="00DA29ED"/>
    <w:rsid w:val="00DA2CAB"/>
    <w:rsid w:val="00DA32BB"/>
    <w:rsid w:val="00DA3AC9"/>
    <w:rsid w:val="00DA3B7B"/>
    <w:rsid w:val="00DA4A5A"/>
    <w:rsid w:val="00DA500E"/>
    <w:rsid w:val="00DA525A"/>
    <w:rsid w:val="00DA58B0"/>
    <w:rsid w:val="00DA59A4"/>
    <w:rsid w:val="00DA5DC2"/>
    <w:rsid w:val="00DA6368"/>
    <w:rsid w:val="00DA65D0"/>
    <w:rsid w:val="00DA7679"/>
    <w:rsid w:val="00DA76E0"/>
    <w:rsid w:val="00DA7F30"/>
    <w:rsid w:val="00DB0474"/>
    <w:rsid w:val="00DB0663"/>
    <w:rsid w:val="00DB075B"/>
    <w:rsid w:val="00DB20C7"/>
    <w:rsid w:val="00DB2966"/>
    <w:rsid w:val="00DB5A99"/>
    <w:rsid w:val="00DB64A2"/>
    <w:rsid w:val="00DB68FB"/>
    <w:rsid w:val="00DB6A3F"/>
    <w:rsid w:val="00DB7340"/>
    <w:rsid w:val="00DC0860"/>
    <w:rsid w:val="00DC0CC1"/>
    <w:rsid w:val="00DC2414"/>
    <w:rsid w:val="00DC40FB"/>
    <w:rsid w:val="00DC4FF4"/>
    <w:rsid w:val="00DC5F19"/>
    <w:rsid w:val="00DC6147"/>
    <w:rsid w:val="00DC6B4D"/>
    <w:rsid w:val="00DC6B93"/>
    <w:rsid w:val="00DC6E13"/>
    <w:rsid w:val="00DC720B"/>
    <w:rsid w:val="00DD070C"/>
    <w:rsid w:val="00DD1158"/>
    <w:rsid w:val="00DD2C70"/>
    <w:rsid w:val="00DD3078"/>
    <w:rsid w:val="00DD36E3"/>
    <w:rsid w:val="00DD4A53"/>
    <w:rsid w:val="00DD4AAA"/>
    <w:rsid w:val="00DD4ADB"/>
    <w:rsid w:val="00DD5658"/>
    <w:rsid w:val="00DD6222"/>
    <w:rsid w:val="00DD71CC"/>
    <w:rsid w:val="00DD74C4"/>
    <w:rsid w:val="00DD7A56"/>
    <w:rsid w:val="00DD7B37"/>
    <w:rsid w:val="00DD7BDE"/>
    <w:rsid w:val="00DE05AB"/>
    <w:rsid w:val="00DE160C"/>
    <w:rsid w:val="00DE1D0A"/>
    <w:rsid w:val="00DE1F62"/>
    <w:rsid w:val="00DE2D6C"/>
    <w:rsid w:val="00DE3487"/>
    <w:rsid w:val="00DE3B9B"/>
    <w:rsid w:val="00DE44BA"/>
    <w:rsid w:val="00DE5320"/>
    <w:rsid w:val="00DE7009"/>
    <w:rsid w:val="00DF0006"/>
    <w:rsid w:val="00DF0EC1"/>
    <w:rsid w:val="00DF0F2F"/>
    <w:rsid w:val="00DF3F10"/>
    <w:rsid w:val="00DF504E"/>
    <w:rsid w:val="00DF6122"/>
    <w:rsid w:val="00DF67E6"/>
    <w:rsid w:val="00DF70D0"/>
    <w:rsid w:val="00DF71D7"/>
    <w:rsid w:val="00E0040D"/>
    <w:rsid w:val="00E00831"/>
    <w:rsid w:val="00E01D79"/>
    <w:rsid w:val="00E035B4"/>
    <w:rsid w:val="00E04036"/>
    <w:rsid w:val="00E04A52"/>
    <w:rsid w:val="00E04D15"/>
    <w:rsid w:val="00E050FD"/>
    <w:rsid w:val="00E0599E"/>
    <w:rsid w:val="00E06B46"/>
    <w:rsid w:val="00E0743B"/>
    <w:rsid w:val="00E078BA"/>
    <w:rsid w:val="00E11C20"/>
    <w:rsid w:val="00E13007"/>
    <w:rsid w:val="00E13826"/>
    <w:rsid w:val="00E143A9"/>
    <w:rsid w:val="00E14D7A"/>
    <w:rsid w:val="00E150D5"/>
    <w:rsid w:val="00E153F9"/>
    <w:rsid w:val="00E1650B"/>
    <w:rsid w:val="00E16E56"/>
    <w:rsid w:val="00E17934"/>
    <w:rsid w:val="00E20C7E"/>
    <w:rsid w:val="00E20ED2"/>
    <w:rsid w:val="00E20EF2"/>
    <w:rsid w:val="00E211AE"/>
    <w:rsid w:val="00E23833"/>
    <w:rsid w:val="00E23D03"/>
    <w:rsid w:val="00E23F86"/>
    <w:rsid w:val="00E255CA"/>
    <w:rsid w:val="00E259CE"/>
    <w:rsid w:val="00E26C6A"/>
    <w:rsid w:val="00E271A1"/>
    <w:rsid w:val="00E272D4"/>
    <w:rsid w:val="00E275AC"/>
    <w:rsid w:val="00E27630"/>
    <w:rsid w:val="00E27B59"/>
    <w:rsid w:val="00E30126"/>
    <w:rsid w:val="00E30323"/>
    <w:rsid w:val="00E308D6"/>
    <w:rsid w:val="00E30C4C"/>
    <w:rsid w:val="00E31185"/>
    <w:rsid w:val="00E312D1"/>
    <w:rsid w:val="00E3252C"/>
    <w:rsid w:val="00E3322E"/>
    <w:rsid w:val="00E3392D"/>
    <w:rsid w:val="00E3548A"/>
    <w:rsid w:val="00E356FB"/>
    <w:rsid w:val="00E35F05"/>
    <w:rsid w:val="00E36571"/>
    <w:rsid w:val="00E36A74"/>
    <w:rsid w:val="00E406C8"/>
    <w:rsid w:val="00E40AC7"/>
    <w:rsid w:val="00E41384"/>
    <w:rsid w:val="00E42949"/>
    <w:rsid w:val="00E42D1D"/>
    <w:rsid w:val="00E4300A"/>
    <w:rsid w:val="00E4321E"/>
    <w:rsid w:val="00E439CA"/>
    <w:rsid w:val="00E43A11"/>
    <w:rsid w:val="00E43D13"/>
    <w:rsid w:val="00E43D3F"/>
    <w:rsid w:val="00E465FF"/>
    <w:rsid w:val="00E516CF"/>
    <w:rsid w:val="00E5177D"/>
    <w:rsid w:val="00E51AC5"/>
    <w:rsid w:val="00E51F1E"/>
    <w:rsid w:val="00E520C6"/>
    <w:rsid w:val="00E52929"/>
    <w:rsid w:val="00E52E60"/>
    <w:rsid w:val="00E53523"/>
    <w:rsid w:val="00E54CAC"/>
    <w:rsid w:val="00E55C49"/>
    <w:rsid w:val="00E5747D"/>
    <w:rsid w:val="00E609DD"/>
    <w:rsid w:val="00E614BB"/>
    <w:rsid w:val="00E62C97"/>
    <w:rsid w:val="00E62D5F"/>
    <w:rsid w:val="00E63741"/>
    <w:rsid w:val="00E64821"/>
    <w:rsid w:val="00E6486F"/>
    <w:rsid w:val="00E64BCA"/>
    <w:rsid w:val="00E65F18"/>
    <w:rsid w:val="00E666CA"/>
    <w:rsid w:val="00E66927"/>
    <w:rsid w:val="00E66E0D"/>
    <w:rsid w:val="00E6723E"/>
    <w:rsid w:val="00E70401"/>
    <w:rsid w:val="00E71313"/>
    <w:rsid w:val="00E71DB5"/>
    <w:rsid w:val="00E73301"/>
    <w:rsid w:val="00E7398A"/>
    <w:rsid w:val="00E74B19"/>
    <w:rsid w:val="00E7550C"/>
    <w:rsid w:val="00E801FE"/>
    <w:rsid w:val="00E805DE"/>
    <w:rsid w:val="00E8249D"/>
    <w:rsid w:val="00E82CE7"/>
    <w:rsid w:val="00E8594A"/>
    <w:rsid w:val="00E85D96"/>
    <w:rsid w:val="00E860C7"/>
    <w:rsid w:val="00E873DA"/>
    <w:rsid w:val="00E87D94"/>
    <w:rsid w:val="00E90418"/>
    <w:rsid w:val="00E9084F"/>
    <w:rsid w:val="00E92731"/>
    <w:rsid w:val="00E929E5"/>
    <w:rsid w:val="00E93814"/>
    <w:rsid w:val="00E96562"/>
    <w:rsid w:val="00E96D8A"/>
    <w:rsid w:val="00E96E40"/>
    <w:rsid w:val="00E979E6"/>
    <w:rsid w:val="00E97E75"/>
    <w:rsid w:val="00EA0673"/>
    <w:rsid w:val="00EA0D75"/>
    <w:rsid w:val="00EA1B65"/>
    <w:rsid w:val="00EA21D1"/>
    <w:rsid w:val="00EA2572"/>
    <w:rsid w:val="00EA3284"/>
    <w:rsid w:val="00EA35B7"/>
    <w:rsid w:val="00EA429B"/>
    <w:rsid w:val="00EA46A0"/>
    <w:rsid w:val="00EA6B80"/>
    <w:rsid w:val="00EA7679"/>
    <w:rsid w:val="00EA7843"/>
    <w:rsid w:val="00EA7A12"/>
    <w:rsid w:val="00EB09FB"/>
    <w:rsid w:val="00EB1B9B"/>
    <w:rsid w:val="00EB1B9F"/>
    <w:rsid w:val="00EB2EDD"/>
    <w:rsid w:val="00EB320F"/>
    <w:rsid w:val="00EB389E"/>
    <w:rsid w:val="00EB4767"/>
    <w:rsid w:val="00EB5676"/>
    <w:rsid w:val="00EB5CAC"/>
    <w:rsid w:val="00EB6ADF"/>
    <w:rsid w:val="00EB6FFC"/>
    <w:rsid w:val="00EC0106"/>
    <w:rsid w:val="00EC0136"/>
    <w:rsid w:val="00EC0424"/>
    <w:rsid w:val="00EC06C6"/>
    <w:rsid w:val="00EC0921"/>
    <w:rsid w:val="00EC0E3A"/>
    <w:rsid w:val="00EC1A92"/>
    <w:rsid w:val="00EC3733"/>
    <w:rsid w:val="00EC3B1C"/>
    <w:rsid w:val="00EC3B30"/>
    <w:rsid w:val="00EC3BDF"/>
    <w:rsid w:val="00EC4528"/>
    <w:rsid w:val="00EC45F5"/>
    <w:rsid w:val="00EC4771"/>
    <w:rsid w:val="00EC47AA"/>
    <w:rsid w:val="00EC54CC"/>
    <w:rsid w:val="00EC567D"/>
    <w:rsid w:val="00EC5787"/>
    <w:rsid w:val="00EC5E8B"/>
    <w:rsid w:val="00EC5F2E"/>
    <w:rsid w:val="00EC60B4"/>
    <w:rsid w:val="00EC6C22"/>
    <w:rsid w:val="00EC6F29"/>
    <w:rsid w:val="00EC7C19"/>
    <w:rsid w:val="00ED09F6"/>
    <w:rsid w:val="00ED0F3F"/>
    <w:rsid w:val="00ED19F3"/>
    <w:rsid w:val="00ED2199"/>
    <w:rsid w:val="00ED319E"/>
    <w:rsid w:val="00ED3A81"/>
    <w:rsid w:val="00ED40B2"/>
    <w:rsid w:val="00ED5414"/>
    <w:rsid w:val="00ED6177"/>
    <w:rsid w:val="00ED65E8"/>
    <w:rsid w:val="00ED6F3B"/>
    <w:rsid w:val="00ED7227"/>
    <w:rsid w:val="00ED7309"/>
    <w:rsid w:val="00ED7C6D"/>
    <w:rsid w:val="00EE114E"/>
    <w:rsid w:val="00EE15E8"/>
    <w:rsid w:val="00EE1D75"/>
    <w:rsid w:val="00EE1E32"/>
    <w:rsid w:val="00EE2552"/>
    <w:rsid w:val="00EE2BFB"/>
    <w:rsid w:val="00EE2C3E"/>
    <w:rsid w:val="00EE30BA"/>
    <w:rsid w:val="00EE34A1"/>
    <w:rsid w:val="00EE37ED"/>
    <w:rsid w:val="00EE433A"/>
    <w:rsid w:val="00EE4A16"/>
    <w:rsid w:val="00EE509A"/>
    <w:rsid w:val="00EE56D1"/>
    <w:rsid w:val="00EE6687"/>
    <w:rsid w:val="00EE6C96"/>
    <w:rsid w:val="00EE7E2B"/>
    <w:rsid w:val="00EF0151"/>
    <w:rsid w:val="00EF1B49"/>
    <w:rsid w:val="00EF1F08"/>
    <w:rsid w:val="00EF301A"/>
    <w:rsid w:val="00EF313C"/>
    <w:rsid w:val="00EF32DC"/>
    <w:rsid w:val="00EF3526"/>
    <w:rsid w:val="00EF36CF"/>
    <w:rsid w:val="00EF4FA6"/>
    <w:rsid w:val="00EF5234"/>
    <w:rsid w:val="00EF579B"/>
    <w:rsid w:val="00EF5EE4"/>
    <w:rsid w:val="00EF6B21"/>
    <w:rsid w:val="00F004BF"/>
    <w:rsid w:val="00F01728"/>
    <w:rsid w:val="00F01E72"/>
    <w:rsid w:val="00F02086"/>
    <w:rsid w:val="00F03C0E"/>
    <w:rsid w:val="00F04323"/>
    <w:rsid w:val="00F049F1"/>
    <w:rsid w:val="00F04B97"/>
    <w:rsid w:val="00F04BA7"/>
    <w:rsid w:val="00F061CF"/>
    <w:rsid w:val="00F06730"/>
    <w:rsid w:val="00F07E21"/>
    <w:rsid w:val="00F10164"/>
    <w:rsid w:val="00F11100"/>
    <w:rsid w:val="00F11964"/>
    <w:rsid w:val="00F120ED"/>
    <w:rsid w:val="00F125AC"/>
    <w:rsid w:val="00F1269C"/>
    <w:rsid w:val="00F127D3"/>
    <w:rsid w:val="00F13289"/>
    <w:rsid w:val="00F13B71"/>
    <w:rsid w:val="00F140A5"/>
    <w:rsid w:val="00F15587"/>
    <w:rsid w:val="00F16DAB"/>
    <w:rsid w:val="00F177B8"/>
    <w:rsid w:val="00F17901"/>
    <w:rsid w:val="00F209E5"/>
    <w:rsid w:val="00F2127F"/>
    <w:rsid w:val="00F24082"/>
    <w:rsid w:val="00F244AF"/>
    <w:rsid w:val="00F24C47"/>
    <w:rsid w:val="00F2610B"/>
    <w:rsid w:val="00F263B7"/>
    <w:rsid w:val="00F26E21"/>
    <w:rsid w:val="00F27AAB"/>
    <w:rsid w:val="00F27AE3"/>
    <w:rsid w:val="00F301A9"/>
    <w:rsid w:val="00F302E3"/>
    <w:rsid w:val="00F308EB"/>
    <w:rsid w:val="00F309E6"/>
    <w:rsid w:val="00F31408"/>
    <w:rsid w:val="00F32788"/>
    <w:rsid w:val="00F33FE7"/>
    <w:rsid w:val="00F343A9"/>
    <w:rsid w:val="00F34ADB"/>
    <w:rsid w:val="00F34AEB"/>
    <w:rsid w:val="00F34CF1"/>
    <w:rsid w:val="00F35A74"/>
    <w:rsid w:val="00F35EDD"/>
    <w:rsid w:val="00F36581"/>
    <w:rsid w:val="00F37910"/>
    <w:rsid w:val="00F37A6B"/>
    <w:rsid w:val="00F37ECF"/>
    <w:rsid w:val="00F403EB"/>
    <w:rsid w:val="00F40422"/>
    <w:rsid w:val="00F40E68"/>
    <w:rsid w:val="00F413FF"/>
    <w:rsid w:val="00F41654"/>
    <w:rsid w:val="00F418D8"/>
    <w:rsid w:val="00F421F6"/>
    <w:rsid w:val="00F42E4C"/>
    <w:rsid w:val="00F43561"/>
    <w:rsid w:val="00F435BA"/>
    <w:rsid w:val="00F43E89"/>
    <w:rsid w:val="00F46C39"/>
    <w:rsid w:val="00F476D3"/>
    <w:rsid w:val="00F50092"/>
    <w:rsid w:val="00F50D8F"/>
    <w:rsid w:val="00F51237"/>
    <w:rsid w:val="00F5253B"/>
    <w:rsid w:val="00F53991"/>
    <w:rsid w:val="00F54752"/>
    <w:rsid w:val="00F54C6D"/>
    <w:rsid w:val="00F56800"/>
    <w:rsid w:val="00F5759B"/>
    <w:rsid w:val="00F57696"/>
    <w:rsid w:val="00F57CD9"/>
    <w:rsid w:val="00F57D27"/>
    <w:rsid w:val="00F57D34"/>
    <w:rsid w:val="00F611D9"/>
    <w:rsid w:val="00F613A9"/>
    <w:rsid w:val="00F6144E"/>
    <w:rsid w:val="00F62117"/>
    <w:rsid w:val="00F63828"/>
    <w:rsid w:val="00F63BB0"/>
    <w:rsid w:val="00F641C9"/>
    <w:rsid w:val="00F641D2"/>
    <w:rsid w:val="00F644D2"/>
    <w:rsid w:val="00F64CC6"/>
    <w:rsid w:val="00F64D2A"/>
    <w:rsid w:val="00F6509F"/>
    <w:rsid w:val="00F65409"/>
    <w:rsid w:val="00F658E8"/>
    <w:rsid w:val="00F66512"/>
    <w:rsid w:val="00F67196"/>
    <w:rsid w:val="00F7016F"/>
    <w:rsid w:val="00F7056F"/>
    <w:rsid w:val="00F71CA4"/>
    <w:rsid w:val="00F71CED"/>
    <w:rsid w:val="00F72F14"/>
    <w:rsid w:val="00F73FD6"/>
    <w:rsid w:val="00F76A0A"/>
    <w:rsid w:val="00F76C60"/>
    <w:rsid w:val="00F76CB1"/>
    <w:rsid w:val="00F77309"/>
    <w:rsid w:val="00F80A60"/>
    <w:rsid w:val="00F80AFB"/>
    <w:rsid w:val="00F8298A"/>
    <w:rsid w:val="00F82A20"/>
    <w:rsid w:val="00F82A8E"/>
    <w:rsid w:val="00F83423"/>
    <w:rsid w:val="00F83D0E"/>
    <w:rsid w:val="00F84C0B"/>
    <w:rsid w:val="00F84E3E"/>
    <w:rsid w:val="00F8549C"/>
    <w:rsid w:val="00F863D4"/>
    <w:rsid w:val="00F869A3"/>
    <w:rsid w:val="00F86DFA"/>
    <w:rsid w:val="00F878B4"/>
    <w:rsid w:val="00F904FC"/>
    <w:rsid w:val="00F90EAF"/>
    <w:rsid w:val="00F9113E"/>
    <w:rsid w:val="00F913F5"/>
    <w:rsid w:val="00F91A48"/>
    <w:rsid w:val="00F91F62"/>
    <w:rsid w:val="00F9217C"/>
    <w:rsid w:val="00F92267"/>
    <w:rsid w:val="00F926EE"/>
    <w:rsid w:val="00F92B0E"/>
    <w:rsid w:val="00F92B3F"/>
    <w:rsid w:val="00F9402A"/>
    <w:rsid w:val="00F94B71"/>
    <w:rsid w:val="00F950CD"/>
    <w:rsid w:val="00F96509"/>
    <w:rsid w:val="00F96CE4"/>
    <w:rsid w:val="00F972EE"/>
    <w:rsid w:val="00F9760F"/>
    <w:rsid w:val="00FA036B"/>
    <w:rsid w:val="00FA0B59"/>
    <w:rsid w:val="00FA1514"/>
    <w:rsid w:val="00FA1643"/>
    <w:rsid w:val="00FA1BF2"/>
    <w:rsid w:val="00FA1CA5"/>
    <w:rsid w:val="00FA21D0"/>
    <w:rsid w:val="00FA3320"/>
    <w:rsid w:val="00FA3B44"/>
    <w:rsid w:val="00FA3E24"/>
    <w:rsid w:val="00FA4067"/>
    <w:rsid w:val="00FA43BB"/>
    <w:rsid w:val="00FA4934"/>
    <w:rsid w:val="00FA4D7A"/>
    <w:rsid w:val="00FA570B"/>
    <w:rsid w:val="00FA6A24"/>
    <w:rsid w:val="00FA6C13"/>
    <w:rsid w:val="00FA72EC"/>
    <w:rsid w:val="00FA7E62"/>
    <w:rsid w:val="00FB0043"/>
    <w:rsid w:val="00FB0516"/>
    <w:rsid w:val="00FB07E5"/>
    <w:rsid w:val="00FB1254"/>
    <w:rsid w:val="00FB15BA"/>
    <w:rsid w:val="00FB29DA"/>
    <w:rsid w:val="00FB2F1F"/>
    <w:rsid w:val="00FB3BA0"/>
    <w:rsid w:val="00FB3CA0"/>
    <w:rsid w:val="00FB3D19"/>
    <w:rsid w:val="00FB5851"/>
    <w:rsid w:val="00FB5B30"/>
    <w:rsid w:val="00FB5B8E"/>
    <w:rsid w:val="00FB5E76"/>
    <w:rsid w:val="00FB602E"/>
    <w:rsid w:val="00FB6FCC"/>
    <w:rsid w:val="00FB7144"/>
    <w:rsid w:val="00FB734A"/>
    <w:rsid w:val="00FB7DCC"/>
    <w:rsid w:val="00FB7F92"/>
    <w:rsid w:val="00FC2FD5"/>
    <w:rsid w:val="00FC31B6"/>
    <w:rsid w:val="00FC3305"/>
    <w:rsid w:val="00FC3BDF"/>
    <w:rsid w:val="00FC3F7C"/>
    <w:rsid w:val="00FC41FF"/>
    <w:rsid w:val="00FC52F6"/>
    <w:rsid w:val="00FC675E"/>
    <w:rsid w:val="00FC6B04"/>
    <w:rsid w:val="00FC7AF7"/>
    <w:rsid w:val="00FD0C83"/>
    <w:rsid w:val="00FD117D"/>
    <w:rsid w:val="00FD1493"/>
    <w:rsid w:val="00FD3DF4"/>
    <w:rsid w:val="00FD5A51"/>
    <w:rsid w:val="00FD7571"/>
    <w:rsid w:val="00FE0B3E"/>
    <w:rsid w:val="00FE33F2"/>
    <w:rsid w:val="00FE5CFE"/>
    <w:rsid w:val="00FE5EC2"/>
    <w:rsid w:val="00FE691A"/>
    <w:rsid w:val="00FE7844"/>
    <w:rsid w:val="00FE7935"/>
    <w:rsid w:val="00FF04C0"/>
    <w:rsid w:val="00FF05AA"/>
    <w:rsid w:val="00FF17F7"/>
    <w:rsid w:val="00FF1A2C"/>
    <w:rsid w:val="00FF1AFB"/>
    <w:rsid w:val="00FF1FA1"/>
    <w:rsid w:val="00FF1FC8"/>
    <w:rsid w:val="00FF268F"/>
    <w:rsid w:val="00FF26D6"/>
    <w:rsid w:val="00FF2FE3"/>
    <w:rsid w:val="00FF34B1"/>
    <w:rsid w:val="00FF3B03"/>
    <w:rsid w:val="00FF5375"/>
    <w:rsid w:val="00FF5443"/>
    <w:rsid w:val="00FF5ED4"/>
    <w:rsid w:val="00FF77D5"/>
    <w:rsid w:val="00FF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B8FA34"/>
  <w15:chartTrackingRefBased/>
  <w15:docId w15:val="{25D9E0BE-7A8C-41DA-BD8D-CD85387C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96DA7"/>
    <w:pPr>
      <w:widowControl w:val="0"/>
      <w:autoSpaceDE w:val="0"/>
      <w:autoSpaceDN w:val="0"/>
      <w:adjustRightInd w:val="0"/>
      <w:spacing w:line="480" w:lineRule="auto"/>
    </w:pPr>
    <w:rPr>
      <w:rFonts w:ascii="Book Antiqua" w:hAnsi="Book Antiqua" w:cs="Arial"/>
      <w:color w:val="333333"/>
      <w:sz w:val="24"/>
      <w:szCs w:val="24"/>
      <w:shd w:val="clear" w:color="auto" w:fill="FFFFFF"/>
    </w:rPr>
  </w:style>
  <w:style w:type="paragraph" w:styleId="Heading1">
    <w:name w:val="heading 1"/>
    <w:basedOn w:val="Normal"/>
    <w:next w:val="Normal"/>
    <w:autoRedefine/>
    <w:qFormat/>
    <w:rsid w:val="00A96323"/>
    <w:pPr>
      <w:keepNext/>
      <w:spacing w:after="120"/>
      <w:outlineLvl w:val="0"/>
    </w:pPr>
    <w:rPr>
      <w:b/>
      <w:iCs/>
    </w:rPr>
  </w:style>
  <w:style w:type="paragraph" w:styleId="Heading2">
    <w:name w:val="heading 2"/>
    <w:basedOn w:val="Normal"/>
    <w:next w:val="Normal"/>
    <w:link w:val="Heading2Char"/>
    <w:autoRedefine/>
    <w:qFormat/>
    <w:rsid w:val="00021362"/>
    <w:pPr>
      <w:keepNext/>
      <w:spacing w:after="240"/>
      <w:outlineLvl w:val="1"/>
    </w:pPr>
    <w:rPr>
      <w:rFonts w:eastAsia="Batang"/>
      <w:bCs/>
      <w:i/>
      <w:szCs w:val="28"/>
    </w:rPr>
  </w:style>
  <w:style w:type="paragraph" w:styleId="Heading3">
    <w:name w:val="heading 3"/>
    <w:basedOn w:val="Normal"/>
    <w:next w:val="Normal"/>
    <w:link w:val="Heading3Char"/>
    <w:unhideWhenUsed/>
    <w:qFormat/>
    <w:rsid w:val="00E36A74"/>
    <w:pPr>
      <w:keepNext/>
      <w:keepLines/>
      <w:spacing w:before="40"/>
      <w:outlineLvl w:val="2"/>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ing">
    <w:name w:val="Writing"/>
    <w:basedOn w:val="Normal"/>
    <w:rsid w:val="002652A6"/>
    <w:pPr>
      <w:spacing w:line="320" w:lineRule="exact"/>
    </w:pPr>
    <w:rPr>
      <w:rFonts w:eastAsia="Batang"/>
    </w:rPr>
  </w:style>
  <w:style w:type="paragraph" w:customStyle="1" w:styleId="Quotation">
    <w:name w:val="Quotation"/>
    <w:basedOn w:val="Normal"/>
    <w:autoRedefine/>
    <w:rsid w:val="00271443"/>
    <w:pPr>
      <w:tabs>
        <w:tab w:val="left" w:pos="1440"/>
        <w:tab w:val="left" w:pos="2160"/>
        <w:tab w:val="left" w:pos="2880"/>
        <w:tab w:val="left" w:pos="3600"/>
        <w:tab w:val="left" w:pos="4321"/>
        <w:tab w:val="left" w:pos="5041"/>
        <w:tab w:val="left" w:pos="5760"/>
        <w:tab w:val="left" w:pos="6480"/>
        <w:tab w:val="left" w:pos="7200"/>
        <w:tab w:val="left" w:pos="7920"/>
        <w:tab w:val="left" w:pos="8640"/>
        <w:tab w:val="left" w:pos="9360"/>
        <w:tab w:val="left" w:pos="10080"/>
      </w:tabs>
      <w:ind w:left="567" w:right="1418"/>
    </w:pPr>
    <w:rPr>
      <w:rFonts w:eastAsia="Batang"/>
    </w:rPr>
  </w:style>
  <w:style w:type="paragraph" w:customStyle="1" w:styleId="Prisonerdetails">
    <w:name w:val="Prisoner details"/>
    <w:basedOn w:val="Normal"/>
    <w:autoRedefine/>
    <w:rsid w:val="00104E5F"/>
    <w:pPr>
      <w:tabs>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left" w:pos="9360"/>
        <w:tab w:val="left" w:pos="10080"/>
      </w:tabs>
      <w:ind w:left="2552" w:right="1418"/>
      <w:jc w:val="right"/>
    </w:pPr>
    <w:rPr>
      <w:rFonts w:eastAsia="Batang"/>
      <w:color w:val="000000"/>
    </w:rPr>
  </w:style>
  <w:style w:type="paragraph" w:styleId="FootnoteText">
    <w:name w:val="footnote text"/>
    <w:basedOn w:val="Normal"/>
    <w:link w:val="FootnoteTextChar"/>
    <w:uiPriority w:val="99"/>
    <w:semiHidden/>
    <w:rsid w:val="003B00FF"/>
    <w:pPr>
      <w:keepLines/>
    </w:pPr>
    <w:rPr>
      <w:sz w:val="20"/>
      <w:szCs w:val="20"/>
    </w:rPr>
  </w:style>
  <w:style w:type="paragraph" w:customStyle="1" w:styleId="StylePrisonerdetailsLinespacingDouble">
    <w:name w:val="Style Prisoner details + Line spacing:  Double"/>
    <w:basedOn w:val="Prisonerdetails"/>
    <w:autoRedefine/>
    <w:rsid w:val="0052522D"/>
    <w:pPr>
      <w:tabs>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clear" w:pos="10080"/>
      </w:tabs>
      <w:ind w:left="720"/>
      <w:jc w:val="left"/>
    </w:pPr>
    <w:rPr>
      <w:rFonts w:eastAsia="Times New Roman"/>
      <w:color w:val="auto"/>
      <w:szCs w:val="20"/>
    </w:rPr>
  </w:style>
  <w:style w:type="paragraph" w:customStyle="1" w:styleId="Normal0">
    <w:name w:val="[Normal]"/>
    <w:autoRedefine/>
    <w:rsid w:val="0052522D"/>
    <w:pPr>
      <w:widowControl w:val="0"/>
      <w:autoSpaceDE w:val="0"/>
      <w:autoSpaceDN w:val="0"/>
      <w:adjustRightInd w:val="0"/>
    </w:pPr>
    <w:rPr>
      <w:rFonts w:ascii="Book Antiqua" w:hAnsi="Book Antiqua" w:cs="Arial"/>
      <w:sz w:val="24"/>
      <w:szCs w:val="24"/>
    </w:rPr>
  </w:style>
  <w:style w:type="character" w:customStyle="1" w:styleId="StyleEndnoteReferenceBlack">
    <w:name w:val="Style Endnote Reference + Black"/>
    <w:basedOn w:val="EndnoteReference"/>
    <w:rsid w:val="002A5503"/>
    <w:rPr>
      <w:rFonts w:ascii="Book Antiqua" w:hAnsi="Book Antiqua"/>
      <w:color w:val="000000"/>
      <w:sz w:val="22"/>
      <w:vertAlign w:val="superscript"/>
    </w:rPr>
  </w:style>
  <w:style w:type="character" w:styleId="EndnoteReference">
    <w:name w:val="endnote reference"/>
    <w:basedOn w:val="DefaultParagraphFont"/>
    <w:semiHidden/>
    <w:rsid w:val="002A5503"/>
    <w:rPr>
      <w:vertAlign w:val="superscript"/>
    </w:rPr>
  </w:style>
  <w:style w:type="paragraph" w:customStyle="1" w:styleId="Style1">
    <w:name w:val="Style1"/>
    <w:basedOn w:val="Heading2"/>
    <w:autoRedefine/>
    <w:rsid w:val="00FD117D"/>
    <w:rPr>
      <w:bCs w:val="0"/>
    </w:rPr>
  </w:style>
  <w:style w:type="character" w:styleId="Strong">
    <w:name w:val="Strong"/>
    <w:basedOn w:val="DefaultParagraphFont"/>
    <w:uiPriority w:val="22"/>
    <w:qFormat/>
    <w:rsid w:val="004F28A1"/>
    <w:rPr>
      <w:b/>
      <w:bCs/>
    </w:rPr>
  </w:style>
  <w:style w:type="paragraph" w:styleId="ListParagraph">
    <w:name w:val="List Paragraph"/>
    <w:basedOn w:val="Normal"/>
    <w:link w:val="ListParagraphChar"/>
    <w:uiPriority w:val="34"/>
    <w:qFormat/>
    <w:rsid w:val="004F28A1"/>
    <w:pPr>
      <w:contextualSpacing/>
    </w:pPr>
  </w:style>
  <w:style w:type="paragraph" w:customStyle="1" w:styleId="EndNoteBibliographyTitle">
    <w:name w:val="EndNote Bibliography Title"/>
    <w:basedOn w:val="Normal"/>
    <w:link w:val="EndNoteBibliographyTitleChar"/>
    <w:autoRedefine/>
    <w:rsid w:val="009D5A28"/>
    <w:rPr>
      <w:noProof/>
      <w:color w:val="000000"/>
    </w:rPr>
  </w:style>
  <w:style w:type="character" w:customStyle="1" w:styleId="ListParagraphChar">
    <w:name w:val="List Paragraph Char"/>
    <w:basedOn w:val="DefaultParagraphFont"/>
    <w:link w:val="ListParagraph"/>
    <w:uiPriority w:val="34"/>
    <w:rsid w:val="009F4179"/>
    <w:rPr>
      <w:rFonts w:ascii="Book Antiqua" w:hAnsi="Book Antiqua"/>
      <w:b/>
      <w:sz w:val="24"/>
      <w:szCs w:val="24"/>
    </w:rPr>
  </w:style>
  <w:style w:type="character" w:customStyle="1" w:styleId="EndNoteBibliographyTitleChar">
    <w:name w:val="EndNote Bibliography Title Char"/>
    <w:basedOn w:val="ListParagraphChar"/>
    <w:link w:val="EndNoteBibliographyTitle"/>
    <w:rsid w:val="009D5A28"/>
    <w:rPr>
      <w:rFonts w:ascii="Book Antiqua" w:hAnsi="Book Antiqua" w:cs="Segoe UI"/>
      <w:b w:val="0"/>
      <w:noProof/>
      <w:color w:val="000000"/>
      <w:sz w:val="24"/>
      <w:szCs w:val="24"/>
    </w:rPr>
  </w:style>
  <w:style w:type="paragraph" w:customStyle="1" w:styleId="EndNoteBibliography">
    <w:name w:val="EndNote Bibliography"/>
    <w:basedOn w:val="Normal"/>
    <w:link w:val="EndNoteBibliographyChar"/>
    <w:autoRedefine/>
    <w:rsid w:val="002849C8"/>
    <w:rPr>
      <w:noProof/>
    </w:rPr>
  </w:style>
  <w:style w:type="character" w:customStyle="1" w:styleId="EndNoteBibliographyChar">
    <w:name w:val="EndNote Bibliography Char"/>
    <w:basedOn w:val="ListParagraphChar"/>
    <w:link w:val="EndNoteBibliography"/>
    <w:rsid w:val="002849C8"/>
    <w:rPr>
      <w:rFonts w:ascii="Book Antiqua" w:hAnsi="Book Antiqua" w:cs="Segoe UI"/>
      <w:b w:val="0"/>
      <w:noProof/>
      <w:sz w:val="24"/>
      <w:szCs w:val="24"/>
    </w:rPr>
  </w:style>
  <w:style w:type="character" w:styleId="FootnoteReference">
    <w:name w:val="footnote reference"/>
    <w:basedOn w:val="DefaultParagraphFont"/>
    <w:uiPriority w:val="99"/>
    <w:semiHidden/>
    <w:unhideWhenUsed/>
    <w:rsid w:val="005C2281"/>
    <w:rPr>
      <w:vertAlign w:val="superscript"/>
    </w:rPr>
  </w:style>
  <w:style w:type="character" w:customStyle="1" w:styleId="hlfld-contribauthor">
    <w:name w:val="hlfld-contribauthor"/>
    <w:basedOn w:val="DefaultParagraphFont"/>
    <w:rsid w:val="005D4082"/>
  </w:style>
  <w:style w:type="character" w:customStyle="1" w:styleId="nlmgiven-names">
    <w:name w:val="nlm_given-names"/>
    <w:basedOn w:val="DefaultParagraphFont"/>
    <w:rsid w:val="005D4082"/>
  </w:style>
  <w:style w:type="character" w:customStyle="1" w:styleId="nlmyear">
    <w:name w:val="nlm_year"/>
    <w:basedOn w:val="DefaultParagraphFont"/>
    <w:rsid w:val="005D4082"/>
  </w:style>
  <w:style w:type="character" w:customStyle="1" w:styleId="nlmarticle-title">
    <w:name w:val="nlm_article-title"/>
    <w:basedOn w:val="DefaultParagraphFont"/>
    <w:rsid w:val="005D4082"/>
  </w:style>
  <w:style w:type="character" w:customStyle="1" w:styleId="nlmfpage">
    <w:name w:val="nlm_fpage"/>
    <w:basedOn w:val="DefaultParagraphFont"/>
    <w:rsid w:val="005D4082"/>
  </w:style>
  <w:style w:type="character" w:customStyle="1" w:styleId="nlmlpage">
    <w:name w:val="nlm_lpage"/>
    <w:basedOn w:val="DefaultParagraphFont"/>
    <w:rsid w:val="005D4082"/>
  </w:style>
  <w:style w:type="character" w:customStyle="1" w:styleId="nlmpub-id">
    <w:name w:val="nlm_pub-id"/>
    <w:basedOn w:val="DefaultParagraphFont"/>
    <w:rsid w:val="005D4082"/>
  </w:style>
  <w:style w:type="character" w:customStyle="1" w:styleId="nlmpublisher-loc">
    <w:name w:val="nlm_publisher-loc"/>
    <w:basedOn w:val="DefaultParagraphFont"/>
    <w:rsid w:val="008F0218"/>
  </w:style>
  <w:style w:type="character" w:customStyle="1" w:styleId="nlmpublisher-name">
    <w:name w:val="nlm_publisher-name"/>
    <w:basedOn w:val="DefaultParagraphFont"/>
    <w:rsid w:val="008F0218"/>
  </w:style>
  <w:style w:type="character" w:customStyle="1" w:styleId="nlmchapter-title">
    <w:name w:val="nlm_chapter-title"/>
    <w:basedOn w:val="DefaultParagraphFont"/>
    <w:rsid w:val="00F2127F"/>
  </w:style>
  <w:style w:type="character" w:styleId="Hyperlink">
    <w:name w:val="Hyperlink"/>
    <w:basedOn w:val="DefaultParagraphFont"/>
    <w:uiPriority w:val="99"/>
    <w:unhideWhenUsed/>
    <w:rsid w:val="001F2C7A"/>
    <w:rPr>
      <w:color w:val="0000FF"/>
      <w:u w:val="single"/>
    </w:rPr>
  </w:style>
  <w:style w:type="character" w:customStyle="1" w:styleId="content-type-listtext">
    <w:name w:val="content-type-list__text"/>
    <w:basedOn w:val="DefaultParagraphFont"/>
    <w:rsid w:val="001F2C7A"/>
  </w:style>
  <w:style w:type="character" w:customStyle="1" w:styleId="personname">
    <w:name w:val="person_name"/>
    <w:basedOn w:val="DefaultParagraphFont"/>
    <w:rsid w:val="00DC6147"/>
  </w:style>
  <w:style w:type="character" w:styleId="Emphasis">
    <w:name w:val="Emphasis"/>
    <w:basedOn w:val="DefaultParagraphFont"/>
    <w:uiPriority w:val="20"/>
    <w:qFormat/>
    <w:rsid w:val="00DC6147"/>
    <w:rPr>
      <w:i/>
      <w:iCs/>
    </w:rPr>
  </w:style>
  <w:style w:type="character" w:customStyle="1" w:styleId="Heading3Char">
    <w:name w:val="Heading 3 Char"/>
    <w:basedOn w:val="DefaultParagraphFont"/>
    <w:link w:val="Heading3"/>
    <w:rsid w:val="00E36A74"/>
    <w:rPr>
      <w:rFonts w:ascii="Book Antiqua" w:eastAsiaTheme="majorEastAsia" w:hAnsi="Book Antiqua" w:cstheme="majorBidi"/>
      <w:sz w:val="24"/>
      <w:szCs w:val="24"/>
    </w:rPr>
  </w:style>
  <w:style w:type="character" w:customStyle="1" w:styleId="media-delimiter">
    <w:name w:val="media-delimiter"/>
    <w:basedOn w:val="DefaultParagraphFont"/>
    <w:rsid w:val="00810E98"/>
  </w:style>
  <w:style w:type="character" w:customStyle="1" w:styleId="button-content">
    <w:name w:val="button-content"/>
    <w:basedOn w:val="DefaultParagraphFont"/>
    <w:rsid w:val="00810E98"/>
  </w:style>
  <w:style w:type="character" w:customStyle="1" w:styleId="availability-status">
    <w:name w:val="availability-status"/>
    <w:basedOn w:val="DefaultParagraphFont"/>
    <w:rsid w:val="00810E98"/>
  </w:style>
  <w:style w:type="character" w:customStyle="1" w:styleId="best-location-library-code">
    <w:name w:val="best-location-library-code"/>
    <w:basedOn w:val="DefaultParagraphFont"/>
    <w:rsid w:val="00810E98"/>
  </w:style>
  <w:style w:type="character" w:customStyle="1" w:styleId="best-location-sub-location">
    <w:name w:val="best-location-sub-location"/>
    <w:basedOn w:val="DefaultParagraphFont"/>
    <w:rsid w:val="00810E98"/>
  </w:style>
  <w:style w:type="character" w:customStyle="1" w:styleId="best-location-delivery">
    <w:name w:val="best-location-delivery"/>
    <w:basedOn w:val="DefaultParagraphFont"/>
    <w:rsid w:val="00810E98"/>
  </w:style>
  <w:style w:type="character" w:customStyle="1" w:styleId="Heading2Char">
    <w:name w:val="Heading 2 Char"/>
    <w:basedOn w:val="DefaultParagraphFont"/>
    <w:link w:val="Heading2"/>
    <w:rsid w:val="00021362"/>
    <w:rPr>
      <w:rFonts w:ascii="Book Antiqua" w:eastAsia="Batang" w:hAnsi="Book Antiqua" w:cs="Arial"/>
      <w:bCs/>
      <w:i/>
      <w:sz w:val="24"/>
      <w:szCs w:val="28"/>
    </w:rPr>
  </w:style>
  <w:style w:type="character" w:customStyle="1" w:styleId="underline">
    <w:name w:val="underline"/>
    <w:basedOn w:val="DefaultParagraphFont"/>
    <w:rsid w:val="002C6493"/>
  </w:style>
  <w:style w:type="character" w:customStyle="1" w:styleId="authorlist">
    <w:name w:val="authorlist"/>
    <w:basedOn w:val="DefaultParagraphFont"/>
    <w:rsid w:val="001B0E68"/>
  </w:style>
  <w:style w:type="character" w:customStyle="1" w:styleId="name">
    <w:name w:val="name"/>
    <w:basedOn w:val="DefaultParagraphFont"/>
    <w:rsid w:val="001B0E68"/>
  </w:style>
  <w:style w:type="character" w:customStyle="1" w:styleId="publicationyear">
    <w:name w:val="publicationyear"/>
    <w:basedOn w:val="DefaultParagraphFont"/>
    <w:rsid w:val="001B0E68"/>
  </w:style>
  <w:style w:type="character" w:customStyle="1" w:styleId="articletitle">
    <w:name w:val="articletitle"/>
    <w:basedOn w:val="DefaultParagraphFont"/>
    <w:rsid w:val="001B0E68"/>
  </w:style>
  <w:style w:type="character" w:customStyle="1" w:styleId="journalmonth">
    <w:name w:val="journalmonth"/>
    <w:basedOn w:val="DefaultParagraphFont"/>
    <w:rsid w:val="001B0E68"/>
  </w:style>
  <w:style w:type="table" w:styleId="TableGrid">
    <w:name w:val="Table Grid"/>
    <w:basedOn w:val="TableNormal"/>
    <w:rsid w:val="00BD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2F5578"/>
    <w:rPr>
      <w:rFonts w:ascii="Book Antiqua" w:hAnsi="Book Antiqua"/>
      <w:u w:val="single"/>
    </w:rPr>
  </w:style>
  <w:style w:type="paragraph" w:styleId="BalloonText">
    <w:name w:val="Balloon Text"/>
    <w:basedOn w:val="Normal"/>
    <w:link w:val="BalloonTextChar"/>
    <w:semiHidden/>
    <w:unhideWhenUsed/>
    <w:rsid w:val="00484999"/>
    <w:rPr>
      <w:rFonts w:ascii="Segoe UI" w:hAnsi="Segoe UI"/>
      <w:sz w:val="18"/>
      <w:szCs w:val="18"/>
    </w:rPr>
  </w:style>
  <w:style w:type="character" w:customStyle="1" w:styleId="BalloonTextChar">
    <w:name w:val="Balloon Text Char"/>
    <w:basedOn w:val="DefaultParagraphFont"/>
    <w:link w:val="BalloonText"/>
    <w:semiHidden/>
    <w:rsid w:val="00484999"/>
    <w:rPr>
      <w:rFonts w:ascii="Segoe UI" w:hAnsi="Segoe UI" w:cs="Segoe UI"/>
      <w:sz w:val="18"/>
      <w:szCs w:val="18"/>
      <w:u w:val="single"/>
    </w:rPr>
  </w:style>
  <w:style w:type="character" w:styleId="CommentReference">
    <w:name w:val="annotation reference"/>
    <w:basedOn w:val="DefaultParagraphFont"/>
    <w:semiHidden/>
    <w:unhideWhenUsed/>
    <w:rsid w:val="009D1330"/>
    <w:rPr>
      <w:sz w:val="16"/>
      <w:szCs w:val="16"/>
    </w:rPr>
  </w:style>
  <w:style w:type="paragraph" w:styleId="CommentText">
    <w:name w:val="annotation text"/>
    <w:basedOn w:val="Normal"/>
    <w:link w:val="CommentTextChar"/>
    <w:unhideWhenUsed/>
    <w:rsid w:val="009D1330"/>
    <w:rPr>
      <w:sz w:val="20"/>
      <w:szCs w:val="20"/>
    </w:rPr>
  </w:style>
  <w:style w:type="character" w:customStyle="1" w:styleId="CommentTextChar">
    <w:name w:val="Comment Text Char"/>
    <w:basedOn w:val="DefaultParagraphFont"/>
    <w:link w:val="CommentText"/>
    <w:rsid w:val="009D1330"/>
    <w:rPr>
      <w:rFonts w:ascii="Book Antiqua" w:hAnsi="Book Antiqua"/>
      <w:u w:val="single"/>
    </w:rPr>
  </w:style>
  <w:style w:type="paragraph" w:styleId="CommentSubject">
    <w:name w:val="annotation subject"/>
    <w:basedOn w:val="CommentText"/>
    <w:next w:val="CommentText"/>
    <w:link w:val="CommentSubjectChar"/>
    <w:semiHidden/>
    <w:unhideWhenUsed/>
    <w:rsid w:val="009D1330"/>
    <w:rPr>
      <w:b/>
      <w:bCs/>
    </w:rPr>
  </w:style>
  <w:style w:type="character" w:customStyle="1" w:styleId="CommentSubjectChar">
    <w:name w:val="Comment Subject Char"/>
    <w:basedOn w:val="CommentTextChar"/>
    <w:link w:val="CommentSubject"/>
    <w:semiHidden/>
    <w:rsid w:val="009D1330"/>
    <w:rPr>
      <w:rFonts w:ascii="Book Antiqua" w:hAnsi="Book Antiqua"/>
      <w:b/>
      <w:bCs/>
      <w:u w:val="single"/>
    </w:rPr>
  </w:style>
  <w:style w:type="character" w:customStyle="1" w:styleId="current-selection">
    <w:name w:val="current-selection"/>
    <w:basedOn w:val="DefaultParagraphFont"/>
    <w:rsid w:val="00314568"/>
  </w:style>
  <w:style w:type="character" w:customStyle="1" w:styleId="a">
    <w:name w:val="_"/>
    <w:basedOn w:val="DefaultParagraphFont"/>
    <w:rsid w:val="00314568"/>
  </w:style>
  <w:style w:type="paragraph" w:styleId="Revision">
    <w:name w:val="Revision"/>
    <w:hidden/>
    <w:uiPriority w:val="99"/>
    <w:semiHidden/>
    <w:rsid w:val="009D5A28"/>
    <w:rPr>
      <w:rFonts w:ascii="Book Antiqua" w:hAnsi="Book Antiqua"/>
      <w:sz w:val="24"/>
      <w:szCs w:val="24"/>
    </w:rPr>
  </w:style>
  <w:style w:type="paragraph" w:styleId="EndnoteText">
    <w:name w:val="endnote text"/>
    <w:basedOn w:val="Normal"/>
    <w:link w:val="EndnoteTextChar"/>
    <w:unhideWhenUsed/>
    <w:rsid w:val="0061094E"/>
    <w:rPr>
      <w:sz w:val="20"/>
      <w:szCs w:val="20"/>
    </w:rPr>
  </w:style>
  <w:style w:type="character" w:customStyle="1" w:styleId="EndnoteTextChar">
    <w:name w:val="Endnote Text Char"/>
    <w:basedOn w:val="DefaultParagraphFont"/>
    <w:link w:val="EndnoteText"/>
    <w:rsid w:val="0061094E"/>
    <w:rPr>
      <w:rFonts w:ascii="Book Antiqua" w:hAnsi="Book Antiqua"/>
    </w:rPr>
  </w:style>
  <w:style w:type="paragraph" w:styleId="NormalWeb">
    <w:name w:val="Normal (Web)"/>
    <w:basedOn w:val="Normal"/>
    <w:uiPriority w:val="99"/>
    <w:unhideWhenUsed/>
    <w:rsid w:val="00AF594C"/>
    <w:pPr>
      <w:spacing w:before="100" w:beforeAutospacing="1" w:after="100" w:afterAutospacing="1"/>
    </w:pPr>
    <w:rPr>
      <w:rFonts w:ascii="Times New Roman" w:hAnsi="Times New Roman"/>
      <w:lang w:eastAsia="en-US"/>
    </w:rPr>
  </w:style>
  <w:style w:type="character" w:customStyle="1" w:styleId="UnresolvedMention1">
    <w:name w:val="Unresolved Mention1"/>
    <w:basedOn w:val="DefaultParagraphFont"/>
    <w:uiPriority w:val="99"/>
    <w:semiHidden/>
    <w:unhideWhenUsed/>
    <w:rsid w:val="009D070D"/>
    <w:rPr>
      <w:color w:val="605E5C"/>
      <w:shd w:val="clear" w:color="auto" w:fill="E1DFDD"/>
    </w:rPr>
  </w:style>
  <w:style w:type="paragraph" w:styleId="Footer">
    <w:name w:val="footer"/>
    <w:basedOn w:val="Normal"/>
    <w:link w:val="FooterChar"/>
    <w:uiPriority w:val="99"/>
    <w:unhideWhenUsed/>
    <w:rsid w:val="004D4DB2"/>
    <w:pPr>
      <w:tabs>
        <w:tab w:val="center" w:pos="4680"/>
        <w:tab w:val="right" w:pos="9360"/>
      </w:tabs>
    </w:pPr>
  </w:style>
  <w:style w:type="character" w:customStyle="1" w:styleId="FooterChar">
    <w:name w:val="Footer Char"/>
    <w:basedOn w:val="DefaultParagraphFont"/>
    <w:link w:val="Footer"/>
    <w:uiPriority w:val="99"/>
    <w:rsid w:val="004D4DB2"/>
    <w:rPr>
      <w:rFonts w:ascii="Book Antiqua" w:hAnsi="Book Antiqua"/>
      <w:sz w:val="24"/>
      <w:szCs w:val="24"/>
    </w:rPr>
  </w:style>
  <w:style w:type="character" w:styleId="PageNumber">
    <w:name w:val="page number"/>
    <w:basedOn w:val="DefaultParagraphFont"/>
    <w:semiHidden/>
    <w:unhideWhenUsed/>
    <w:rsid w:val="004D4DB2"/>
  </w:style>
  <w:style w:type="paragraph" w:styleId="Header">
    <w:name w:val="header"/>
    <w:basedOn w:val="Normal"/>
    <w:link w:val="HeaderChar"/>
    <w:unhideWhenUsed/>
    <w:rsid w:val="0010359A"/>
    <w:pPr>
      <w:tabs>
        <w:tab w:val="center" w:pos="4680"/>
        <w:tab w:val="right" w:pos="9360"/>
      </w:tabs>
    </w:pPr>
  </w:style>
  <w:style w:type="character" w:customStyle="1" w:styleId="HeaderChar">
    <w:name w:val="Header Char"/>
    <w:basedOn w:val="DefaultParagraphFont"/>
    <w:link w:val="Header"/>
    <w:rsid w:val="0010359A"/>
    <w:rPr>
      <w:rFonts w:ascii="Book Antiqua" w:hAnsi="Book Antiqua"/>
      <w:sz w:val="24"/>
      <w:szCs w:val="24"/>
    </w:rPr>
  </w:style>
  <w:style w:type="paragraph" w:styleId="Subtitle">
    <w:name w:val="Subtitle"/>
    <w:basedOn w:val="Normal"/>
    <w:next w:val="Normal"/>
    <w:link w:val="SubtitleChar"/>
    <w:qFormat/>
    <w:rsid w:val="005A6EAF"/>
    <w:pPr>
      <w:numPr>
        <w:ilvl w:val="1"/>
      </w:numPr>
      <w:spacing w:after="160"/>
      <w:ind w:left="720"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6EAF"/>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5A6EAF"/>
    <w:pPr>
      <w:jc w:val="both"/>
    </w:pPr>
    <w:rPr>
      <w:rFonts w:ascii="Book Antiqua" w:hAnsi="Book Antiqua"/>
      <w:sz w:val="24"/>
      <w:szCs w:val="24"/>
    </w:rPr>
  </w:style>
  <w:style w:type="paragraph" w:styleId="PlainText">
    <w:name w:val="Plain Text"/>
    <w:basedOn w:val="Normal"/>
    <w:link w:val="PlainTextChar"/>
    <w:uiPriority w:val="99"/>
    <w:unhideWhenUsed/>
    <w:rsid w:val="00890EC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90EC2"/>
    <w:rPr>
      <w:rFonts w:ascii="Calibri" w:eastAsiaTheme="minorHAnsi" w:hAnsi="Calibri" w:cstheme="minorBidi"/>
      <w:sz w:val="22"/>
      <w:szCs w:val="21"/>
      <w:lang w:eastAsia="en-US"/>
    </w:rPr>
  </w:style>
  <w:style w:type="character" w:customStyle="1" w:styleId="person">
    <w:name w:val="person"/>
    <w:basedOn w:val="DefaultParagraphFont"/>
    <w:rsid w:val="00937AA5"/>
  </w:style>
  <w:style w:type="character" w:styleId="FollowedHyperlink">
    <w:name w:val="FollowedHyperlink"/>
    <w:basedOn w:val="DefaultParagraphFont"/>
    <w:semiHidden/>
    <w:unhideWhenUsed/>
    <w:rsid w:val="00A940C1"/>
    <w:rPr>
      <w:color w:val="954F72" w:themeColor="followedHyperlink"/>
      <w:u w:val="single"/>
    </w:rPr>
  </w:style>
  <w:style w:type="character" w:customStyle="1" w:styleId="UnresolvedMention2">
    <w:name w:val="Unresolved Mention2"/>
    <w:basedOn w:val="DefaultParagraphFont"/>
    <w:uiPriority w:val="99"/>
    <w:semiHidden/>
    <w:unhideWhenUsed/>
    <w:rsid w:val="00AE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4327">
      <w:bodyDiv w:val="1"/>
      <w:marLeft w:val="0"/>
      <w:marRight w:val="0"/>
      <w:marTop w:val="0"/>
      <w:marBottom w:val="0"/>
      <w:divBdr>
        <w:top w:val="none" w:sz="0" w:space="0" w:color="auto"/>
        <w:left w:val="none" w:sz="0" w:space="0" w:color="auto"/>
        <w:bottom w:val="none" w:sz="0" w:space="0" w:color="auto"/>
        <w:right w:val="none" w:sz="0" w:space="0" w:color="auto"/>
      </w:divBdr>
    </w:div>
    <w:div w:id="150566590">
      <w:bodyDiv w:val="1"/>
      <w:marLeft w:val="0"/>
      <w:marRight w:val="0"/>
      <w:marTop w:val="0"/>
      <w:marBottom w:val="0"/>
      <w:divBdr>
        <w:top w:val="none" w:sz="0" w:space="0" w:color="auto"/>
        <w:left w:val="none" w:sz="0" w:space="0" w:color="auto"/>
        <w:bottom w:val="none" w:sz="0" w:space="0" w:color="auto"/>
        <w:right w:val="none" w:sz="0" w:space="0" w:color="auto"/>
      </w:divBdr>
    </w:div>
    <w:div w:id="167915572">
      <w:bodyDiv w:val="1"/>
      <w:marLeft w:val="0"/>
      <w:marRight w:val="0"/>
      <w:marTop w:val="0"/>
      <w:marBottom w:val="0"/>
      <w:divBdr>
        <w:top w:val="none" w:sz="0" w:space="0" w:color="auto"/>
        <w:left w:val="none" w:sz="0" w:space="0" w:color="auto"/>
        <w:bottom w:val="none" w:sz="0" w:space="0" w:color="auto"/>
        <w:right w:val="none" w:sz="0" w:space="0" w:color="auto"/>
      </w:divBdr>
    </w:div>
    <w:div w:id="191891352">
      <w:bodyDiv w:val="1"/>
      <w:marLeft w:val="0"/>
      <w:marRight w:val="0"/>
      <w:marTop w:val="0"/>
      <w:marBottom w:val="0"/>
      <w:divBdr>
        <w:top w:val="none" w:sz="0" w:space="0" w:color="auto"/>
        <w:left w:val="none" w:sz="0" w:space="0" w:color="auto"/>
        <w:bottom w:val="none" w:sz="0" w:space="0" w:color="auto"/>
        <w:right w:val="none" w:sz="0" w:space="0" w:color="auto"/>
      </w:divBdr>
    </w:div>
    <w:div w:id="257952854">
      <w:bodyDiv w:val="1"/>
      <w:marLeft w:val="0"/>
      <w:marRight w:val="0"/>
      <w:marTop w:val="0"/>
      <w:marBottom w:val="0"/>
      <w:divBdr>
        <w:top w:val="none" w:sz="0" w:space="0" w:color="auto"/>
        <w:left w:val="none" w:sz="0" w:space="0" w:color="auto"/>
        <w:bottom w:val="none" w:sz="0" w:space="0" w:color="auto"/>
        <w:right w:val="none" w:sz="0" w:space="0" w:color="auto"/>
      </w:divBdr>
      <w:divsChild>
        <w:div w:id="1641033291">
          <w:marLeft w:val="0"/>
          <w:marRight w:val="0"/>
          <w:marTop w:val="0"/>
          <w:marBottom w:val="0"/>
          <w:divBdr>
            <w:top w:val="none" w:sz="0" w:space="0" w:color="auto"/>
            <w:left w:val="none" w:sz="0" w:space="0" w:color="auto"/>
            <w:bottom w:val="none" w:sz="0" w:space="0" w:color="auto"/>
            <w:right w:val="none" w:sz="0" w:space="0" w:color="auto"/>
          </w:divBdr>
          <w:divsChild>
            <w:div w:id="1321689884">
              <w:marLeft w:val="0"/>
              <w:marRight w:val="0"/>
              <w:marTop w:val="0"/>
              <w:marBottom w:val="0"/>
              <w:divBdr>
                <w:top w:val="none" w:sz="0" w:space="0" w:color="auto"/>
                <w:left w:val="none" w:sz="0" w:space="0" w:color="auto"/>
                <w:bottom w:val="none" w:sz="0" w:space="0" w:color="auto"/>
                <w:right w:val="none" w:sz="0" w:space="0" w:color="auto"/>
              </w:divBdr>
              <w:divsChild>
                <w:div w:id="14712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6824">
      <w:bodyDiv w:val="1"/>
      <w:marLeft w:val="0"/>
      <w:marRight w:val="0"/>
      <w:marTop w:val="0"/>
      <w:marBottom w:val="0"/>
      <w:divBdr>
        <w:top w:val="none" w:sz="0" w:space="0" w:color="auto"/>
        <w:left w:val="none" w:sz="0" w:space="0" w:color="auto"/>
        <w:bottom w:val="none" w:sz="0" w:space="0" w:color="auto"/>
        <w:right w:val="none" w:sz="0" w:space="0" w:color="auto"/>
      </w:divBdr>
      <w:divsChild>
        <w:div w:id="1225531201">
          <w:marLeft w:val="0"/>
          <w:marRight w:val="0"/>
          <w:marTop w:val="0"/>
          <w:marBottom w:val="0"/>
          <w:divBdr>
            <w:top w:val="none" w:sz="0" w:space="0" w:color="auto"/>
            <w:left w:val="none" w:sz="0" w:space="0" w:color="auto"/>
            <w:bottom w:val="none" w:sz="0" w:space="0" w:color="auto"/>
            <w:right w:val="none" w:sz="0" w:space="0" w:color="auto"/>
          </w:divBdr>
          <w:divsChild>
            <w:div w:id="1164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962">
      <w:bodyDiv w:val="1"/>
      <w:marLeft w:val="0"/>
      <w:marRight w:val="0"/>
      <w:marTop w:val="0"/>
      <w:marBottom w:val="0"/>
      <w:divBdr>
        <w:top w:val="none" w:sz="0" w:space="0" w:color="auto"/>
        <w:left w:val="none" w:sz="0" w:space="0" w:color="auto"/>
        <w:bottom w:val="none" w:sz="0" w:space="0" w:color="auto"/>
        <w:right w:val="none" w:sz="0" w:space="0" w:color="auto"/>
      </w:divBdr>
    </w:div>
    <w:div w:id="613484846">
      <w:bodyDiv w:val="1"/>
      <w:marLeft w:val="0"/>
      <w:marRight w:val="0"/>
      <w:marTop w:val="0"/>
      <w:marBottom w:val="0"/>
      <w:divBdr>
        <w:top w:val="none" w:sz="0" w:space="0" w:color="auto"/>
        <w:left w:val="none" w:sz="0" w:space="0" w:color="auto"/>
        <w:bottom w:val="none" w:sz="0" w:space="0" w:color="auto"/>
        <w:right w:val="none" w:sz="0" w:space="0" w:color="auto"/>
      </w:divBdr>
    </w:div>
    <w:div w:id="663779436">
      <w:bodyDiv w:val="1"/>
      <w:marLeft w:val="0"/>
      <w:marRight w:val="0"/>
      <w:marTop w:val="0"/>
      <w:marBottom w:val="0"/>
      <w:divBdr>
        <w:top w:val="none" w:sz="0" w:space="0" w:color="auto"/>
        <w:left w:val="none" w:sz="0" w:space="0" w:color="auto"/>
        <w:bottom w:val="none" w:sz="0" w:space="0" w:color="auto"/>
        <w:right w:val="none" w:sz="0" w:space="0" w:color="auto"/>
      </w:divBdr>
    </w:div>
    <w:div w:id="835803036">
      <w:bodyDiv w:val="1"/>
      <w:marLeft w:val="0"/>
      <w:marRight w:val="0"/>
      <w:marTop w:val="0"/>
      <w:marBottom w:val="0"/>
      <w:divBdr>
        <w:top w:val="none" w:sz="0" w:space="0" w:color="auto"/>
        <w:left w:val="none" w:sz="0" w:space="0" w:color="auto"/>
        <w:bottom w:val="none" w:sz="0" w:space="0" w:color="auto"/>
        <w:right w:val="none" w:sz="0" w:space="0" w:color="auto"/>
      </w:divBdr>
      <w:divsChild>
        <w:div w:id="1256749436">
          <w:marLeft w:val="0"/>
          <w:marRight w:val="0"/>
          <w:marTop w:val="0"/>
          <w:marBottom w:val="0"/>
          <w:divBdr>
            <w:top w:val="none" w:sz="0" w:space="0" w:color="auto"/>
            <w:left w:val="none" w:sz="0" w:space="0" w:color="auto"/>
            <w:bottom w:val="none" w:sz="0" w:space="0" w:color="auto"/>
            <w:right w:val="none" w:sz="0" w:space="0" w:color="auto"/>
          </w:divBdr>
        </w:div>
        <w:div w:id="1104378049">
          <w:marLeft w:val="0"/>
          <w:marRight w:val="0"/>
          <w:marTop w:val="0"/>
          <w:marBottom w:val="0"/>
          <w:divBdr>
            <w:top w:val="none" w:sz="0" w:space="0" w:color="auto"/>
            <w:left w:val="none" w:sz="0" w:space="0" w:color="auto"/>
            <w:bottom w:val="none" w:sz="0" w:space="0" w:color="auto"/>
            <w:right w:val="none" w:sz="0" w:space="0" w:color="auto"/>
          </w:divBdr>
        </w:div>
      </w:divsChild>
    </w:div>
    <w:div w:id="922371033">
      <w:bodyDiv w:val="1"/>
      <w:marLeft w:val="0"/>
      <w:marRight w:val="0"/>
      <w:marTop w:val="0"/>
      <w:marBottom w:val="0"/>
      <w:divBdr>
        <w:top w:val="none" w:sz="0" w:space="0" w:color="auto"/>
        <w:left w:val="none" w:sz="0" w:space="0" w:color="auto"/>
        <w:bottom w:val="none" w:sz="0" w:space="0" w:color="auto"/>
        <w:right w:val="none" w:sz="0" w:space="0" w:color="auto"/>
      </w:divBdr>
    </w:div>
    <w:div w:id="1031763135">
      <w:bodyDiv w:val="1"/>
      <w:marLeft w:val="0"/>
      <w:marRight w:val="0"/>
      <w:marTop w:val="0"/>
      <w:marBottom w:val="0"/>
      <w:divBdr>
        <w:top w:val="none" w:sz="0" w:space="0" w:color="auto"/>
        <w:left w:val="none" w:sz="0" w:space="0" w:color="auto"/>
        <w:bottom w:val="none" w:sz="0" w:space="0" w:color="auto"/>
        <w:right w:val="none" w:sz="0" w:space="0" w:color="auto"/>
      </w:divBdr>
      <w:divsChild>
        <w:div w:id="1516269863">
          <w:marLeft w:val="0"/>
          <w:marRight w:val="0"/>
          <w:marTop w:val="0"/>
          <w:marBottom w:val="0"/>
          <w:divBdr>
            <w:top w:val="none" w:sz="0" w:space="0" w:color="auto"/>
            <w:left w:val="none" w:sz="0" w:space="0" w:color="auto"/>
            <w:bottom w:val="none" w:sz="0" w:space="0" w:color="auto"/>
            <w:right w:val="none" w:sz="0" w:space="0" w:color="auto"/>
          </w:divBdr>
        </w:div>
        <w:div w:id="21365929">
          <w:marLeft w:val="0"/>
          <w:marRight w:val="0"/>
          <w:marTop w:val="0"/>
          <w:marBottom w:val="0"/>
          <w:divBdr>
            <w:top w:val="none" w:sz="0" w:space="0" w:color="auto"/>
            <w:left w:val="none" w:sz="0" w:space="0" w:color="auto"/>
            <w:bottom w:val="none" w:sz="0" w:space="0" w:color="auto"/>
            <w:right w:val="none" w:sz="0" w:space="0" w:color="auto"/>
          </w:divBdr>
        </w:div>
      </w:divsChild>
    </w:div>
    <w:div w:id="1110710325">
      <w:bodyDiv w:val="1"/>
      <w:marLeft w:val="0"/>
      <w:marRight w:val="0"/>
      <w:marTop w:val="0"/>
      <w:marBottom w:val="0"/>
      <w:divBdr>
        <w:top w:val="none" w:sz="0" w:space="0" w:color="auto"/>
        <w:left w:val="none" w:sz="0" w:space="0" w:color="auto"/>
        <w:bottom w:val="none" w:sz="0" w:space="0" w:color="auto"/>
        <w:right w:val="none" w:sz="0" w:space="0" w:color="auto"/>
      </w:divBdr>
    </w:div>
    <w:div w:id="1196381682">
      <w:bodyDiv w:val="1"/>
      <w:marLeft w:val="0"/>
      <w:marRight w:val="0"/>
      <w:marTop w:val="0"/>
      <w:marBottom w:val="0"/>
      <w:divBdr>
        <w:top w:val="none" w:sz="0" w:space="0" w:color="auto"/>
        <w:left w:val="none" w:sz="0" w:space="0" w:color="auto"/>
        <w:bottom w:val="none" w:sz="0" w:space="0" w:color="auto"/>
        <w:right w:val="none" w:sz="0" w:space="0" w:color="auto"/>
      </w:divBdr>
    </w:div>
    <w:div w:id="1314720097">
      <w:bodyDiv w:val="1"/>
      <w:marLeft w:val="0"/>
      <w:marRight w:val="0"/>
      <w:marTop w:val="0"/>
      <w:marBottom w:val="0"/>
      <w:divBdr>
        <w:top w:val="none" w:sz="0" w:space="0" w:color="auto"/>
        <w:left w:val="none" w:sz="0" w:space="0" w:color="auto"/>
        <w:bottom w:val="none" w:sz="0" w:space="0" w:color="auto"/>
        <w:right w:val="none" w:sz="0" w:space="0" w:color="auto"/>
      </w:divBdr>
      <w:divsChild>
        <w:div w:id="1500465728">
          <w:marLeft w:val="0"/>
          <w:marRight w:val="0"/>
          <w:marTop w:val="0"/>
          <w:marBottom w:val="0"/>
          <w:divBdr>
            <w:top w:val="none" w:sz="0" w:space="0" w:color="auto"/>
            <w:left w:val="none" w:sz="0" w:space="0" w:color="auto"/>
            <w:bottom w:val="none" w:sz="0" w:space="0" w:color="auto"/>
            <w:right w:val="none" w:sz="0" w:space="0" w:color="auto"/>
          </w:divBdr>
        </w:div>
        <w:div w:id="283317772">
          <w:marLeft w:val="0"/>
          <w:marRight w:val="0"/>
          <w:marTop w:val="0"/>
          <w:marBottom w:val="0"/>
          <w:divBdr>
            <w:top w:val="none" w:sz="0" w:space="0" w:color="auto"/>
            <w:left w:val="none" w:sz="0" w:space="0" w:color="auto"/>
            <w:bottom w:val="none" w:sz="0" w:space="0" w:color="auto"/>
            <w:right w:val="none" w:sz="0" w:space="0" w:color="auto"/>
          </w:divBdr>
        </w:div>
      </w:divsChild>
    </w:div>
    <w:div w:id="1329363845">
      <w:bodyDiv w:val="1"/>
      <w:marLeft w:val="0"/>
      <w:marRight w:val="0"/>
      <w:marTop w:val="0"/>
      <w:marBottom w:val="0"/>
      <w:divBdr>
        <w:top w:val="none" w:sz="0" w:space="0" w:color="auto"/>
        <w:left w:val="none" w:sz="0" w:space="0" w:color="auto"/>
        <w:bottom w:val="none" w:sz="0" w:space="0" w:color="auto"/>
        <w:right w:val="none" w:sz="0" w:space="0" w:color="auto"/>
      </w:divBdr>
    </w:div>
    <w:div w:id="1424108894">
      <w:bodyDiv w:val="1"/>
      <w:marLeft w:val="0"/>
      <w:marRight w:val="0"/>
      <w:marTop w:val="0"/>
      <w:marBottom w:val="0"/>
      <w:divBdr>
        <w:top w:val="none" w:sz="0" w:space="0" w:color="auto"/>
        <w:left w:val="none" w:sz="0" w:space="0" w:color="auto"/>
        <w:bottom w:val="none" w:sz="0" w:space="0" w:color="auto"/>
        <w:right w:val="none" w:sz="0" w:space="0" w:color="auto"/>
      </w:divBdr>
    </w:div>
    <w:div w:id="1536039190">
      <w:bodyDiv w:val="1"/>
      <w:marLeft w:val="0"/>
      <w:marRight w:val="0"/>
      <w:marTop w:val="0"/>
      <w:marBottom w:val="0"/>
      <w:divBdr>
        <w:top w:val="none" w:sz="0" w:space="0" w:color="auto"/>
        <w:left w:val="none" w:sz="0" w:space="0" w:color="auto"/>
        <w:bottom w:val="none" w:sz="0" w:space="0" w:color="auto"/>
        <w:right w:val="none" w:sz="0" w:space="0" w:color="auto"/>
      </w:divBdr>
    </w:div>
    <w:div w:id="1633441972">
      <w:bodyDiv w:val="1"/>
      <w:marLeft w:val="0"/>
      <w:marRight w:val="0"/>
      <w:marTop w:val="0"/>
      <w:marBottom w:val="0"/>
      <w:divBdr>
        <w:top w:val="none" w:sz="0" w:space="0" w:color="auto"/>
        <w:left w:val="none" w:sz="0" w:space="0" w:color="auto"/>
        <w:bottom w:val="none" w:sz="0" w:space="0" w:color="auto"/>
        <w:right w:val="none" w:sz="0" w:space="0" w:color="auto"/>
      </w:divBdr>
    </w:div>
    <w:div w:id="1698462746">
      <w:bodyDiv w:val="1"/>
      <w:marLeft w:val="0"/>
      <w:marRight w:val="0"/>
      <w:marTop w:val="0"/>
      <w:marBottom w:val="0"/>
      <w:divBdr>
        <w:top w:val="none" w:sz="0" w:space="0" w:color="auto"/>
        <w:left w:val="none" w:sz="0" w:space="0" w:color="auto"/>
        <w:bottom w:val="none" w:sz="0" w:space="0" w:color="auto"/>
        <w:right w:val="none" w:sz="0" w:space="0" w:color="auto"/>
      </w:divBdr>
    </w:div>
    <w:div w:id="1710301030">
      <w:bodyDiv w:val="1"/>
      <w:marLeft w:val="0"/>
      <w:marRight w:val="0"/>
      <w:marTop w:val="0"/>
      <w:marBottom w:val="0"/>
      <w:divBdr>
        <w:top w:val="none" w:sz="0" w:space="0" w:color="auto"/>
        <w:left w:val="none" w:sz="0" w:space="0" w:color="auto"/>
        <w:bottom w:val="none" w:sz="0" w:space="0" w:color="auto"/>
        <w:right w:val="none" w:sz="0" w:space="0" w:color="auto"/>
      </w:divBdr>
    </w:div>
    <w:div w:id="17441389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359">
          <w:marLeft w:val="0"/>
          <w:marRight w:val="0"/>
          <w:marTop w:val="0"/>
          <w:marBottom w:val="0"/>
          <w:divBdr>
            <w:top w:val="none" w:sz="0" w:space="0" w:color="auto"/>
            <w:left w:val="none" w:sz="0" w:space="0" w:color="auto"/>
            <w:bottom w:val="none" w:sz="0" w:space="0" w:color="auto"/>
            <w:right w:val="none" w:sz="0" w:space="0" w:color="auto"/>
          </w:divBdr>
        </w:div>
        <w:div w:id="56098955">
          <w:marLeft w:val="0"/>
          <w:marRight w:val="0"/>
          <w:marTop w:val="0"/>
          <w:marBottom w:val="0"/>
          <w:divBdr>
            <w:top w:val="none" w:sz="0" w:space="0" w:color="auto"/>
            <w:left w:val="none" w:sz="0" w:space="0" w:color="auto"/>
            <w:bottom w:val="none" w:sz="0" w:space="0" w:color="auto"/>
            <w:right w:val="none" w:sz="0" w:space="0" w:color="auto"/>
          </w:divBdr>
        </w:div>
      </w:divsChild>
    </w:div>
    <w:div w:id="1820422363">
      <w:bodyDiv w:val="1"/>
      <w:marLeft w:val="0"/>
      <w:marRight w:val="0"/>
      <w:marTop w:val="0"/>
      <w:marBottom w:val="0"/>
      <w:divBdr>
        <w:top w:val="none" w:sz="0" w:space="0" w:color="auto"/>
        <w:left w:val="none" w:sz="0" w:space="0" w:color="auto"/>
        <w:bottom w:val="none" w:sz="0" w:space="0" w:color="auto"/>
        <w:right w:val="none" w:sz="0" w:space="0" w:color="auto"/>
      </w:divBdr>
      <w:divsChild>
        <w:div w:id="1403943832">
          <w:marLeft w:val="0"/>
          <w:marRight w:val="0"/>
          <w:marTop w:val="0"/>
          <w:marBottom w:val="0"/>
          <w:divBdr>
            <w:top w:val="none" w:sz="0" w:space="0" w:color="auto"/>
            <w:left w:val="none" w:sz="0" w:space="0" w:color="auto"/>
            <w:bottom w:val="none" w:sz="0" w:space="0" w:color="auto"/>
            <w:right w:val="none" w:sz="0" w:space="0" w:color="auto"/>
          </w:divBdr>
          <w:divsChild>
            <w:div w:id="2146388549">
              <w:marLeft w:val="0"/>
              <w:marRight w:val="0"/>
              <w:marTop w:val="0"/>
              <w:marBottom w:val="0"/>
              <w:divBdr>
                <w:top w:val="none" w:sz="0" w:space="0" w:color="auto"/>
                <w:left w:val="none" w:sz="0" w:space="0" w:color="auto"/>
                <w:bottom w:val="none" w:sz="0" w:space="0" w:color="auto"/>
                <w:right w:val="none" w:sz="0" w:space="0" w:color="auto"/>
              </w:divBdr>
              <w:divsChild>
                <w:div w:id="27680538">
                  <w:marLeft w:val="0"/>
                  <w:marRight w:val="0"/>
                  <w:marTop w:val="0"/>
                  <w:marBottom w:val="0"/>
                  <w:divBdr>
                    <w:top w:val="none" w:sz="0" w:space="0" w:color="auto"/>
                    <w:left w:val="none" w:sz="0" w:space="0" w:color="auto"/>
                    <w:bottom w:val="none" w:sz="0" w:space="0" w:color="auto"/>
                    <w:right w:val="none" w:sz="0" w:space="0" w:color="auto"/>
                  </w:divBdr>
                </w:div>
                <w:div w:id="129634138">
                  <w:marLeft w:val="0"/>
                  <w:marRight w:val="0"/>
                  <w:marTop w:val="0"/>
                  <w:marBottom w:val="0"/>
                  <w:divBdr>
                    <w:top w:val="none" w:sz="0" w:space="0" w:color="auto"/>
                    <w:left w:val="none" w:sz="0" w:space="0" w:color="auto"/>
                    <w:bottom w:val="none" w:sz="0" w:space="0" w:color="auto"/>
                    <w:right w:val="none" w:sz="0" w:space="0" w:color="auto"/>
                  </w:divBdr>
                </w:div>
                <w:div w:id="2145543405">
                  <w:marLeft w:val="0"/>
                  <w:marRight w:val="0"/>
                  <w:marTop w:val="0"/>
                  <w:marBottom w:val="0"/>
                  <w:divBdr>
                    <w:top w:val="none" w:sz="0" w:space="0" w:color="auto"/>
                    <w:left w:val="none" w:sz="0" w:space="0" w:color="auto"/>
                    <w:bottom w:val="none" w:sz="0" w:space="0" w:color="auto"/>
                    <w:right w:val="none" w:sz="0" w:space="0" w:color="auto"/>
                  </w:divBdr>
                </w:div>
                <w:div w:id="1445266996">
                  <w:marLeft w:val="0"/>
                  <w:marRight w:val="0"/>
                  <w:marTop w:val="0"/>
                  <w:marBottom w:val="0"/>
                  <w:divBdr>
                    <w:top w:val="none" w:sz="0" w:space="0" w:color="auto"/>
                    <w:left w:val="none" w:sz="0" w:space="0" w:color="auto"/>
                    <w:bottom w:val="none" w:sz="0" w:space="0" w:color="auto"/>
                    <w:right w:val="none" w:sz="0" w:space="0" w:color="auto"/>
                  </w:divBdr>
                  <w:divsChild>
                    <w:div w:id="1397897889">
                      <w:marLeft w:val="0"/>
                      <w:marRight w:val="0"/>
                      <w:marTop w:val="0"/>
                      <w:marBottom w:val="0"/>
                      <w:divBdr>
                        <w:top w:val="none" w:sz="0" w:space="0" w:color="auto"/>
                        <w:left w:val="none" w:sz="0" w:space="0" w:color="auto"/>
                        <w:bottom w:val="none" w:sz="0" w:space="0" w:color="auto"/>
                        <w:right w:val="none" w:sz="0" w:space="0" w:color="auto"/>
                      </w:divBdr>
                      <w:divsChild>
                        <w:div w:id="20648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3161">
      <w:bodyDiv w:val="1"/>
      <w:marLeft w:val="0"/>
      <w:marRight w:val="0"/>
      <w:marTop w:val="0"/>
      <w:marBottom w:val="0"/>
      <w:divBdr>
        <w:top w:val="none" w:sz="0" w:space="0" w:color="auto"/>
        <w:left w:val="none" w:sz="0" w:space="0" w:color="auto"/>
        <w:bottom w:val="none" w:sz="0" w:space="0" w:color="auto"/>
        <w:right w:val="none" w:sz="0" w:space="0" w:color="auto"/>
      </w:divBdr>
      <w:divsChild>
        <w:div w:id="518591623">
          <w:marLeft w:val="0"/>
          <w:marRight w:val="0"/>
          <w:marTop w:val="0"/>
          <w:marBottom w:val="60"/>
          <w:divBdr>
            <w:top w:val="none" w:sz="0" w:space="0" w:color="auto"/>
            <w:left w:val="none" w:sz="0" w:space="0" w:color="auto"/>
            <w:bottom w:val="none" w:sz="0" w:space="0" w:color="auto"/>
            <w:right w:val="none" w:sz="0" w:space="0" w:color="auto"/>
          </w:divBdr>
        </w:div>
        <w:div w:id="158011543">
          <w:marLeft w:val="0"/>
          <w:marRight w:val="0"/>
          <w:marTop w:val="0"/>
          <w:marBottom w:val="60"/>
          <w:divBdr>
            <w:top w:val="none" w:sz="0" w:space="0" w:color="auto"/>
            <w:left w:val="none" w:sz="0" w:space="0" w:color="auto"/>
            <w:bottom w:val="none" w:sz="0" w:space="0" w:color="auto"/>
            <w:right w:val="none" w:sz="0" w:space="0" w:color="auto"/>
          </w:divBdr>
        </w:div>
      </w:divsChild>
    </w:div>
    <w:div w:id="1865240070">
      <w:bodyDiv w:val="1"/>
      <w:marLeft w:val="0"/>
      <w:marRight w:val="0"/>
      <w:marTop w:val="0"/>
      <w:marBottom w:val="0"/>
      <w:divBdr>
        <w:top w:val="none" w:sz="0" w:space="0" w:color="auto"/>
        <w:left w:val="none" w:sz="0" w:space="0" w:color="auto"/>
        <w:bottom w:val="none" w:sz="0" w:space="0" w:color="auto"/>
        <w:right w:val="none" w:sz="0" w:space="0" w:color="auto"/>
      </w:divBdr>
      <w:divsChild>
        <w:div w:id="2127699988">
          <w:marLeft w:val="0"/>
          <w:marRight w:val="0"/>
          <w:marTop w:val="0"/>
          <w:marBottom w:val="0"/>
          <w:divBdr>
            <w:top w:val="none" w:sz="0" w:space="0" w:color="auto"/>
            <w:left w:val="none" w:sz="0" w:space="0" w:color="auto"/>
            <w:bottom w:val="none" w:sz="0" w:space="0" w:color="auto"/>
            <w:right w:val="none" w:sz="0" w:space="0" w:color="auto"/>
          </w:divBdr>
        </w:div>
        <w:div w:id="1041247748">
          <w:marLeft w:val="0"/>
          <w:marRight w:val="0"/>
          <w:marTop w:val="0"/>
          <w:marBottom w:val="0"/>
          <w:divBdr>
            <w:top w:val="none" w:sz="0" w:space="0" w:color="auto"/>
            <w:left w:val="none" w:sz="0" w:space="0" w:color="auto"/>
            <w:bottom w:val="none" w:sz="0" w:space="0" w:color="auto"/>
            <w:right w:val="none" w:sz="0" w:space="0" w:color="auto"/>
          </w:divBdr>
        </w:div>
      </w:divsChild>
    </w:div>
    <w:div w:id="1868172681">
      <w:bodyDiv w:val="1"/>
      <w:marLeft w:val="0"/>
      <w:marRight w:val="0"/>
      <w:marTop w:val="0"/>
      <w:marBottom w:val="0"/>
      <w:divBdr>
        <w:top w:val="none" w:sz="0" w:space="0" w:color="auto"/>
        <w:left w:val="none" w:sz="0" w:space="0" w:color="auto"/>
        <w:bottom w:val="none" w:sz="0" w:space="0" w:color="auto"/>
        <w:right w:val="none" w:sz="0" w:space="0" w:color="auto"/>
      </w:divBdr>
      <w:divsChild>
        <w:div w:id="2114399510">
          <w:marLeft w:val="0"/>
          <w:marRight w:val="0"/>
          <w:marTop w:val="0"/>
          <w:marBottom w:val="60"/>
          <w:divBdr>
            <w:top w:val="none" w:sz="0" w:space="0" w:color="auto"/>
            <w:left w:val="none" w:sz="0" w:space="0" w:color="auto"/>
            <w:bottom w:val="none" w:sz="0" w:space="0" w:color="auto"/>
            <w:right w:val="none" w:sz="0" w:space="0" w:color="auto"/>
          </w:divBdr>
        </w:div>
        <w:div w:id="1112557846">
          <w:marLeft w:val="0"/>
          <w:marRight w:val="0"/>
          <w:marTop w:val="0"/>
          <w:marBottom w:val="60"/>
          <w:divBdr>
            <w:top w:val="none" w:sz="0" w:space="0" w:color="auto"/>
            <w:left w:val="none" w:sz="0" w:space="0" w:color="auto"/>
            <w:bottom w:val="none" w:sz="0" w:space="0" w:color="auto"/>
            <w:right w:val="none" w:sz="0" w:space="0" w:color="auto"/>
          </w:divBdr>
        </w:div>
      </w:divsChild>
    </w:div>
    <w:div w:id="1962148005">
      <w:bodyDiv w:val="1"/>
      <w:marLeft w:val="0"/>
      <w:marRight w:val="0"/>
      <w:marTop w:val="0"/>
      <w:marBottom w:val="0"/>
      <w:divBdr>
        <w:top w:val="none" w:sz="0" w:space="0" w:color="auto"/>
        <w:left w:val="none" w:sz="0" w:space="0" w:color="auto"/>
        <w:bottom w:val="none" w:sz="0" w:space="0" w:color="auto"/>
        <w:right w:val="none" w:sz="0" w:space="0" w:color="auto"/>
      </w:divBdr>
    </w:div>
    <w:div w:id="2001883314">
      <w:bodyDiv w:val="1"/>
      <w:marLeft w:val="0"/>
      <w:marRight w:val="0"/>
      <w:marTop w:val="0"/>
      <w:marBottom w:val="0"/>
      <w:divBdr>
        <w:top w:val="none" w:sz="0" w:space="0" w:color="auto"/>
        <w:left w:val="none" w:sz="0" w:space="0" w:color="auto"/>
        <w:bottom w:val="none" w:sz="0" w:space="0" w:color="auto"/>
        <w:right w:val="none" w:sz="0" w:space="0" w:color="auto"/>
      </w:divBdr>
      <w:divsChild>
        <w:div w:id="701200852">
          <w:marLeft w:val="0"/>
          <w:marRight w:val="0"/>
          <w:marTop w:val="0"/>
          <w:marBottom w:val="0"/>
          <w:divBdr>
            <w:top w:val="none" w:sz="0" w:space="0" w:color="auto"/>
            <w:left w:val="none" w:sz="0" w:space="0" w:color="auto"/>
            <w:bottom w:val="none" w:sz="0" w:space="0" w:color="auto"/>
            <w:right w:val="none" w:sz="0" w:space="0" w:color="auto"/>
          </w:divBdr>
        </w:div>
        <w:div w:id="195273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soccrim.org/networks/race-matters-net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guardian.com/education/2019/mar/22/information-isnt-just-for-the-elite-the-academic-turning-research-into-hip-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840E-CD1F-4547-A5A7-C4B9D249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5D5B535F</Template>
  <TotalTime>133</TotalTime>
  <Pages>56</Pages>
  <Words>24516</Words>
  <Characters>139742</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163931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phillip5</dc:creator>
  <cp:keywords/>
  <dc:description/>
  <cp:lastModifiedBy>Phillips,Coretta</cp:lastModifiedBy>
  <cp:revision>36</cp:revision>
  <cp:lastPrinted>2019-02-17T10:26:00Z</cp:lastPrinted>
  <dcterms:created xsi:type="dcterms:W3CDTF">2019-09-06T14:17:00Z</dcterms:created>
  <dcterms:modified xsi:type="dcterms:W3CDTF">2019-09-06T16:44:00Z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1484351911</vt:i4>
  </property>
</Properties>
</file>