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0A0C1" w14:textId="342BE871" w:rsidR="00B741D8" w:rsidRPr="006D38DE" w:rsidRDefault="003C7F50" w:rsidP="00A61165">
      <w:pPr>
        <w:tabs>
          <w:tab w:val="left" w:pos="6946"/>
        </w:tabs>
        <w:spacing w:after="0" w:line="360" w:lineRule="auto"/>
        <w:rPr>
          <w:rFonts w:ascii="Times New Roman" w:hAnsi="Times New Roman"/>
          <w:sz w:val="24"/>
          <w:szCs w:val="28"/>
        </w:rPr>
      </w:pPr>
      <w:bookmarkStart w:id="0" w:name="_GoBack"/>
      <w:bookmarkEnd w:id="0"/>
      <w:r w:rsidRPr="006D38DE">
        <w:rPr>
          <w:rFonts w:ascii="Times New Roman" w:hAnsi="Times New Roman"/>
          <w:sz w:val="24"/>
          <w:szCs w:val="28"/>
        </w:rPr>
        <w:t xml:space="preserve">Brave </w:t>
      </w:r>
      <w:r w:rsidR="00DB2177" w:rsidRPr="006D38DE">
        <w:rPr>
          <w:rFonts w:ascii="Times New Roman" w:hAnsi="Times New Roman"/>
          <w:sz w:val="24"/>
          <w:szCs w:val="28"/>
        </w:rPr>
        <w:t xml:space="preserve">new world: debt, industrialization and security </w:t>
      </w:r>
      <w:r w:rsidRPr="006D38DE">
        <w:rPr>
          <w:rFonts w:ascii="Times New Roman" w:hAnsi="Times New Roman"/>
          <w:sz w:val="24"/>
          <w:szCs w:val="28"/>
        </w:rPr>
        <w:t>in China</w:t>
      </w:r>
      <w:r w:rsidR="00DB2177" w:rsidRPr="006D38DE">
        <w:rPr>
          <w:rFonts w:ascii="Times New Roman" w:hAnsi="Times New Roman"/>
          <w:sz w:val="24"/>
          <w:szCs w:val="28"/>
        </w:rPr>
        <w:t>–</w:t>
      </w:r>
      <w:r w:rsidRPr="006D38DE">
        <w:rPr>
          <w:rFonts w:ascii="Times New Roman" w:hAnsi="Times New Roman"/>
          <w:sz w:val="24"/>
          <w:szCs w:val="28"/>
        </w:rPr>
        <w:t xml:space="preserve">Africa </w:t>
      </w:r>
      <w:r w:rsidR="00DB2177" w:rsidRPr="006D38DE">
        <w:rPr>
          <w:rFonts w:ascii="Times New Roman" w:hAnsi="Times New Roman"/>
          <w:sz w:val="24"/>
          <w:szCs w:val="28"/>
        </w:rPr>
        <w:t>r</w:t>
      </w:r>
      <w:r w:rsidRPr="006D38DE">
        <w:rPr>
          <w:rFonts w:ascii="Times New Roman" w:hAnsi="Times New Roman"/>
          <w:sz w:val="24"/>
          <w:szCs w:val="28"/>
        </w:rPr>
        <w:t>elations</w:t>
      </w:r>
    </w:p>
    <w:p w14:paraId="18F3C357" w14:textId="0EE50ACD" w:rsidR="00CD1611" w:rsidRPr="006D38DE" w:rsidRDefault="00DB2177" w:rsidP="00A61165">
      <w:pPr>
        <w:spacing w:after="0" w:line="360" w:lineRule="auto"/>
        <w:rPr>
          <w:rFonts w:ascii="Times New Roman" w:hAnsi="Times New Roman"/>
          <w:sz w:val="24"/>
          <w:szCs w:val="24"/>
        </w:rPr>
      </w:pPr>
      <w:r w:rsidRPr="006D38DE">
        <w:rPr>
          <w:rFonts w:ascii="Times New Roman" w:hAnsi="Times New Roman"/>
          <w:sz w:val="24"/>
          <w:szCs w:val="24"/>
        </w:rPr>
        <w:t>CHRIS ALDEN AND LU JIANG</w:t>
      </w:r>
    </w:p>
    <w:p w14:paraId="5012319F" w14:textId="412A4805" w:rsidR="00A61165" w:rsidRPr="006D38DE" w:rsidRDefault="0037491E" w:rsidP="00A61165">
      <w:pPr>
        <w:spacing w:after="0" w:line="360" w:lineRule="auto"/>
        <w:rPr>
          <w:rFonts w:ascii="Times New Roman" w:hAnsi="Times New Roman"/>
          <w:sz w:val="24"/>
          <w:szCs w:val="24"/>
        </w:rPr>
      </w:pPr>
      <w:r w:rsidRPr="006D38DE">
        <w:rPr>
          <w:rFonts w:ascii="Times New Roman" w:hAnsi="Times New Roman"/>
          <w:sz w:val="24"/>
          <w:szCs w:val="24"/>
        </w:rPr>
        <w:t>China</w:t>
      </w:r>
      <w:r w:rsidR="00DC1F96" w:rsidRPr="006D38DE">
        <w:rPr>
          <w:rFonts w:ascii="Times New Roman" w:hAnsi="Times New Roman"/>
          <w:sz w:val="24"/>
          <w:szCs w:val="24"/>
        </w:rPr>
        <w:t>’</w:t>
      </w:r>
      <w:r w:rsidRPr="006D38DE">
        <w:rPr>
          <w:rFonts w:ascii="Times New Roman" w:hAnsi="Times New Roman"/>
          <w:sz w:val="24"/>
          <w:szCs w:val="24"/>
        </w:rPr>
        <w:t xml:space="preserve">s </w:t>
      </w:r>
      <w:r w:rsidR="006204C0" w:rsidRPr="006D38DE">
        <w:rPr>
          <w:rFonts w:ascii="Times New Roman" w:hAnsi="Times New Roman"/>
          <w:sz w:val="24"/>
          <w:szCs w:val="24"/>
        </w:rPr>
        <w:t>ties</w:t>
      </w:r>
      <w:r w:rsidRPr="006D38DE">
        <w:rPr>
          <w:rFonts w:ascii="Times New Roman" w:hAnsi="Times New Roman"/>
          <w:sz w:val="24"/>
          <w:szCs w:val="24"/>
        </w:rPr>
        <w:t xml:space="preserve"> with the African continent, </w:t>
      </w:r>
      <w:r w:rsidR="00DB2177" w:rsidRPr="006D38DE">
        <w:rPr>
          <w:rFonts w:ascii="Times New Roman" w:hAnsi="Times New Roman"/>
          <w:sz w:val="24"/>
          <w:szCs w:val="24"/>
        </w:rPr>
        <w:t xml:space="preserve">the </w:t>
      </w:r>
      <w:r w:rsidRPr="006D38DE">
        <w:rPr>
          <w:rFonts w:ascii="Times New Roman" w:hAnsi="Times New Roman"/>
          <w:sz w:val="24"/>
          <w:szCs w:val="24"/>
        </w:rPr>
        <w:t xml:space="preserve">economic origins </w:t>
      </w:r>
      <w:r w:rsidR="00DB2177" w:rsidRPr="006D38DE">
        <w:rPr>
          <w:rFonts w:ascii="Times New Roman" w:hAnsi="Times New Roman"/>
          <w:sz w:val="24"/>
          <w:szCs w:val="24"/>
        </w:rPr>
        <w:t xml:space="preserve">of which lie </w:t>
      </w:r>
      <w:r w:rsidR="00AF326A" w:rsidRPr="006D38DE">
        <w:rPr>
          <w:rFonts w:ascii="Times New Roman" w:hAnsi="Times New Roman"/>
          <w:sz w:val="24"/>
          <w:szCs w:val="24"/>
        </w:rPr>
        <w:t xml:space="preserve">in the </w:t>
      </w:r>
      <w:r w:rsidR="00DB2177" w:rsidRPr="006D38DE">
        <w:rPr>
          <w:rFonts w:ascii="Times New Roman" w:hAnsi="Times New Roman"/>
          <w:sz w:val="24"/>
          <w:szCs w:val="24"/>
        </w:rPr>
        <w:t>former</w:t>
      </w:r>
      <w:r w:rsidR="00DC1F96" w:rsidRPr="006D38DE">
        <w:rPr>
          <w:rFonts w:ascii="Times New Roman" w:hAnsi="Times New Roman"/>
          <w:sz w:val="24"/>
          <w:szCs w:val="24"/>
        </w:rPr>
        <w:t>’</w:t>
      </w:r>
      <w:r w:rsidR="00DB2177" w:rsidRPr="006D38DE">
        <w:rPr>
          <w:rFonts w:ascii="Times New Roman" w:hAnsi="Times New Roman"/>
          <w:sz w:val="24"/>
          <w:szCs w:val="24"/>
        </w:rPr>
        <w:t xml:space="preserve">s </w:t>
      </w:r>
      <w:r w:rsidR="00AF326A" w:rsidRPr="006D38DE">
        <w:rPr>
          <w:rFonts w:ascii="Times New Roman" w:hAnsi="Times New Roman"/>
          <w:sz w:val="24"/>
          <w:szCs w:val="24"/>
        </w:rPr>
        <w:t>search for resources i</w:t>
      </w:r>
      <w:r w:rsidR="00DB2177" w:rsidRPr="006D38DE">
        <w:rPr>
          <w:rFonts w:ascii="Times New Roman" w:hAnsi="Times New Roman"/>
          <w:sz w:val="24"/>
          <w:szCs w:val="24"/>
        </w:rPr>
        <w:t>n the late twentieth century, are</w:t>
      </w:r>
      <w:r w:rsidR="00AF326A" w:rsidRPr="006D38DE">
        <w:rPr>
          <w:rFonts w:ascii="Times New Roman" w:hAnsi="Times New Roman"/>
          <w:sz w:val="24"/>
          <w:szCs w:val="24"/>
        </w:rPr>
        <w:t xml:space="preserve"> evolving into a </w:t>
      </w:r>
      <w:r w:rsidR="006204C0" w:rsidRPr="006D38DE">
        <w:rPr>
          <w:rFonts w:ascii="Times New Roman" w:hAnsi="Times New Roman"/>
          <w:sz w:val="24"/>
          <w:szCs w:val="24"/>
        </w:rPr>
        <w:t>multifaceted relationship</w:t>
      </w:r>
      <w:r w:rsidR="00B0524D" w:rsidRPr="006D38DE">
        <w:rPr>
          <w:rFonts w:ascii="Times New Roman" w:hAnsi="Times New Roman"/>
          <w:sz w:val="24"/>
          <w:szCs w:val="24"/>
        </w:rPr>
        <w:t xml:space="preserve"> of</w:t>
      </w:r>
      <w:r w:rsidR="00392C5C" w:rsidRPr="006D38DE">
        <w:rPr>
          <w:rFonts w:ascii="Times New Roman" w:hAnsi="Times New Roman"/>
          <w:sz w:val="24"/>
          <w:szCs w:val="24"/>
        </w:rPr>
        <w:t xml:space="preserve"> increasing complexity. </w:t>
      </w:r>
      <w:r w:rsidR="00BB7632" w:rsidRPr="006D38DE">
        <w:rPr>
          <w:rFonts w:ascii="Times New Roman" w:hAnsi="Times New Roman"/>
          <w:sz w:val="24"/>
          <w:szCs w:val="24"/>
        </w:rPr>
        <w:t xml:space="preserve">After nearly two decades of debt-financed infrastructure development led by Chinese </w:t>
      </w:r>
      <w:r w:rsidR="006204C0" w:rsidRPr="006D38DE">
        <w:rPr>
          <w:rFonts w:ascii="Times New Roman" w:hAnsi="Times New Roman"/>
          <w:sz w:val="24"/>
          <w:szCs w:val="24"/>
        </w:rPr>
        <w:t>policy banks</w:t>
      </w:r>
      <w:r w:rsidR="00875BEC" w:rsidRPr="006D38DE">
        <w:rPr>
          <w:rFonts w:ascii="Times New Roman" w:hAnsi="Times New Roman"/>
          <w:sz w:val="24"/>
          <w:szCs w:val="24"/>
        </w:rPr>
        <w:t>—institutions set up specifically to implement the government</w:t>
      </w:r>
      <w:r w:rsidR="00DC1F96" w:rsidRPr="006D38DE">
        <w:rPr>
          <w:rFonts w:ascii="Times New Roman" w:hAnsi="Times New Roman"/>
          <w:sz w:val="24"/>
          <w:szCs w:val="24"/>
        </w:rPr>
        <w:t>’</w:t>
      </w:r>
      <w:r w:rsidR="00875BEC" w:rsidRPr="006D38DE">
        <w:rPr>
          <w:rFonts w:ascii="Times New Roman" w:hAnsi="Times New Roman"/>
          <w:sz w:val="24"/>
          <w:szCs w:val="24"/>
        </w:rPr>
        <w:t>s economic policies</w:t>
      </w:r>
      <w:r w:rsidR="00875BEC" w:rsidRPr="006D38DE">
        <w:rPr>
          <w:rFonts w:ascii="Times New Roman" w:hAnsi="Times New Roman"/>
          <w:b/>
          <w:sz w:val="24"/>
          <w:szCs w:val="24"/>
        </w:rPr>
        <w:t>{1}—</w:t>
      </w:r>
      <w:r w:rsidR="00BB7632" w:rsidRPr="006D38DE">
        <w:rPr>
          <w:rFonts w:ascii="Times New Roman" w:hAnsi="Times New Roman"/>
          <w:sz w:val="24"/>
          <w:szCs w:val="24"/>
        </w:rPr>
        <w:t>Beijing</w:t>
      </w:r>
      <w:r w:rsidR="00DC1F96" w:rsidRPr="006D38DE">
        <w:rPr>
          <w:rFonts w:ascii="Times New Roman" w:hAnsi="Times New Roman"/>
          <w:sz w:val="24"/>
          <w:szCs w:val="24"/>
        </w:rPr>
        <w:t>’</w:t>
      </w:r>
      <w:r w:rsidR="00BB7632" w:rsidRPr="006D38DE">
        <w:rPr>
          <w:rFonts w:ascii="Times New Roman" w:hAnsi="Times New Roman"/>
          <w:sz w:val="24"/>
          <w:szCs w:val="24"/>
        </w:rPr>
        <w:t xml:space="preserve">s exposure to </w:t>
      </w:r>
      <w:r w:rsidR="006204C0" w:rsidRPr="006D38DE">
        <w:rPr>
          <w:rFonts w:ascii="Times New Roman" w:hAnsi="Times New Roman"/>
          <w:sz w:val="24"/>
          <w:szCs w:val="24"/>
        </w:rPr>
        <w:t>Afri</w:t>
      </w:r>
      <w:r w:rsidR="00126613" w:rsidRPr="006D38DE">
        <w:rPr>
          <w:rFonts w:ascii="Times New Roman" w:hAnsi="Times New Roman"/>
          <w:sz w:val="24"/>
          <w:szCs w:val="24"/>
        </w:rPr>
        <w:t>can debt is reaching disquieting</w:t>
      </w:r>
      <w:r w:rsidR="006204C0" w:rsidRPr="006D38DE">
        <w:rPr>
          <w:rFonts w:ascii="Times New Roman" w:hAnsi="Times New Roman"/>
          <w:sz w:val="24"/>
          <w:szCs w:val="24"/>
        </w:rPr>
        <w:t xml:space="preserve"> proportions</w:t>
      </w:r>
      <w:r w:rsidR="0004160A" w:rsidRPr="006D38DE">
        <w:rPr>
          <w:rFonts w:ascii="Times New Roman" w:hAnsi="Times New Roman"/>
          <w:sz w:val="24"/>
          <w:szCs w:val="24"/>
        </w:rPr>
        <w:t>, amounting to</w:t>
      </w:r>
      <w:r w:rsidR="006204C0" w:rsidRPr="006D38DE">
        <w:rPr>
          <w:rFonts w:ascii="Times New Roman" w:hAnsi="Times New Roman"/>
          <w:sz w:val="24"/>
          <w:szCs w:val="24"/>
        </w:rPr>
        <w:t xml:space="preserve"> </w:t>
      </w:r>
      <w:r w:rsidR="00721339" w:rsidRPr="006D38DE">
        <w:rPr>
          <w:rFonts w:ascii="Times New Roman" w:hAnsi="Times New Roman"/>
          <w:sz w:val="24"/>
          <w:szCs w:val="24"/>
        </w:rPr>
        <w:t>an estimated US$1</w:t>
      </w:r>
      <w:r w:rsidR="0055192D" w:rsidRPr="006D38DE">
        <w:rPr>
          <w:rFonts w:ascii="Times New Roman" w:hAnsi="Times New Roman"/>
          <w:sz w:val="24"/>
          <w:szCs w:val="24"/>
        </w:rPr>
        <w:t>43</w:t>
      </w:r>
      <w:r w:rsidR="00721339" w:rsidRPr="006D38DE">
        <w:rPr>
          <w:rFonts w:ascii="Times New Roman" w:hAnsi="Times New Roman"/>
          <w:sz w:val="24"/>
          <w:szCs w:val="24"/>
        </w:rPr>
        <w:t xml:space="preserve"> billion </w:t>
      </w:r>
      <w:r w:rsidR="00301312" w:rsidRPr="006D38DE">
        <w:rPr>
          <w:rFonts w:ascii="Times New Roman" w:hAnsi="Times New Roman"/>
          <w:sz w:val="24"/>
          <w:szCs w:val="24"/>
        </w:rPr>
        <w:t>in</w:t>
      </w:r>
      <w:r w:rsidR="0092535A" w:rsidRPr="006D38DE">
        <w:rPr>
          <w:rFonts w:ascii="Times New Roman" w:hAnsi="Times New Roman"/>
          <w:sz w:val="24"/>
          <w:szCs w:val="24"/>
        </w:rPr>
        <w:t xml:space="preserve"> </w:t>
      </w:r>
      <w:r w:rsidR="001E4A7F" w:rsidRPr="006D38DE">
        <w:rPr>
          <w:rFonts w:ascii="Times New Roman" w:hAnsi="Times New Roman"/>
          <w:sz w:val="24"/>
          <w:szCs w:val="24"/>
        </w:rPr>
        <w:t>201</w:t>
      </w:r>
      <w:r w:rsidR="0055192D" w:rsidRPr="006D38DE">
        <w:rPr>
          <w:rFonts w:ascii="Times New Roman" w:hAnsi="Times New Roman"/>
          <w:sz w:val="24"/>
          <w:szCs w:val="24"/>
        </w:rPr>
        <w:t>7</w:t>
      </w:r>
      <w:r w:rsidR="00126613" w:rsidRPr="006D38DE">
        <w:rPr>
          <w:rFonts w:ascii="Times New Roman" w:hAnsi="Times New Roman"/>
          <w:sz w:val="24"/>
          <w:szCs w:val="24"/>
        </w:rPr>
        <w:t>.</w:t>
      </w:r>
      <w:r w:rsidR="00A61165" w:rsidRPr="006D38DE">
        <w:rPr>
          <w:rStyle w:val="FootnoteReference"/>
          <w:rFonts w:ascii="Times New Roman" w:hAnsi="Times New Roman"/>
          <w:sz w:val="24"/>
          <w:szCs w:val="24"/>
        </w:rPr>
        <w:footnoteReference w:id="1"/>
      </w:r>
      <w:r w:rsidR="00A61165" w:rsidRPr="006D38DE">
        <w:rPr>
          <w:rFonts w:ascii="Times New Roman" w:hAnsi="Times New Roman"/>
          <w:sz w:val="24"/>
          <w:szCs w:val="24"/>
        </w:rPr>
        <w:t xml:space="preserve"> Managing this new role as Africa’s creditor poses unprecedented challenges for Beijing, as well as uncomfortable questions for creditor and debtors alike. Concurrently, the quiet surge of Chinese investment in manufacturing and assembly plants in Africa is transforming local economies in ways that, should the trend continue, are on course to fundamentally alter the continent’s position within the international political economy. Finally, the proliferation of over 10,000 Chinese businesses operating across the continent, coupled with the ebb and flow of more than a million Chinese migrants, is raising persistent security concerns for Beijing.</w:t>
      </w:r>
      <w:r w:rsidR="00A61165" w:rsidRPr="006D38DE">
        <w:rPr>
          <w:rStyle w:val="FootnoteReference"/>
          <w:rFonts w:ascii="Times New Roman" w:hAnsi="Times New Roman"/>
          <w:sz w:val="24"/>
          <w:szCs w:val="24"/>
        </w:rPr>
        <w:footnoteReference w:id="2"/>
      </w:r>
      <w:r w:rsidR="00A61165" w:rsidRPr="006D38DE">
        <w:rPr>
          <w:rFonts w:ascii="Times New Roman" w:hAnsi="Times New Roman"/>
          <w:sz w:val="24"/>
          <w:szCs w:val="24"/>
        </w:rPr>
        <w:t xml:space="preserve"> In the face of threats ranging from everyday crime to civil unrest and terrorism, Beijing finds itself in the unenviable position of having to protect its far-flung companies and citizens with only limited capacity.</w:t>
      </w:r>
    </w:p>
    <w:p w14:paraId="65067C19" w14:textId="0D397A52"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rPr>
        <w:t>Developments in each of these areas challenge what were in effect core principles or practices that guided interactions between China and Africa in the formative decades of the relationship. For instance, under the banner of offering an alternative to western policies China promoted (and African governments celebrated) the absence of conditionalities attached to its concessional loans and aid grants. Equally, the promotion of industrialization in African economies, and the offshoring to those countries</w:t>
      </w:r>
      <w:r w:rsidRPr="006D38DE">
        <w:rPr>
          <w:rFonts w:ascii="Times New Roman" w:hAnsi="Times New Roman"/>
          <w:b/>
          <w:sz w:val="24"/>
          <w:szCs w:val="24"/>
        </w:rPr>
        <w:t>{2}</w:t>
      </w:r>
      <w:r w:rsidRPr="006D38DE">
        <w:rPr>
          <w:rFonts w:ascii="Times New Roman" w:hAnsi="Times New Roman"/>
          <w:sz w:val="24"/>
          <w:szCs w:val="24"/>
        </w:rPr>
        <w:t xml:space="preserve"> of labour-intensive manufacturing, mark a key shift away from China’s hitherto dominant resource-centric </w:t>
      </w:r>
      <w:r w:rsidRPr="006D38DE">
        <w:rPr>
          <w:rFonts w:ascii="Times New Roman" w:hAnsi="Times New Roman"/>
          <w:sz w:val="24"/>
          <w:szCs w:val="24"/>
        </w:rPr>
        <w:lastRenderedPageBreak/>
        <w:t>engagement with the continent. Also, from a different angle, in the case of security, the Chinese government has been emphatic in stating that its approach to Africa would never involve intervention in domestic affairs, as had been the practice of western powers.</w:t>
      </w:r>
      <w:r w:rsidRPr="006D38DE">
        <w:rPr>
          <w:rFonts w:ascii="Times New Roman" w:hAnsi="Times New Roman"/>
          <w:b/>
          <w:sz w:val="24"/>
          <w:szCs w:val="24"/>
        </w:rPr>
        <w:t>{3}</w:t>
      </w:r>
      <w:r w:rsidRPr="006D38DE">
        <w:rPr>
          <w:rFonts w:ascii="Times New Roman" w:hAnsi="Times New Roman"/>
          <w:sz w:val="24"/>
          <w:szCs w:val="24"/>
        </w:rPr>
        <w:t xml:space="preserve"> As such, all the structural changes under way are profound in their impact, will require the concerted application of policy resources from China, and have the potential to recast the character of China–Africa ties in the coming years.</w:t>
      </w:r>
    </w:p>
    <w:p w14:paraId="44D3B508" w14:textId="2DB460C3" w:rsidR="00A61165" w:rsidRPr="006D38DE" w:rsidRDefault="00A61165" w:rsidP="00A61165">
      <w:pPr>
        <w:spacing w:after="0" w:line="360" w:lineRule="auto"/>
        <w:rPr>
          <w:rFonts w:ascii="Times New Roman" w:hAnsi="Times New Roman"/>
          <w:b/>
          <w:sz w:val="24"/>
          <w:szCs w:val="24"/>
        </w:rPr>
      </w:pPr>
      <w:r w:rsidRPr="006D38DE">
        <w:rPr>
          <w:rFonts w:ascii="Times New Roman" w:hAnsi="Times New Roman"/>
          <w:b/>
          <w:sz w:val="24"/>
          <w:szCs w:val="24"/>
        </w:rPr>
        <w:t>China as creditor</w:t>
      </w:r>
    </w:p>
    <w:p w14:paraId="5FFD15AF" w14:textId="1290007C"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rPr>
        <w:t>China’s status as a global economic power is founded on its role as a manufacturing and services hub, and on its growing prowess in technological innovation, but is fundamentally underwritten by the country’s huge financial reserves. Currently estimated to be over US$3.06 trillion, this financial wellspring gives Chinese economic statecraft the necessary scope to be an extraordinarily effective lender across a range of sectors, countries and risk profiles.</w:t>
      </w:r>
      <w:r w:rsidRPr="006D38DE">
        <w:rPr>
          <w:rStyle w:val="FootnoteReference"/>
          <w:rFonts w:ascii="Times New Roman" w:hAnsi="Times New Roman"/>
          <w:sz w:val="24"/>
          <w:szCs w:val="24"/>
        </w:rPr>
        <w:footnoteReference w:id="3"/>
      </w:r>
      <w:r w:rsidRPr="006D38DE">
        <w:rPr>
          <w:rFonts w:ascii="Times New Roman" w:hAnsi="Times New Roman"/>
          <w:sz w:val="24"/>
          <w:szCs w:val="24"/>
        </w:rPr>
        <w:t xml:space="preserve"> This economic statecraft, as scholars like David Lampton and William Norris have pointed out, is an integral part of the regime’s grand strategy, which relies on its use of financial instruments and other economic factors to give target countries, companies and sectors ample incentives to support Beijing’s foreign policy aims.</w:t>
      </w:r>
      <w:r w:rsidRPr="006D38DE">
        <w:rPr>
          <w:rStyle w:val="FootnoteReference"/>
          <w:rFonts w:ascii="Times New Roman" w:hAnsi="Times New Roman"/>
          <w:sz w:val="24"/>
          <w:szCs w:val="24"/>
        </w:rPr>
        <w:footnoteReference w:id="4"/>
      </w:r>
      <w:r w:rsidRPr="006D38DE">
        <w:rPr>
          <w:rFonts w:ascii="Times New Roman" w:hAnsi="Times New Roman"/>
          <w:sz w:val="24"/>
          <w:szCs w:val="24"/>
        </w:rPr>
        <w:t xml:space="preserve"> Loans, particularly concessional loans, are in this respect a key instrument for securing access to needed resources and providing credit for infrastructure development built principally by Chinese construction firms. </w:t>
      </w:r>
    </w:p>
    <w:p w14:paraId="08D4C79B" w14:textId="79477088"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rPr>
        <w:t>Between 2000 and 2011, Beijing’s policy banks advanced US$53.4 billion in concessional loans and lines of credit to 43 African countries, much of it to underbanked</w:t>
      </w:r>
      <w:r w:rsidRPr="006D38DE">
        <w:rPr>
          <w:rFonts w:ascii="Times New Roman" w:hAnsi="Times New Roman"/>
          <w:b/>
          <w:sz w:val="24"/>
          <w:szCs w:val="24"/>
        </w:rPr>
        <w:t>{4}</w:t>
      </w:r>
      <w:r w:rsidRPr="006D38DE">
        <w:rPr>
          <w:rFonts w:ascii="Times New Roman" w:hAnsi="Times New Roman"/>
          <w:sz w:val="24"/>
          <w:szCs w:val="24"/>
        </w:rPr>
        <w:t xml:space="preserve"> countries in the developing world and the bulk of it destined to be spent in paying Chinese companies to build necessary infrastructure through engineering, procurement and construction (EPC) project contracting in those same places.</w:t>
      </w:r>
      <w:r w:rsidRPr="006D38DE">
        <w:rPr>
          <w:rStyle w:val="FootnoteReference"/>
          <w:rFonts w:ascii="Times New Roman" w:hAnsi="Times New Roman"/>
          <w:sz w:val="24"/>
          <w:szCs w:val="24"/>
        </w:rPr>
        <w:footnoteReference w:id="5"/>
      </w:r>
      <w:r w:rsidRPr="006D38DE">
        <w:rPr>
          <w:rFonts w:ascii="Times New Roman" w:hAnsi="Times New Roman"/>
          <w:sz w:val="24"/>
          <w:szCs w:val="24"/>
        </w:rPr>
        <w:t xml:space="preserve"> This trend accelerated after 2012, bringing Africa’s </w:t>
      </w:r>
      <w:r w:rsidRPr="006D38DE">
        <w:rPr>
          <w:rFonts w:ascii="Times New Roman" w:hAnsi="Times New Roman"/>
          <w:sz w:val="24"/>
          <w:szCs w:val="24"/>
        </w:rPr>
        <w:lastRenderedPageBreak/>
        <w:t>debt to China sharply up to US$143 billion</w:t>
      </w:r>
      <w:r w:rsidRPr="006D38DE">
        <w:rPr>
          <w:rFonts w:ascii="Times New Roman" w:hAnsi="Times New Roman"/>
          <w:sz w:val="24"/>
          <w:szCs w:val="24"/>
          <w:lang w:eastAsia="zh-CN"/>
        </w:rPr>
        <w:t xml:space="preserve"> by 2017</w:t>
      </w:r>
      <w:r w:rsidRPr="006D38DE">
        <w:rPr>
          <w:rFonts w:ascii="Times New Roman" w:hAnsi="Times New Roman"/>
          <w:sz w:val="24"/>
          <w:szCs w:val="24"/>
        </w:rPr>
        <w:t>,</w:t>
      </w:r>
      <w:r w:rsidRPr="006D38DE">
        <w:rPr>
          <w:rStyle w:val="FootnoteReference"/>
          <w:rFonts w:ascii="Times New Roman" w:hAnsi="Times New Roman"/>
          <w:sz w:val="24"/>
          <w:szCs w:val="24"/>
        </w:rPr>
        <w:footnoteReference w:id="6"/>
      </w:r>
      <w:r w:rsidRPr="006D38DE">
        <w:rPr>
          <w:rFonts w:ascii="Times New Roman" w:hAnsi="Times New Roman"/>
          <w:sz w:val="24"/>
          <w:szCs w:val="24"/>
        </w:rPr>
        <w:t xml:space="preserve"> as noted above, with loans provided by the China Development Bank (CDB) and the Export–Import (EXIM) Bank of China reaching US$35.5 billion and US$55.7 billion respectively.</w:t>
      </w:r>
      <w:r w:rsidRPr="006D38DE">
        <w:rPr>
          <w:rStyle w:val="FootnoteReference"/>
          <w:rFonts w:ascii="Times New Roman" w:hAnsi="Times New Roman"/>
          <w:sz w:val="24"/>
          <w:szCs w:val="24"/>
        </w:rPr>
        <w:footnoteReference w:id="7"/>
      </w:r>
      <w:r w:rsidRPr="006D38DE">
        <w:rPr>
          <w:rFonts w:ascii="Times New Roman" w:hAnsi="Times New Roman"/>
          <w:sz w:val="24"/>
          <w:szCs w:val="24"/>
        </w:rPr>
        <w:t xml:space="preserve"> This</w:t>
      </w:r>
      <w:r w:rsidRPr="006D38DE">
        <w:rPr>
          <w:rFonts w:ascii="Times New Roman" w:hAnsi="Times New Roman"/>
          <w:sz w:val="24"/>
          <w:szCs w:val="24"/>
          <w:lang w:eastAsia="zh-CN"/>
        </w:rPr>
        <w:t xml:space="preserve"> represents roughly 22.9 per cent of China’s total external loans and a similar percentage (22 per cent or so</w:t>
      </w:r>
      <w:r w:rsidRPr="006D38DE">
        <w:rPr>
          <w:rFonts w:ascii="Times New Roman" w:hAnsi="Times New Roman"/>
          <w:b/>
          <w:sz w:val="24"/>
          <w:szCs w:val="24"/>
          <w:lang w:eastAsia="zh-CN"/>
        </w:rPr>
        <w:t>{5}</w:t>
      </w:r>
      <w:r w:rsidRPr="006D38DE">
        <w:rPr>
          <w:rFonts w:ascii="Times New Roman" w:hAnsi="Times New Roman"/>
          <w:sz w:val="24"/>
          <w:szCs w:val="24"/>
          <w:lang w:eastAsia="zh-CN"/>
        </w:rPr>
        <w:t>) of Africa’s entire external debts (see figure 1).</w:t>
      </w:r>
      <w:r w:rsidRPr="006D38DE" w:rsidDel="003E59BA">
        <w:rPr>
          <w:rStyle w:val="FootnoteReference"/>
          <w:rFonts w:ascii="Times New Roman" w:hAnsi="Times New Roman"/>
          <w:sz w:val="24"/>
          <w:szCs w:val="24"/>
          <w:lang w:eastAsia="zh-CN"/>
        </w:rPr>
        <w:t xml:space="preserve"> </w:t>
      </w:r>
      <w:r w:rsidRPr="006D38DE">
        <w:rPr>
          <w:rFonts w:ascii="Times New Roman" w:hAnsi="Times New Roman"/>
          <w:sz w:val="24"/>
          <w:szCs w:val="24"/>
          <w:lang w:eastAsia="zh-CN"/>
        </w:rPr>
        <w:t>Considering the volume of Chinese loans to Africa extended in the past decade, as well as the usual grace period of up to seven years (for concessional loans) before capital repayments begin to fall due</w:t>
      </w:r>
      <w:r w:rsidRPr="006D38DE">
        <w:rPr>
          <w:rFonts w:ascii="Times New Roman" w:hAnsi="Times New Roman"/>
          <w:b/>
          <w:sz w:val="24"/>
          <w:szCs w:val="24"/>
          <w:lang w:eastAsia="zh-CN"/>
        </w:rPr>
        <w:t>{6}</w:t>
      </w:r>
      <w:r w:rsidRPr="006D38DE">
        <w:rPr>
          <w:rFonts w:ascii="Times New Roman" w:hAnsi="Times New Roman"/>
          <w:sz w:val="24"/>
          <w:szCs w:val="24"/>
          <w:lang w:eastAsia="zh-CN"/>
        </w:rPr>
        <w:t>, this means that the coming decade will become a period of concentrated demand on African debtors to start servicing the principal</w:t>
      </w:r>
      <w:r w:rsidRPr="006D38DE">
        <w:rPr>
          <w:rFonts w:ascii="Times New Roman" w:hAnsi="Times New Roman"/>
          <w:b/>
          <w:sz w:val="24"/>
          <w:szCs w:val="24"/>
          <w:lang w:eastAsia="zh-CN"/>
        </w:rPr>
        <w:t>{7}</w:t>
      </w:r>
      <w:r w:rsidRPr="006D38DE">
        <w:rPr>
          <w:rFonts w:ascii="Times New Roman" w:hAnsi="Times New Roman"/>
          <w:sz w:val="24"/>
          <w:szCs w:val="24"/>
          <w:lang w:eastAsia="zh-CN"/>
        </w:rPr>
        <w:t xml:space="preserve"> to China.</w:t>
      </w:r>
      <w:r w:rsidRPr="006D38DE">
        <w:rPr>
          <w:rFonts w:ascii="Times New Roman" w:hAnsi="Times New Roman"/>
          <w:sz w:val="24"/>
          <w:szCs w:val="24"/>
        </w:rPr>
        <w:t xml:space="preserve"> Unfortunately, the collapse of commodity prices in 2014 and the slow pace of recovery ever since has put immediate pressure on African governments, with median debt rising from 30 per cent of GDP in 2012 to 50 per cent in 2017, to find ways of addressing payment shortfalls or delays as they struggled to meet their financial obligations.</w:t>
      </w:r>
      <w:r w:rsidRPr="006D38DE">
        <w:rPr>
          <w:rStyle w:val="FootnoteReference"/>
          <w:rFonts w:ascii="Times New Roman" w:hAnsi="Times New Roman"/>
          <w:sz w:val="24"/>
          <w:szCs w:val="24"/>
        </w:rPr>
        <w:footnoteReference w:id="8"/>
      </w:r>
    </w:p>
    <w:p w14:paraId="0501D49B" w14:textId="3FAFE552" w:rsidR="00A61165" w:rsidRPr="006D38DE" w:rsidRDefault="00A61165" w:rsidP="00A61165">
      <w:pPr>
        <w:spacing w:after="0" w:line="360" w:lineRule="auto"/>
        <w:rPr>
          <w:rFonts w:ascii="Times New Roman" w:hAnsi="Times New Roman"/>
          <w:color w:val="FF0000"/>
          <w:sz w:val="24"/>
          <w:szCs w:val="24"/>
        </w:rPr>
      </w:pPr>
      <w:r w:rsidRPr="006D38DE">
        <w:rPr>
          <w:rFonts w:ascii="Times New Roman" w:hAnsi="Times New Roman"/>
          <w:color w:val="FF0000"/>
          <w:sz w:val="24"/>
          <w:szCs w:val="24"/>
        </w:rPr>
        <w:t>&lt;figure 1 near here&gt;</w:t>
      </w:r>
    </w:p>
    <w:p w14:paraId="16154573" w14:textId="36033F25" w:rsidR="00A61165" w:rsidRPr="006D38DE" w:rsidRDefault="00A61165" w:rsidP="00A61165">
      <w:pPr>
        <w:spacing w:after="0" w:line="360" w:lineRule="auto"/>
        <w:rPr>
          <w:rFonts w:ascii="Times New Roman" w:hAnsi="Times New Roman"/>
          <w:b/>
          <w:sz w:val="24"/>
          <w:szCs w:val="24"/>
          <w:lang w:eastAsia="zh-CN"/>
        </w:rPr>
      </w:pPr>
      <w:r w:rsidRPr="006D38DE">
        <w:rPr>
          <w:rFonts w:ascii="Times New Roman" w:hAnsi="Times New Roman"/>
          <w:sz w:val="24"/>
          <w:szCs w:val="24"/>
        </w:rPr>
        <w:t xml:space="preserve">Although most Chinese loans have focused on the African infrastructure and power sectors, which are indispensable to Africa’s long-term industrialization and economic growth, the short-term pressure of mounting external debt in some African countries calls for urgent attention to solutions from all the continent’s creditors. China’s management of African debt repayment, against this backdrop, has become an untested component of the mutual relationship. It </w:t>
      </w:r>
      <w:r w:rsidRPr="006D38DE">
        <w:rPr>
          <w:rFonts w:ascii="Times New Roman" w:hAnsi="Times New Roman"/>
          <w:sz w:val="24"/>
          <w:szCs w:val="24"/>
          <w:lang w:eastAsia="zh-CN"/>
        </w:rPr>
        <w:t>seems</w:t>
      </w:r>
      <w:r w:rsidRPr="006D38DE">
        <w:rPr>
          <w:rFonts w:ascii="Times New Roman" w:hAnsi="Times New Roman"/>
          <w:sz w:val="24"/>
          <w:szCs w:val="24"/>
        </w:rPr>
        <w:t xml:space="preserve"> too soon for China to launch large-scale debt restructuring,</w:t>
      </w:r>
      <w:r w:rsidRPr="006D38DE">
        <w:rPr>
          <w:rStyle w:val="FootnoteReference"/>
          <w:rFonts w:ascii="Times New Roman" w:hAnsi="Times New Roman"/>
          <w:sz w:val="24"/>
          <w:szCs w:val="24"/>
        </w:rPr>
        <w:footnoteReference w:id="9"/>
      </w:r>
      <w:r w:rsidRPr="006D38DE">
        <w:rPr>
          <w:rFonts w:ascii="Times New Roman" w:hAnsi="Times New Roman"/>
          <w:sz w:val="24"/>
          <w:szCs w:val="24"/>
        </w:rPr>
        <w:t xml:space="preserve"> since, </w:t>
      </w:r>
      <w:r w:rsidRPr="006D38DE">
        <w:rPr>
          <w:rFonts w:ascii="Times New Roman" w:hAnsi="Times New Roman"/>
          <w:sz w:val="24"/>
          <w:szCs w:val="24"/>
        </w:rPr>
        <w:lastRenderedPageBreak/>
        <w:t>despite the rising risks, African debts have not yet reached an uncontrollable, ‘crisis’ level.</w:t>
      </w:r>
      <w:r w:rsidRPr="006D38DE">
        <w:rPr>
          <w:rStyle w:val="FootnoteReference"/>
          <w:rFonts w:ascii="Times New Roman" w:hAnsi="Times New Roman"/>
          <w:sz w:val="24"/>
          <w:szCs w:val="24"/>
        </w:rPr>
        <w:footnoteReference w:id="10"/>
      </w:r>
      <w:r w:rsidRPr="006D38DE">
        <w:rPr>
          <w:rFonts w:ascii="Times New Roman" w:hAnsi="Times New Roman"/>
          <w:sz w:val="24"/>
          <w:szCs w:val="24"/>
        </w:rPr>
        <w:t xml:space="preserve"> That said, China will have to start taking me</w:t>
      </w:r>
      <w:r w:rsidRPr="006D38DE">
        <w:rPr>
          <w:rFonts w:ascii="Times New Roman" w:hAnsi="Times New Roman"/>
          <w:sz w:val="24"/>
          <w:szCs w:val="24"/>
          <w:lang w:eastAsia="zh-CN"/>
        </w:rPr>
        <w:t>asures to alleviate the debt burden of African countries in general, and those that are heavily indebted to China in particular, in order to avoid a potential crisis on the African side and financial losses to itself. There are a couple of options that China has already taken or considered.</w:t>
      </w:r>
    </w:p>
    <w:p w14:paraId="2E06BAD5" w14:textId="295B561F"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rPr>
        <w:t>The first is cancellation of select financial liabilities</w:t>
      </w:r>
      <w:r w:rsidRPr="006D38DE">
        <w:rPr>
          <w:rFonts w:ascii="Times New Roman" w:hAnsi="Times New Roman"/>
          <w:sz w:val="24"/>
          <w:szCs w:val="24"/>
          <w:lang w:eastAsia="zh-CN"/>
        </w:rPr>
        <w:t>. In response to the debt distress of Mozambique, intensified by its default in early 2017—the first sovereign debt default in Africa since Côte d’Ivoire’s in 2011—China decided to waive four loans, totalling US$36 million, due for repayment by the end of the year;</w:t>
      </w:r>
      <w:r w:rsidRPr="006D38DE">
        <w:rPr>
          <w:rStyle w:val="FootnoteReference"/>
          <w:rFonts w:ascii="Times New Roman" w:hAnsi="Times New Roman"/>
          <w:sz w:val="24"/>
          <w:szCs w:val="24"/>
          <w:lang w:eastAsia="zh-CN"/>
        </w:rPr>
        <w:footnoteReference w:id="11"/>
      </w:r>
      <w:r w:rsidRPr="006D38DE">
        <w:rPr>
          <w:rFonts w:ascii="Times New Roman" w:hAnsi="Times New Roman"/>
          <w:sz w:val="24"/>
          <w:szCs w:val="24"/>
          <w:lang w:eastAsia="zh-CN"/>
        </w:rPr>
        <w:t xml:space="preserve"> and at the seventh summit of the </w:t>
      </w:r>
      <w:r w:rsidRPr="006D38DE">
        <w:rPr>
          <w:rFonts w:ascii="Times New Roman" w:hAnsi="Times New Roman"/>
          <w:sz w:val="24"/>
          <w:szCs w:val="24"/>
        </w:rPr>
        <w:t>Forum on China–Africa Cooperation (</w:t>
      </w:r>
      <w:r w:rsidRPr="006D38DE">
        <w:rPr>
          <w:rFonts w:ascii="Times New Roman" w:hAnsi="Times New Roman"/>
          <w:sz w:val="24"/>
          <w:szCs w:val="24"/>
          <w:lang w:eastAsia="zh-CN"/>
        </w:rPr>
        <w:t>FOCAC) in Beijing in September 2018, Chinese President Xi Jinping further declared that all interest-free loans owed by the LDCs, HIPCs, LDDCs and SIDS in Africa due by the end of that year were to be waived.</w:t>
      </w:r>
      <w:r w:rsidRPr="006D38DE">
        <w:rPr>
          <w:rStyle w:val="FootnoteReference"/>
          <w:rFonts w:ascii="Times New Roman" w:hAnsi="Times New Roman"/>
          <w:sz w:val="24"/>
          <w:szCs w:val="24"/>
          <w:lang w:eastAsia="zh-CN"/>
        </w:rPr>
        <w:footnoteReference w:id="12"/>
      </w:r>
      <w:r w:rsidRPr="006D38DE">
        <w:rPr>
          <w:rFonts w:ascii="Times New Roman" w:hAnsi="Times New Roman"/>
          <w:sz w:val="24"/>
          <w:szCs w:val="24"/>
          <w:lang w:eastAsia="zh-CN"/>
        </w:rPr>
        <w:t xml:space="preserve"> Notably, however, the debt cancellation option offered by the Chinese government has until now only applied to interest-free loans, which comprise a relatively minor percentage of its total loans to Africa.</w:t>
      </w:r>
      <w:r w:rsidRPr="006D38DE">
        <w:rPr>
          <w:rStyle w:val="FootnoteReference"/>
          <w:rFonts w:ascii="Times New Roman" w:hAnsi="Times New Roman"/>
          <w:sz w:val="24"/>
          <w:szCs w:val="24"/>
          <w:lang w:eastAsia="zh-CN"/>
        </w:rPr>
        <w:footnoteReference w:id="13"/>
      </w:r>
      <w:r w:rsidRPr="006D38DE">
        <w:rPr>
          <w:rFonts w:ascii="Times New Roman" w:hAnsi="Times New Roman"/>
          <w:sz w:val="24"/>
          <w:szCs w:val="24"/>
          <w:lang w:eastAsia="zh-CN"/>
        </w:rPr>
        <w:t xml:space="preserve"> </w:t>
      </w:r>
    </w:p>
    <w:p w14:paraId="50D8EED3" w14:textId="6EE73AA7"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lang w:eastAsia="zh-CN"/>
        </w:rPr>
        <w:lastRenderedPageBreak/>
        <w:t>The second option, which as yet has not materialized, is to provide short-term refinancing arrangements to African countries with payment difficulties.</w:t>
      </w:r>
      <w:r w:rsidRPr="006D38DE">
        <w:rPr>
          <w:rFonts w:ascii="Times New Roman" w:hAnsi="Times New Roman"/>
          <w:sz w:val="24"/>
          <w:szCs w:val="24"/>
        </w:rPr>
        <w:t xml:space="preserve"> Chinese investors in the Democratic Republic of Congo (DRC), for example, have been discussing the possibility of asking the CDB to exchange its old loans to DRC</w:t>
      </w:r>
      <w:r w:rsidRPr="006D38DE">
        <w:rPr>
          <w:rFonts w:ascii="Times New Roman" w:hAnsi="Times New Roman"/>
          <w:b/>
          <w:sz w:val="24"/>
          <w:szCs w:val="24"/>
        </w:rPr>
        <w:t>{8}</w:t>
      </w:r>
      <w:r w:rsidRPr="006D38DE">
        <w:rPr>
          <w:rFonts w:ascii="Times New Roman" w:hAnsi="Times New Roman"/>
          <w:sz w:val="24"/>
          <w:szCs w:val="24"/>
        </w:rPr>
        <w:t xml:space="preserve"> for a new, three-</w:t>
      </w:r>
      <w:r w:rsidRPr="006D38DE">
        <w:rPr>
          <w:rFonts w:ascii="Times New Roman" w:hAnsi="Times New Roman"/>
          <w:sz w:val="24"/>
          <w:szCs w:val="24"/>
          <w:lang w:eastAsia="zh-CN"/>
        </w:rPr>
        <w:t xml:space="preserve"> to five-year</w:t>
      </w:r>
      <w:r w:rsidRPr="006D38DE">
        <w:rPr>
          <w:rFonts w:ascii="Times New Roman" w:hAnsi="Times New Roman"/>
          <w:sz w:val="24"/>
          <w:szCs w:val="24"/>
        </w:rPr>
        <w:t xml:space="preserve"> debt in order to allow Kinshasa more time to recover its economy and repay the funds.</w:t>
      </w:r>
      <w:r w:rsidRPr="006D38DE">
        <w:rPr>
          <w:rStyle w:val="FootnoteReference"/>
          <w:rFonts w:ascii="Times New Roman" w:hAnsi="Times New Roman"/>
          <w:sz w:val="24"/>
          <w:szCs w:val="24"/>
        </w:rPr>
        <w:footnoteReference w:id="14"/>
      </w:r>
      <w:r w:rsidRPr="006D38DE">
        <w:rPr>
          <w:rFonts w:ascii="Times New Roman" w:hAnsi="Times New Roman"/>
          <w:sz w:val="24"/>
          <w:szCs w:val="24"/>
        </w:rPr>
        <w:t xml:space="preserve"> Whether this proposed option might work, however, has much to do with the debtors’ economic prospects in the short term—the refinancing arrangement for Mozambique set up by western banks, for instance, did not pull the country from the brink of default. In a broader sense, the new pledges of development finance totalling US$60 billion from China in the autumn of 2018 may also be regarded as a sort of refinancing;</w:t>
      </w:r>
      <w:r w:rsidRPr="006D38DE">
        <w:rPr>
          <w:rStyle w:val="FootnoteReference"/>
          <w:rFonts w:ascii="Times New Roman" w:hAnsi="Times New Roman"/>
          <w:sz w:val="24"/>
          <w:szCs w:val="24"/>
        </w:rPr>
        <w:footnoteReference w:id="15"/>
      </w:r>
      <w:r w:rsidRPr="006D38DE">
        <w:rPr>
          <w:rFonts w:ascii="Times New Roman" w:hAnsi="Times New Roman"/>
          <w:sz w:val="24"/>
          <w:szCs w:val="24"/>
        </w:rPr>
        <w:t xml:space="preserve"> but again, while this may bail out those countries that are already on the right track of economic transformation and only in a temporary financial difficulty, it will not change much—and may even worsen debt distress—for those that have not already shown promising signs of economic growth and debt servicing. </w:t>
      </w:r>
    </w:p>
    <w:p w14:paraId="68E3B5E2" w14:textId="17F04362"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rPr>
        <w:t>In instances of the latter kind, China may choose to withhold additional funds and, in extreme cases, insist on the monitoring of compliance by Chinese officials. Zimbabwe provides an example of both of these policies. President Mugabe’s effort to raise US$27 billion for a recovery programme for the country resulted in a commitment of US$4 billion from Beijing in 2014 that, as of 2018</w:t>
      </w:r>
      <w:r w:rsidRPr="006D38DE">
        <w:rPr>
          <w:rFonts w:ascii="Times New Roman" w:hAnsi="Times New Roman"/>
          <w:b/>
          <w:sz w:val="24"/>
          <w:szCs w:val="24"/>
        </w:rPr>
        <w:t>{9}</w:t>
      </w:r>
      <w:r w:rsidRPr="006D38DE">
        <w:rPr>
          <w:rFonts w:ascii="Times New Roman" w:hAnsi="Times New Roman"/>
          <w:sz w:val="24"/>
          <w:szCs w:val="24"/>
        </w:rPr>
        <w:t xml:space="preserve">, was still to be implemented. Indeed, such was the apparent fear in Beijing of losing finance to local corruption—and the continued inability of Zimbabwe to pay </w:t>
      </w:r>
      <w:r w:rsidRPr="006D38DE">
        <w:rPr>
          <w:rFonts w:ascii="Times New Roman" w:hAnsi="Times New Roman"/>
          <w:sz w:val="24"/>
          <w:szCs w:val="24"/>
        </w:rPr>
        <w:lastRenderedPageBreak/>
        <w:t>back its existing outstanding US$60 million debt to China—that it insisted on the placement of Chinese officials directly into positions within the Zimbabwean government and parastatal offices to provide oversight and engineer reforms to management procedures, arousing resentment within elements of the Zimbabwean governing party ZANU-PF.</w:t>
      </w:r>
      <w:r w:rsidRPr="006D38DE">
        <w:rPr>
          <w:rStyle w:val="FootnoteReference"/>
          <w:rFonts w:ascii="Times New Roman" w:hAnsi="Times New Roman"/>
          <w:sz w:val="24"/>
          <w:szCs w:val="24"/>
        </w:rPr>
        <w:footnoteReference w:id="16"/>
      </w:r>
    </w:p>
    <w:p w14:paraId="06528D2F" w14:textId="11562EEF" w:rsidR="00A61165" w:rsidRPr="006D38DE" w:rsidRDefault="00A61165" w:rsidP="00A61165">
      <w:pPr>
        <w:spacing w:after="0" w:line="360" w:lineRule="auto"/>
        <w:rPr>
          <w:rFonts w:ascii="Times New Roman" w:hAnsi="Times New Roman"/>
          <w:sz w:val="24"/>
          <w:szCs w:val="24"/>
          <w:lang w:eastAsia="zh-CN"/>
        </w:rPr>
      </w:pPr>
      <w:r w:rsidRPr="006D38DE">
        <w:rPr>
          <w:rFonts w:ascii="Times New Roman" w:hAnsi="Times New Roman"/>
          <w:sz w:val="24"/>
          <w:szCs w:val="24"/>
        </w:rPr>
        <w:t xml:space="preserve">This in turn may also pose a dilemma for China in having to choose between financing the ‘traditional’ infrastructure and power sectors, which despite their fundamental importance cannot yield </w:t>
      </w:r>
      <w:r w:rsidRPr="006D38DE">
        <w:rPr>
          <w:rFonts w:ascii="Times New Roman" w:hAnsi="Times New Roman"/>
          <w:sz w:val="24"/>
          <w:szCs w:val="24"/>
          <w:lang w:eastAsia="zh-CN"/>
        </w:rPr>
        <w:t xml:space="preserve">quick </w:t>
      </w:r>
      <w:r w:rsidRPr="006D38DE">
        <w:rPr>
          <w:rFonts w:ascii="Times New Roman" w:hAnsi="Times New Roman"/>
          <w:sz w:val="24"/>
          <w:szCs w:val="24"/>
        </w:rPr>
        <w:t>economic returns, and financing productive sectors such as mining and manufacturing, which are more likely to generate money for the host country and repay the debts (we will return to this point below). The Chinese government, therefore, may have to make more cautious decisions this time around in how it disperses the US$60 billion announced for the coming three years in order to protect the interests of both the debtors and itself as creditor.</w:t>
      </w:r>
    </w:p>
    <w:p w14:paraId="063FEAD8" w14:textId="7EFC15ED" w:rsidR="00A61165" w:rsidRPr="006D38DE" w:rsidRDefault="00A61165" w:rsidP="00A61165">
      <w:pPr>
        <w:spacing w:after="0" w:line="360" w:lineRule="auto"/>
        <w:rPr>
          <w:rFonts w:ascii="Times New Roman" w:hAnsi="Times New Roman"/>
          <w:sz w:val="24"/>
          <w:szCs w:val="24"/>
          <w:lang w:eastAsia="zh-CN"/>
        </w:rPr>
      </w:pPr>
      <w:r w:rsidRPr="006D38DE">
        <w:rPr>
          <w:rFonts w:ascii="Times New Roman" w:hAnsi="Times New Roman"/>
          <w:sz w:val="24"/>
          <w:szCs w:val="24"/>
          <w:lang w:eastAsia="zh-CN"/>
        </w:rPr>
        <w:t xml:space="preserve">In more urgent cases, the Chinese government may not be able to avoid the option of rescheduling the debts of those countries that simply cannot afford the payments. </w:t>
      </w:r>
      <w:r w:rsidRPr="006D38DE">
        <w:rPr>
          <w:rFonts w:ascii="Times New Roman" w:hAnsi="Times New Roman"/>
          <w:sz w:val="24"/>
          <w:szCs w:val="24"/>
        </w:rPr>
        <w:t xml:space="preserve">Sudan, for instance, during its </w:t>
      </w:r>
      <w:r w:rsidRPr="006D38DE">
        <w:rPr>
          <w:rFonts w:ascii="Times New Roman" w:hAnsi="Times New Roman"/>
          <w:sz w:val="24"/>
          <w:szCs w:val="24"/>
          <w:lang w:eastAsia="zh-CN"/>
        </w:rPr>
        <w:t>severe economic crisis</w:t>
      </w:r>
      <w:r w:rsidRPr="006D38DE">
        <w:rPr>
          <w:rFonts w:ascii="Times New Roman" w:hAnsi="Times New Roman"/>
          <w:sz w:val="24"/>
          <w:szCs w:val="24"/>
        </w:rPr>
        <w:t xml:space="preserve"> in 2012, secured a five-year delay on its debts to China;</w:t>
      </w:r>
      <w:r w:rsidRPr="006D38DE">
        <w:rPr>
          <w:rStyle w:val="FootnoteReference"/>
          <w:rFonts w:ascii="Times New Roman" w:hAnsi="Times New Roman"/>
          <w:sz w:val="24"/>
          <w:szCs w:val="24"/>
        </w:rPr>
        <w:footnoteReference w:id="17"/>
      </w:r>
      <w:r w:rsidRPr="006D38DE">
        <w:rPr>
          <w:rFonts w:ascii="Times New Roman" w:hAnsi="Times New Roman"/>
          <w:sz w:val="24"/>
          <w:szCs w:val="24"/>
          <w:lang w:eastAsia="zh-CN"/>
        </w:rPr>
        <w:t xml:space="preserve"> and Zambia, caught in a critical debt situation since 2018 and owing 30 per cent of its total US$9.3 billion external debt to China, </w:t>
      </w:r>
      <w:r w:rsidRPr="006D38DE">
        <w:rPr>
          <w:rFonts w:ascii="Times New Roman" w:hAnsi="Times New Roman"/>
          <w:sz w:val="24"/>
          <w:szCs w:val="24"/>
        </w:rPr>
        <w:t>has also been actively engaging with China in an attempt to renegotiate the terms of its debt.</w:t>
      </w:r>
      <w:r w:rsidRPr="006D38DE">
        <w:rPr>
          <w:rStyle w:val="FootnoteReference"/>
          <w:rFonts w:ascii="Times New Roman" w:hAnsi="Times New Roman"/>
          <w:sz w:val="24"/>
          <w:szCs w:val="24"/>
        </w:rPr>
        <w:footnoteReference w:id="18"/>
      </w:r>
      <w:r w:rsidRPr="006D38DE">
        <w:rPr>
          <w:rFonts w:ascii="Times New Roman" w:hAnsi="Times New Roman"/>
          <w:sz w:val="24"/>
          <w:szCs w:val="24"/>
        </w:rPr>
        <w:t xml:space="preserve"> </w:t>
      </w:r>
      <w:r w:rsidRPr="006D38DE">
        <w:rPr>
          <w:rFonts w:ascii="Times New Roman" w:hAnsi="Times New Roman"/>
          <w:sz w:val="24"/>
          <w:szCs w:val="24"/>
          <w:lang w:eastAsia="zh-CN"/>
        </w:rPr>
        <w:t>At the FOCAC summit in September 2018, Ethiopia became the first among China’s top African debtors to secure a rescheduling deal, allowing it to enjoy a further 20-year extension on some of its debts to China (including loans totalling US$4 billion for the flagship Addis Ababa–Djibouti railway project).</w:t>
      </w:r>
      <w:r w:rsidRPr="006D38DE">
        <w:rPr>
          <w:rStyle w:val="FootnoteReference"/>
          <w:rFonts w:ascii="Times New Roman" w:hAnsi="Times New Roman"/>
          <w:sz w:val="24"/>
          <w:szCs w:val="24"/>
          <w:lang w:eastAsia="zh-CN"/>
        </w:rPr>
        <w:footnoteReference w:id="19"/>
      </w:r>
    </w:p>
    <w:p w14:paraId="7B2DD339" w14:textId="7558AC9C" w:rsidR="00A61165" w:rsidRPr="006D38DE" w:rsidRDefault="00A61165" w:rsidP="00A61165">
      <w:pPr>
        <w:spacing w:after="0" w:line="360" w:lineRule="auto"/>
        <w:rPr>
          <w:rFonts w:ascii="Times New Roman" w:hAnsi="Times New Roman"/>
          <w:sz w:val="24"/>
          <w:szCs w:val="24"/>
          <w:lang w:eastAsia="zh-CN"/>
        </w:rPr>
      </w:pPr>
      <w:r w:rsidRPr="006D38DE">
        <w:rPr>
          <w:rFonts w:ascii="Times New Roman" w:hAnsi="Times New Roman"/>
          <w:sz w:val="24"/>
          <w:szCs w:val="24"/>
          <w:lang w:eastAsia="zh-CN"/>
        </w:rPr>
        <w:t xml:space="preserve">Finally, as a complementary method, the Chinese government has also started to adopt some policies promoting use of the renminbi in Africa. To date, China has signed bilateral currency </w:t>
      </w:r>
      <w:r w:rsidRPr="006D38DE">
        <w:rPr>
          <w:rFonts w:ascii="Times New Roman" w:hAnsi="Times New Roman"/>
          <w:sz w:val="24"/>
          <w:szCs w:val="24"/>
          <w:lang w:eastAsia="zh-CN"/>
        </w:rPr>
        <w:lastRenderedPageBreak/>
        <w:t>swap agreements with a few African countries such as South Africa (2015) and Egypt (2016), the most recent being with Nigeria, in the form of a US$2.5 billion deal</w:t>
      </w:r>
      <w:r w:rsidRPr="006D38DE">
        <w:rPr>
          <w:rFonts w:ascii="Times New Roman" w:hAnsi="Times New Roman"/>
          <w:b/>
          <w:sz w:val="24"/>
          <w:szCs w:val="24"/>
          <w:lang w:eastAsia="zh-CN"/>
        </w:rPr>
        <w:t>{10}</w:t>
      </w:r>
      <w:r w:rsidRPr="006D38DE">
        <w:rPr>
          <w:rFonts w:ascii="Times New Roman" w:hAnsi="Times New Roman"/>
          <w:sz w:val="24"/>
          <w:szCs w:val="24"/>
          <w:lang w:eastAsia="zh-CN"/>
        </w:rPr>
        <w:t xml:space="preserve"> for three years signed in April 2018.</w:t>
      </w:r>
      <w:r w:rsidRPr="006D38DE">
        <w:rPr>
          <w:rStyle w:val="FootnoteReference"/>
          <w:rFonts w:ascii="Times New Roman" w:hAnsi="Times New Roman"/>
          <w:sz w:val="24"/>
          <w:szCs w:val="24"/>
          <w:lang w:eastAsia="zh-CN"/>
        </w:rPr>
        <w:footnoteReference w:id="20"/>
      </w:r>
      <w:r w:rsidRPr="006D38DE">
        <w:rPr>
          <w:rFonts w:ascii="Times New Roman" w:hAnsi="Times New Roman"/>
          <w:sz w:val="24"/>
          <w:szCs w:val="24"/>
          <w:lang w:eastAsia="zh-CN"/>
        </w:rPr>
        <w:t xml:space="preserve"> Although this is not a direct debt reorganizing arrangement, it will help increase the short-term liquidity of Nigeria’s financial markets, avoid risks associated with exchange rate fluctuation, and facilitate bilateral trade and investment. To this end, 14 African countries—including top debtors to China such as Angola, Kenya, Mozambique, Zambia and Zimbabwe—met in Harare in May 2018 to discuss the feasibility of adopting the Chinese renminbi as one of their reserve currencies. Doing so would would open up the opportunity of expanding exports to China and repaying the liabilities directly in Chinese currency. </w:t>
      </w:r>
    </w:p>
    <w:p w14:paraId="7FF4ACE3" w14:textId="77127D51" w:rsidR="00A61165" w:rsidRPr="006D38DE" w:rsidRDefault="00A61165" w:rsidP="00A61165">
      <w:pPr>
        <w:spacing w:after="0" w:line="360" w:lineRule="auto"/>
        <w:rPr>
          <w:rFonts w:ascii="Times New Roman" w:hAnsi="Times New Roman"/>
          <w:sz w:val="24"/>
          <w:szCs w:val="24"/>
          <w:lang w:eastAsia="zh-CN"/>
        </w:rPr>
      </w:pPr>
      <w:r w:rsidRPr="006D38DE">
        <w:rPr>
          <w:rFonts w:ascii="Times New Roman" w:hAnsi="Times New Roman"/>
          <w:sz w:val="24"/>
          <w:szCs w:val="24"/>
          <w:lang w:eastAsia="zh-CN"/>
        </w:rPr>
        <w:t xml:space="preserve">Despite some initial counter-measures already being taken or considered, as noted above, there are still a few potential challenges for China in dealing this ‘new’ issue in handling debts with its African partners. First of all, as an emerging and relatively inexperienced creditor, China will have to learn, act and adapt quickly in order to handle its debt relations with dozens of countries properly while managing to maintain, if possible, its distinctive approach that differentiates it from traditional western creditors. </w:t>
      </w:r>
      <w:r w:rsidRPr="006D38DE">
        <w:rPr>
          <w:rFonts w:ascii="Times New Roman" w:hAnsi="Times New Roman"/>
          <w:sz w:val="24"/>
          <w:szCs w:val="24"/>
        </w:rPr>
        <w:t>For now,</w:t>
      </w:r>
      <w:r w:rsidRPr="006D38DE">
        <w:rPr>
          <w:rFonts w:ascii="Times New Roman" w:hAnsi="Times New Roman"/>
          <w:sz w:val="24"/>
          <w:szCs w:val="24"/>
          <w:lang w:eastAsia="zh-CN"/>
        </w:rPr>
        <w:t xml:space="preserve"> China does not have a comprehensive external debt management system, including a workable debt sustainability evaluation framework, or a unified debt restructuring mechanism for its external borrowers. There have been no stipulations relating to the circumstances in which loans may be advanced or the qualifications of debtors, nor any specific rules as to when and how to apply debt relief, refinancing, rescheduling or other arrangements. This lack of definition may result in a slow, non-uniform, non-transparent response to debt restructuring needs and put strains on the bilateral/multilateral relations between China and different African states. </w:t>
      </w:r>
    </w:p>
    <w:p w14:paraId="07BF0281" w14:textId="059BE64A" w:rsidR="00A61165" w:rsidRPr="006D38DE" w:rsidRDefault="00A61165" w:rsidP="00A61165">
      <w:pPr>
        <w:spacing w:after="0" w:line="360" w:lineRule="auto"/>
        <w:rPr>
          <w:rFonts w:ascii="Times New Roman" w:hAnsi="Times New Roman"/>
          <w:sz w:val="24"/>
          <w:szCs w:val="24"/>
          <w:lang w:eastAsia="zh-CN"/>
        </w:rPr>
      </w:pPr>
      <w:r w:rsidRPr="006D38DE">
        <w:rPr>
          <w:rFonts w:ascii="Times New Roman" w:hAnsi="Times New Roman"/>
          <w:sz w:val="24"/>
          <w:szCs w:val="24"/>
          <w:lang w:eastAsia="zh-CN"/>
        </w:rPr>
        <w:t xml:space="preserve">To date, China has not been deeply involved in international debt restructuring negotiations led by the Paris Club or multilateral creditors such as the World Bank and IMF. Although China acknowledges and has adopted concepts such as the HIPCs that were proposed by the traditional lenders, it does not apply the rules of the latter in terms of debt restructurings, which often involve additional conditionality, nor has it engaged much in the debt </w:t>
      </w:r>
      <w:r w:rsidRPr="006D38DE">
        <w:rPr>
          <w:rFonts w:ascii="Times New Roman" w:hAnsi="Times New Roman"/>
          <w:sz w:val="24"/>
          <w:szCs w:val="24"/>
          <w:lang w:eastAsia="zh-CN"/>
        </w:rPr>
        <w:lastRenderedPageBreak/>
        <w:t>restructuring talks they have held.</w:t>
      </w:r>
      <w:r w:rsidRPr="006D38DE">
        <w:rPr>
          <w:rStyle w:val="FootnoteReference"/>
          <w:rFonts w:ascii="Times New Roman" w:hAnsi="Times New Roman"/>
          <w:sz w:val="24"/>
          <w:szCs w:val="24"/>
          <w:lang w:eastAsia="zh-CN"/>
        </w:rPr>
        <w:footnoteReference w:id="21"/>
      </w:r>
      <w:r w:rsidRPr="006D38DE">
        <w:rPr>
          <w:rFonts w:ascii="Times New Roman" w:hAnsi="Times New Roman"/>
          <w:sz w:val="24"/>
          <w:szCs w:val="24"/>
          <w:lang w:eastAsia="zh-CN"/>
        </w:rPr>
        <w:t xml:space="preserve"> As the sums advanced in loans to Africa mount, China may need to open up and talk to other lending partners (not least in the interests of the debtors, which may otherwise not be able to get further loans or necessary restructuring deals from their traditional creditors); and it remains a question as to what extent China will be able to maintain some of its long-held positions, given the pressures that may come to bear from multilateral negotiations or concern for financial losses.</w:t>
      </w:r>
    </w:p>
    <w:p w14:paraId="669ECF56" w14:textId="1A759ADC" w:rsidR="00A61165" w:rsidRPr="006D38DE" w:rsidRDefault="00A61165" w:rsidP="00A61165">
      <w:pPr>
        <w:spacing w:after="0" w:line="360" w:lineRule="auto"/>
        <w:rPr>
          <w:rFonts w:ascii="Times New Roman" w:hAnsi="Times New Roman"/>
          <w:sz w:val="24"/>
          <w:szCs w:val="24"/>
          <w:lang w:eastAsia="zh-CN"/>
        </w:rPr>
      </w:pPr>
      <w:r w:rsidRPr="006D38DE">
        <w:rPr>
          <w:rFonts w:ascii="Times New Roman" w:hAnsi="Times New Roman"/>
          <w:sz w:val="24"/>
          <w:szCs w:val="24"/>
          <w:lang w:eastAsia="zh-CN"/>
        </w:rPr>
        <w:t xml:space="preserve">Second, </w:t>
      </w:r>
      <w:r w:rsidRPr="006D38DE">
        <w:rPr>
          <w:rFonts w:ascii="Times New Roman" w:hAnsi="Times New Roman"/>
          <w:sz w:val="24"/>
          <w:szCs w:val="24"/>
        </w:rPr>
        <w:t>the dangers of sovereign default and the resultant seizure of assets (and resources</w:t>
      </w:r>
      <w:r w:rsidRPr="006D38DE">
        <w:rPr>
          <w:rStyle w:val="FootnoteReference"/>
          <w:rFonts w:ascii="Times New Roman" w:hAnsi="Times New Roman"/>
          <w:sz w:val="24"/>
          <w:szCs w:val="24"/>
        </w:rPr>
        <w:footnoteReference w:id="22"/>
      </w:r>
      <w:r w:rsidRPr="006D38DE">
        <w:rPr>
          <w:rFonts w:ascii="Times New Roman" w:hAnsi="Times New Roman"/>
          <w:sz w:val="24"/>
          <w:szCs w:val="24"/>
        </w:rPr>
        <w:t xml:space="preserve">) in lieu of payment would test China–Africa relations. The potential debt-for-equity option, while a typical response to corporate defaults, is more alarming to </w:t>
      </w:r>
      <w:r w:rsidRPr="006D38DE">
        <w:rPr>
          <w:rFonts w:ascii="Times New Roman" w:hAnsi="Times New Roman"/>
          <w:sz w:val="24"/>
          <w:szCs w:val="24"/>
          <w:lang w:eastAsia="zh-CN"/>
        </w:rPr>
        <w:t xml:space="preserve">sovereign </w:t>
      </w:r>
      <w:r w:rsidRPr="006D38DE">
        <w:rPr>
          <w:rFonts w:ascii="Times New Roman" w:hAnsi="Times New Roman"/>
          <w:sz w:val="24"/>
          <w:szCs w:val="24"/>
        </w:rPr>
        <w:t xml:space="preserve">debtors. </w:t>
      </w:r>
      <w:r w:rsidRPr="006D38DE">
        <w:rPr>
          <w:rFonts w:ascii="Times New Roman" w:hAnsi="Times New Roman"/>
          <w:sz w:val="24"/>
          <w:szCs w:val="24"/>
          <w:lang w:eastAsia="zh-CN"/>
        </w:rPr>
        <w:t>The Hanbamtota Harbour case in Sri Lanka touches a nerve in this respect, giving rise to speculation as to what might happen to African countries in debt distress on a similar scale.</w:t>
      </w:r>
      <w:r w:rsidRPr="006D38DE">
        <w:rPr>
          <w:rStyle w:val="FootnoteReference"/>
          <w:rFonts w:ascii="Times New Roman" w:hAnsi="Times New Roman"/>
          <w:sz w:val="24"/>
          <w:szCs w:val="24"/>
          <w:lang w:eastAsia="zh-CN"/>
        </w:rPr>
        <w:footnoteReference w:id="23"/>
      </w:r>
      <w:r w:rsidRPr="006D38DE">
        <w:rPr>
          <w:rFonts w:ascii="Times New Roman" w:hAnsi="Times New Roman"/>
          <w:sz w:val="24"/>
          <w:szCs w:val="24"/>
          <w:lang w:eastAsia="zh-CN"/>
        </w:rPr>
        <w:t xml:space="preserve"> In July 2017, an agreement was signed between the Sri Lankan government and CMPort (China Merchants Port Holdings Company Limited), a state-owned Chinese company, granting the latter a 99-year lease of the harbour,</w:t>
      </w:r>
      <w:r w:rsidRPr="006D38DE">
        <w:rPr>
          <w:rStyle w:val="FootnoteReference"/>
          <w:rFonts w:ascii="Times New Roman" w:hAnsi="Times New Roman"/>
          <w:sz w:val="24"/>
          <w:szCs w:val="24"/>
          <w:lang w:eastAsia="zh-CN"/>
        </w:rPr>
        <w:footnoteReference w:id="24"/>
      </w:r>
      <w:r w:rsidRPr="006D38DE">
        <w:rPr>
          <w:rFonts w:ascii="Times New Roman" w:hAnsi="Times New Roman"/>
          <w:sz w:val="24"/>
          <w:szCs w:val="24"/>
          <w:lang w:eastAsia="zh-CN"/>
        </w:rPr>
        <w:t xml:space="preserve"> at a cost of around US$1 billion in rent. Some observers conjectured that the Sri Lankan government, which was in a debt distress </w:t>
      </w:r>
      <w:r w:rsidRPr="006D38DE">
        <w:rPr>
          <w:rFonts w:ascii="Times New Roman" w:hAnsi="Times New Roman"/>
          <w:sz w:val="24"/>
          <w:szCs w:val="24"/>
          <w:lang w:eastAsia="zh-CN"/>
        </w:rPr>
        <w:lastRenderedPageBreak/>
        <w:t>situation, ‘sold’ the harbour in order to repay its debts to China.</w:t>
      </w:r>
      <w:r w:rsidRPr="006D38DE">
        <w:rPr>
          <w:rStyle w:val="FootnoteReference"/>
          <w:rFonts w:ascii="Times New Roman" w:hAnsi="Times New Roman"/>
          <w:sz w:val="24"/>
          <w:szCs w:val="24"/>
          <w:lang w:eastAsia="zh-CN"/>
        </w:rPr>
        <w:footnoteReference w:id="25"/>
      </w:r>
      <w:r w:rsidRPr="006D38DE">
        <w:rPr>
          <w:rFonts w:ascii="Times New Roman" w:hAnsi="Times New Roman"/>
          <w:sz w:val="24"/>
          <w:szCs w:val="24"/>
          <w:lang w:eastAsia="zh-CN"/>
        </w:rPr>
        <w:t xml:space="preserve"> A point lost in the politically charged debate is that Chinese debt represents only 10 per cent of Sri Lanka’s total external debts.</w:t>
      </w:r>
      <w:r w:rsidRPr="006D38DE">
        <w:rPr>
          <w:rStyle w:val="FootnoteReference"/>
          <w:rFonts w:ascii="Times New Roman" w:hAnsi="Times New Roman"/>
          <w:sz w:val="24"/>
          <w:szCs w:val="24"/>
          <w:lang w:eastAsia="zh-CN"/>
        </w:rPr>
        <w:footnoteReference w:id="26"/>
      </w:r>
    </w:p>
    <w:p w14:paraId="3C6E92AB" w14:textId="5DE467CC" w:rsidR="00A61165" w:rsidRPr="006D38DE" w:rsidRDefault="00A61165" w:rsidP="00A61165">
      <w:pPr>
        <w:spacing w:after="0" w:line="360" w:lineRule="auto"/>
        <w:rPr>
          <w:rFonts w:ascii="Times New Roman" w:hAnsi="Times New Roman"/>
          <w:sz w:val="24"/>
          <w:szCs w:val="24"/>
          <w:lang w:eastAsia="zh-CN"/>
        </w:rPr>
      </w:pPr>
      <w:r w:rsidRPr="006D38DE">
        <w:rPr>
          <w:rFonts w:ascii="Times New Roman" w:hAnsi="Times New Roman"/>
          <w:sz w:val="24"/>
          <w:szCs w:val="24"/>
          <w:lang w:eastAsia="zh-CN"/>
        </w:rPr>
        <w:t xml:space="preserve">Against this backdrop of growing controversy around the ‘debt-for-equity’ option, it seems less likely to be adopted by the Chinese government in future dealings with its external debtors, particularly those in Africa. That said, although it may not be directly linked to debt servicing, a new trend among Chinese companies that are involved in the infrastructure and power sectors (where the majority of African sovereign debts to China are located) is to change their role from </w:t>
      </w:r>
      <w:r w:rsidRPr="006D38DE">
        <w:rPr>
          <w:rFonts w:ascii="Times New Roman" w:hAnsi="Times New Roman"/>
          <w:i/>
          <w:sz w:val="24"/>
          <w:szCs w:val="24"/>
          <w:lang w:eastAsia="zh-CN"/>
        </w:rPr>
        <w:t>contractors</w:t>
      </w:r>
      <w:r w:rsidRPr="006D38DE">
        <w:rPr>
          <w:rFonts w:ascii="Times New Roman" w:hAnsi="Times New Roman"/>
          <w:sz w:val="24"/>
          <w:szCs w:val="24"/>
          <w:lang w:eastAsia="zh-CN"/>
        </w:rPr>
        <w:t xml:space="preserve"> on the previously dominant EPC model to </w:t>
      </w:r>
      <w:r w:rsidRPr="006D38DE">
        <w:rPr>
          <w:rFonts w:ascii="Times New Roman" w:hAnsi="Times New Roman"/>
          <w:i/>
          <w:sz w:val="24"/>
          <w:szCs w:val="24"/>
          <w:lang w:eastAsia="zh-CN"/>
        </w:rPr>
        <w:t xml:space="preserve">operators </w:t>
      </w:r>
      <w:r w:rsidRPr="006D38DE">
        <w:rPr>
          <w:rFonts w:ascii="Times New Roman" w:hAnsi="Times New Roman"/>
          <w:sz w:val="24"/>
          <w:szCs w:val="24"/>
          <w:lang w:eastAsia="zh-CN"/>
        </w:rPr>
        <w:t xml:space="preserve"> and </w:t>
      </w:r>
      <w:r w:rsidRPr="006D38DE">
        <w:rPr>
          <w:rFonts w:ascii="Times New Roman" w:hAnsi="Times New Roman"/>
          <w:i/>
          <w:sz w:val="24"/>
          <w:szCs w:val="24"/>
          <w:lang w:eastAsia="zh-CN"/>
        </w:rPr>
        <w:t>investors</w:t>
      </w:r>
      <w:r w:rsidRPr="006D38DE">
        <w:rPr>
          <w:rFonts w:ascii="Times New Roman" w:hAnsi="Times New Roman"/>
          <w:sz w:val="24"/>
          <w:szCs w:val="24"/>
          <w:lang w:eastAsia="zh-CN"/>
        </w:rPr>
        <w:t xml:space="preserve"> on the BOT/BOOT model.</w:t>
      </w:r>
      <w:r w:rsidRPr="006D38DE">
        <w:rPr>
          <w:rStyle w:val="FootnoteReference"/>
          <w:rFonts w:ascii="Times New Roman" w:hAnsi="Times New Roman"/>
          <w:sz w:val="24"/>
          <w:szCs w:val="24"/>
          <w:lang w:eastAsia="zh-CN"/>
        </w:rPr>
        <w:footnoteReference w:id="27"/>
      </w:r>
      <w:r w:rsidRPr="006D38DE">
        <w:rPr>
          <w:rFonts w:ascii="Times New Roman" w:hAnsi="Times New Roman"/>
          <w:sz w:val="24"/>
          <w:szCs w:val="24"/>
          <w:lang w:eastAsia="zh-CN"/>
        </w:rPr>
        <w:t xml:space="preserve"> The ‘6+2’ model of the Addis–Djibouti railway and the ‘5+5’ model of the Mombasa–Nairobi railway are cases in point. If equity investment, regarded by China as the future direction for financing in Africa,</w:t>
      </w:r>
      <w:r w:rsidRPr="006D38DE">
        <w:rPr>
          <w:rStyle w:val="FootnoteReference"/>
          <w:rFonts w:ascii="Times New Roman" w:hAnsi="Times New Roman"/>
          <w:sz w:val="24"/>
          <w:szCs w:val="24"/>
          <w:lang w:eastAsia="zh-CN"/>
        </w:rPr>
        <w:footnoteReference w:id="28"/>
      </w:r>
      <w:r w:rsidRPr="006D38DE">
        <w:rPr>
          <w:rFonts w:ascii="Times New Roman" w:hAnsi="Times New Roman"/>
          <w:sz w:val="24"/>
          <w:szCs w:val="24"/>
          <w:lang w:eastAsia="zh-CN"/>
        </w:rPr>
        <w:t xml:space="preserve"> could gradually overtake traditional loans as one of the main financing methods, especially in the infrastructure and power sectors, this may help alleviate the dilemma posed by the combination of the need for infrastructure development and deepening debt difficulties. Notably, this would entail a </w:t>
      </w:r>
      <w:r w:rsidRPr="006D38DE">
        <w:rPr>
          <w:rFonts w:ascii="Times New Roman" w:hAnsi="Times New Roman"/>
          <w:sz w:val="24"/>
          <w:szCs w:val="24"/>
          <w:lang w:eastAsia="zh-CN"/>
        </w:rPr>
        <w:lastRenderedPageBreak/>
        <w:t xml:space="preserve">partial transfer of risks to the Chinese companies; and it is also not clear whether nationalist sentiments will still come into play when long-term operation concessions are involved, as in the Hanbamtota case. </w:t>
      </w:r>
    </w:p>
    <w:p w14:paraId="11DD6DDC" w14:textId="65F64572" w:rsidR="00A61165" w:rsidRPr="006D38DE" w:rsidRDefault="00A61165" w:rsidP="00A61165">
      <w:pPr>
        <w:spacing w:after="0" w:line="360" w:lineRule="auto"/>
        <w:rPr>
          <w:rFonts w:ascii="Times New Roman" w:hAnsi="Times New Roman"/>
          <w:b/>
          <w:sz w:val="24"/>
          <w:szCs w:val="24"/>
        </w:rPr>
      </w:pPr>
      <w:r w:rsidRPr="006D38DE">
        <w:rPr>
          <w:rFonts w:ascii="Times New Roman" w:hAnsi="Times New Roman"/>
          <w:b/>
          <w:sz w:val="24"/>
          <w:szCs w:val="24"/>
        </w:rPr>
        <w:t>Industrializing Africa</w:t>
      </w:r>
    </w:p>
    <w:p w14:paraId="06653650" w14:textId="49A1DC50" w:rsidR="00A61165" w:rsidRPr="006D38DE" w:rsidRDefault="00A61165" w:rsidP="00A61165">
      <w:pPr>
        <w:spacing w:after="0" w:line="360" w:lineRule="auto"/>
        <w:rPr>
          <w:rFonts w:ascii="Times New Roman" w:hAnsi="Times New Roman"/>
          <w:sz w:val="24"/>
          <w:szCs w:val="24"/>
          <w:lang w:eastAsia="zh-CN"/>
        </w:rPr>
      </w:pPr>
      <w:r w:rsidRPr="006D38DE">
        <w:rPr>
          <w:rFonts w:ascii="Times New Roman" w:hAnsi="Times New Roman"/>
          <w:sz w:val="24"/>
          <w:szCs w:val="24"/>
        </w:rPr>
        <w:t>As African economies came to demonstrate sustained higher growth rates and two-way trade with China grew proportionally, the debate on the relationship between the two sides came to focus strongly on economic complementarities between them and Africa’s integration into global value chains. In the aftermath of the global financial crisis and China’s rise to become the world’s second largest economy, scholars such as Justin Yifu Lin articulated a vision of a new structural development economics based on strategic state-led policy planning, calibrated to infrastructure expansion and mediating the allocation of resources through market forces. Africans, awakening belatedly to the opportunity offered by ‘looking east’, scrambled to attract Chinese financial support and experience for their ambitious industrialization plans. Continental planning scenarios such as Agenda 2063</w:t>
      </w:r>
      <w:r w:rsidRPr="006D38DE">
        <w:rPr>
          <w:rFonts w:ascii="Times New Roman" w:hAnsi="Times New Roman"/>
          <w:b/>
          <w:sz w:val="24"/>
          <w:szCs w:val="24"/>
        </w:rPr>
        <w:t>{11}</w:t>
      </w:r>
      <w:r w:rsidRPr="006D38DE">
        <w:rPr>
          <w:rFonts w:ascii="Times New Roman" w:hAnsi="Times New Roman"/>
          <w:sz w:val="24"/>
          <w:szCs w:val="24"/>
        </w:rPr>
        <w:t>, echoed at the regional and national levels, place structural transformation and industrial strategies at the heart of African development aims. As the African industrialization process intensified, so China’s key role in development finance and its experience in key sectors put it in a crucial position to promote this new phase of development on the continent.</w:t>
      </w:r>
    </w:p>
    <w:p w14:paraId="1956E177" w14:textId="0B3B2855" w:rsidR="00A61165" w:rsidRPr="006D38DE" w:rsidRDefault="00A61165" w:rsidP="00A61165">
      <w:pPr>
        <w:spacing w:after="0" w:line="360" w:lineRule="auto"/>
        <w:rPr>
          <w:rFonts w:ascii="Times New Roman" w:hAnsi="Times New Roman"/>
          <w:sz w:val="24"/>
          <w:szCs w:val="24"/>
          <w:lang w:eastAsia="zh-CN"/>
        </w:rPr>
      </w:pPr>
      <w:r w:rsidRPr="006D38DE">
        <w:rPr>
          <w:rFonts w:ascii="Times New Roman" w:hAnsi="Times New Roman"/>
          <w:sz w:val="24"/>
          <w:szCs w:val="24"/>
          <w:lang w:eastAsia="zh-CN"/>
        </w:rPr>
        <w:t>By now, African states pursuing an industrialization agenda largely follow two broad lines (or a combination of the two) of development: mining-based structural transformation, adopted by countries such as Botswana, Nigeria and Zambia, which focuses on using the comparative advantage that lies in their energy or mineral resources and developing downstream manufacturing (often heavy) industries; and manufacturing-led structural transformation, adopted by Cameroon, Ethiopia and Senegal, which often starts with light industries that rely less on energy/mineral resources and more on abundant human resources. China, on the other hand, has targeted high-end manufacturing as the new engine of economic growth, and accordingly attaches great importance to so-called ‘industrial capacity cooperation’ (henceforth ‘industrial cooperation’) with other states in the world.</w:t>
      </w:r>
      <w:r w:rsidRPr="006D38DE">
        <w:rPr>
          <w:rStyle w:val="FootnoteReference"/>
          <w:rFonts w:ascii="Times New Roman" w:hAnsi="Times New Roman"/>
          <w:sz w:val="24"/>
          <w:szCs w:val="24"/>
          <w:lang w:eastAsia="zh-CN"/>
        </w:rPr>
        <w:footnoteReference w:id="29"/>
      </w:r>
      <w:r w:rsidRPr="006D38DE">
        <w:rPr>
          <w:rFonts w:ascii="Times New Roman" w:hAnsi="Times New Roman"/>
          <w:sz w:val="24"/>
          <w:szCs w:val="24"/>
          <w:lang w:eastAsia="zh-CN"/>
        </w:rPr>
        <w:t xml:space="preserve"> The Belt and Road Initiative (BRI) and Africa, considered its natural extension, play a significant role within this context as the destination of Chinese overseas contracting and outward investment, </w:t>
      </w:r>
      <w:r w:rsidRPr="006D38DE">
        <w:rPr>
          <w:rFonts w:ascii="Times New Roman" w:hAnsi="Times New Roman"/>
          <w:sz w:val="24"/>
          <w:szCs w:val="24"/>
          <w:lang w:eastAsia="zh-CN"/>
        </w:rPr>
        <w:lastRenderedPageBreak/>
        <w:t>motivated by a desire to transfer its surplus industrial capacity, cultivate multinational companies and establish global value chains. As the Chinese Foreign Minister Wang Yi has noted, one of the new features of China–Africa cooperation will be a shift from commodity trade to industrial cooperation and processing trade.</w:t>
      </w:r>
      <w:r w:rsidRPr="006D38DE">
        <w:rPr>
          <w:rStyle w:val="FootnoteReference"/>
          <w:rFonts w:ascii="Times New Roman" w:hAnsi="Times New Roman"/>
          <w:sz w:val="24"/>
          <w:szCs w:val="24"/>
          <w:lang w:eastAsia="zh-CN"/>
        </w:rPr>
        <w:footnoteReference w:id="30"/>
      </w:r>
    </w:p>
    <w:p w14:paraId="7D196516" w14:textId="7BEF689C"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rPr>
        <w:t xml:space="preserve">In industrial cooperation with Africa, as with other BRI partners, infrastructure, power, mining (including oil and gas) and manufacturing have been targeted as the four main </w:t>
      </w:r>
      <w:r w:rsidRPr="006D38DE">
        <w:rPr>
          <w:rFonts w:ascii="Times New Roman" w:hAnsi="Times New Roman"/>
          <w:sz w:val="24"/>
          <w:szCs w:val="24"/>
          <w:lang w:eastAsia="zh-CN"/>
        </w:rPr>
        <w:t xml:space="preserve">areas of </w:t>
      </w:r>
      <w:r w:rsidRPr="006D38DE">
        <w:rPr>
          <w:rFonts w:ascii="Times New Roman" w:hAnsi="Times New Roman"/>
          <w:sz w:val="24"/>
          <w:szCs w:val="24"/>
        </w:rPr>
        <w:t>focus.</w:t>
      </w:r>
      <w:r w:rsidRPr="006D38DE">
        <w:rPr>
          <w:rStyle w:val="FootnoteReference"/>
          <w:rFonts w:ascii="Times New Roman" w:hAnsi="Times New Roman"/>
          <w:sz w:val="24"/>
          <w:szCs w:val="24"/>
        </w:rPr>
        <w:footnoteReference w:id="31"/>
      </w:r>
      <w:r w:rsidRPr="006D38DE">
        <w:rPr>
          <w:rFonts w:ascii="Times New Roman" w:hAnsi="Times New Roman"/>
          <w:sz w:val="24"/>
          <w:szCs w:val="24"/>
        </w:rPr>
        <w:t xml:space="preserve"> In terms of infrastructure and power, overseas project contracting</w:t>
      </w:r>
      <w:r w:rsidRPr="006D38DE">
        <w:rPr>
          <w:rFonts w:ascii="Times New Roman" w:hAnsi="Times New Roman"/>
          <w:sz w:val="24"/>
          <w:szCs w:val="24"/>
          <w:lang w:eastAsia="zh-CN"/>
        </w:rPr>
        <w:t xml:space="preserve"> remains the dominant form of engagement, notwithstanding the recent emergence of other forms. Chinese project contracting in Africa has grown dramatically in the past two decades,</w:t>
      </w:r>
      <w:r w:rsidRPr="006D38DE">
        <w:rPr>
          <w:rStyle w:val="FootnoteReference"/>
          <w:rFonts w:ascii="Times New Roman" w:hAnsi="Times New Roman"/>
          <w:sz w:val="24"/>
          <w:szCs w:val="24"/>
          <w:lang w:eastAsia="zh-CN"/>
        </w:rPr>
        <w:footnoteReference w:id="32"/>
      </w:r>
      <w:r w:rsidRPr="006D38DE">
        <w:rPr>
          <w:rFonts w:ascii="Times New Roman" w:hAnsi="Times New Roman"/>
          <w:sz w:val="24"/>
          <w:szCs w:val="24"/>
          <w:lang w:eastAsia="zh-CN"/>
        </w:rPr>
        <w:t xml:space="preserve"> to levels against which Chinese foreign direct investment (FDI) in Africa pales in comparison (see figure 2). </w:t>
      </w:r>
      <w:r w:rsidRPr="006D38DE">
        <w:rPr>
          <w:rFonts w:ascii="Times New Roman" w:hAnsi="Times New Roman"/>
          <w:sz w:val="24"/>
          <w:szCs w:val="24"/>
        </w:rPr>
        <w:t>While any large-scale project contracting in infrastructure and power is bound to increase the debt burden of African countries, these initiatives clearly pave the way for the continent’s industrialization, in accordance with its declared agenda. Indeed, as many observers have pointed out, the major obstacle facing manufacturing in Africa is the persistent lack, on a huge scale, of infrastructure and power across the continent.</w:t>
      </w:r>
      <w:r w:rsidRPr="006D38DE">
        <w:rPr>
          <w:rStyle w:val="FootnoteReference"/>
          <w:rFonts w:ascii="Times New Roman" w:hAnsi="Times New Roman"/>
          <w:sz w:val="24"/>
          <w:szCs w:val="24"/>
        </w:rPr>
        <w:footnoteReference w:id="33"/>
      </w:r>
      <w:r w:rsidRPr="006D38DE">
        <w:rPr>
          <w:rFonts w:ascii="Times New Roman" w:hAnsi="Times New Roman"/>
          <w:sz w:val="24"/>
          <w:szCs w:val="24"/>
        </w:rPr>
        <w:t xml:space="preserve"> The resolution of the infrastructure–debt dilemma will reside in decision-making by African states in conjunction with key external partners—prominent among them, China.</w:t>
      </w:r>
      <w:r w:rsidRPr="006D38DE">
        <w:rPr>
          <w:rStyle w:val="FootnoteReference"/>
          <w:rFonts w:ascii="Times New Roman" w:hAnsi="Times New Roman"/>
          <w:sz w:val="24"/>
          <w:szCs w:val="24"/>
        </w:rPr>
        <w:footnoteReference w:id="34"/>
      </w:r>
    </w:p>
    <w:p w14:paraId="03DBE4E3" w14:textId="25E8947C" w:rsidR="00A61165" w:rsidRPr="006D38DE" w:rsidRDefault="00A61165" w:rsidP="00A61165">
      <w:pPr>
        <w:spacing w:after="0" w:line="360" w:lineRule="auto"/>
        <w:rPr>
          <w:rFonts w:ascii="Times New Roman" w:hAnsi="Times New Roman"/>
          <w:color w:val="FF0000"/>
          <w:sz w:val="24"/>
          <w:szCs w:val="24"/>
        </w:rPr>
      </w:pPr>
      <w:r w:rsidRPr="006D38DE">
        <w:rPr>
          <w:rFonts w:ascii="Times New Roman" w:hAnsi="Times New Roman"/>
          <w:color w:val="FF0000"/>
          <w:sz w:val="24"/>
          <w:szCs w:val="24"/>
        </w:rPr>
        <w:t>&lt;figure 2 near here&gt;</w:t>
      </w:r>
    </w:p>
    <w:p w14:paraId="42DF407B" w14:textId="780889C0"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rPr>
        <w:lastRenderedPageBreak/>
        <w:t>Chinese investment in mining overseas, furthermore, aligns with the industrialization agenda of the continent, especially for those countries involved in the mining-based approach outlined above. Indeed, despite their rich endowments of mineral resources, several of these states remain underdeveloped owing to shortfalls in capital and technology (as for example in the metals sector in Nigeria), and FDI in mining is still very welcome in many African countries. That said, mining activities, which represented around one-quarter of total Chinese FDI by 2016</w:t>
      </w:r>
      <w:r w:rsidRPr="006D38DE">
        <w:rPr>
          <w:rFonts w:ascii="Times New Roman" w:hAnsi="Times New Roman"/>
          <w:b/>
          <w:sz w:val="24"/>
          <w:szCs w:val="24"/>
        </w:rPr>
        <w:t>{12}</w:t>
      </w:r>
      <w:r w:rsidRPr="006D38DE">
        <w:rPr>
          <w:rFonts w:ascii="Times New Roman" w:hAnsi="Times New Roman"/>
          <w:sz w:val="24"/>
          <w:szCs w:val="24"/>
        </w:rPr>
        <w:t>,</w:t>
      </w:r>
      <w:r w:rsidRPr="006D38DE">
        <w:rPr>
          <w:rStyle w:val="FootnoteReference"/>
          <w:rFonts w:ascii="Times New Roman" w:hAnsi="Times New Roman"/>
          <w:sz w:val="24"/>
          <w:szCs w:val="24"/>
        </w:rPr>
        <w:footnoteReference w:id="35"/>
      </w:r>
      <w:r w:rsidRPr="006D38DE">
        <w:rPr>
          <w:rFonts w:ascii="Times New Roman" w:hAnsi="Times New Roman"/>
          <w:sz w:val="24"/>
          <w:szCs w:val="24"/>
        </w:rPr>
        <w:t xml:space="preserve"> have seldom developed down the value chain into host countries’ resource-processing and related manufacturing sectors, with a few exceptions such as Sudan and South Sudan.</w:t>
      </w:r>
      <w:r w:rsidRPr="006D38DE">
        <w:rPr>
          <w:rStyle w:val="FootnoteReference"/>
          <w:rFonts w:ascii="Times New Roman" w:hAnsi="Times New Roman"/>
          <w:sz w:val="24"/>
          <w:szCs w:val="24"/>
        </w:rPr>
        <w:footnoteReference w:id="36"/>
      </w:r>
      <w:r w:rsidRPr="006D38DE">
        <w:rPr>
          <w:rFonts w:ascii="Times New Roman" w:hAnsi="Times New Roman"/>
          <w:sz w:val="24"/>
          <w:szCs w:val="24"/>
        </w:rPr>
        <w:t xml:space="preserve"> Given the still immature governance structure of mining in many resource-rich countries in Africa, investment in mining activities </w:t>
      </w:r>
      <w:r w:rsidRPr="006D38DE">
        <w:rPr>
          <w:rFonts w:ascii="Times New Roman" w:hAnsi="Times New Roman"/>
          <w:i/>
          <w:sz w:val="24"/>
          <w:szCs w:val="24"/>
        </w:rPr>
        <w:t>per se</w:t>
      </w:r>
      <w:r w:rsidRPr="006D38DE">
        <w:rPr>
          <w:rFonts w:ascii="Times New Roman" w:hAnsi="Times New Roman"/>
          <w:sz w:val="24"/>
          <w:szCs w:val="24"/>
        </w:rPr>
        <w:t xml:space="preserve"> may bring considerable economic revenue to host governments but contribute less to manufacturing capability-building and thus structural transformation in those countries, or to other key benefits from development such as job creation. Youth employment, for example, is a priority particularity in middle-income </w:t>
      </w:r>
      <w:r w:rsidRPr="006D38DE">
        <w:rPr>
          <w:rFonts w:ascii="Times New Roman" w:hAnsi="Times New Roman"/>
          <w:sz w:val="24"/>
          <w:szCs w:val="24"/>
          <w:lang w:eastAsia="zh-CN"/>
        </w:rPr>
        <w:t xml:space="preserve">(often resource-rich) African </w:t>
      </w:r>
      <w:r w:rsidRPr="006D38DE">
        <w:rPr>
          <w:rFonts w:ascii="Times New Roman" w:hAnsi="Times New Roman"/>
          <w:sz w:val="24"/>
          <w:szCs w:val="24"/>
        </w:rPr>
        <w:t>countries with high rates of urban joblessness or underemployment.</w:t>
      </w:r>
      <w:r w:rsidRPr="006D38DE">
        <w:rPr>
          <w:rStyle w:val="FootnoteReference"/>
          <w:rFonts w:ascii="Times New Roman" w:hAnsi="Times New Roman"/>
          <w:sz w:val="24"/>
          <w:szCs w:val="24"/>
        </w:rPr>
        <w:footnoteReference w:id="37"/>
      </w:r>
    </w:p>
    <w:p w14:paraId="51B9C97B" w14:textId="2D988579"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rPr>
        <w:t xml:space="preserve">It is worth noting that in all the sectors discussed above, infrastructure, power and mining, China has sought to learn and to adapt its recent large-scale projects on the continent, especially at the level of financing institutions (e.g. CDB and EXIM Bank of China) and state-owned companies, partly in response to criticisms of its ignorance in respect of social and environmental impacts at earlier states. In the Mombasa–Nairobi railway project, for instance, while it is impossible to avoid all controversy in such a huge project, compounded by complicated local politics, the China Road and Bridge Corporation has largely accomplished its project aims, in part owing to its skilful minimizing of the potential negative </w:t>
      </w:r>
      <w:r w:rsidRPr="006D38DE">
        <w:rPr>
          <w:rFonts w:ascii="Times New Roman" w:hAnsi="Times New Roman"/>
          <w:sz w:val="24"/>
          <w:szCs w:val="24"/>
        </w:rPr>
        <w:lastRenderedPageBreak/>
        <w:t>impacts in terms of issues to do with local sourcing, land questions, labour employment and particularly environmental (in this case wild animal) protection.</w:t>
      </w:r>
      <w:r w:rsidRPr="006D38DE">
        <w:rPr>
          <w:rStyle w:val="FootnoteReference"/>
          <w:rFonts w:ascii="Times New Roman" w:hAnsi="Times New Roman"/>
          <w:sz w:val="24"/>
          <w:szCs w:val="24"/>
        </w:rPr>
        <w:footnoteReference w:id="38"/>
      </w:r>
    </w:p>
    <w:p w14:paraId="25949147" w14:textId="46B1B3BF"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rPr>
        <w:t>As for those African countries pursuing the manufacturing-led industrialization approach, China’s push to upgrade its domestic manufacturing structures and the concomitant need to transfer surplus manufacturing capacity in industries where it has a comparative advantage,</w:t>
      </w:r>
      <w:r w:rsidRPr="006D38DE">
        <w:rPr>
          <w:rStyle w:val="FootnoteReference"/>
          <w:rFonts w:ascii="Times New Roman" w:hAnsi="Times New Roman"/>
          <w:sz w:val="24"/>
          <w:szCs w:val="24"/>
        </w:rPr>
        <w:footnoteReference w:id="39"/>
      </w:r>
      <w:r w:rsidRPr="006D38DE">
        <w:rPr>
          <w:rFonts w:ascii="Times New Roman" w:hAnsi="Times New Roman"/>
          <w:sz w:val="24"/>
          <w:szCs w:val="24"/>
        </w:rPr>
        <w:t xml:space="preserve"> either by value-chain FDI or by equipment exports, offers the potential opportunity to benefit from an influx of Chinese finance, technology and </w:t>
      </w:r>
      <w:r w:rsidRPr="006D38DE">
        <w:rPr>
          <w:rFonts w:ascii="Times New Roman" w:hAnsi="Times New Roman"/>
          <w:sz w:val="24"/>
          <w:szCs w:val="24"/>
          <w:lang w:eastAsia="zh-CN"/>
        </w:rPr>
        <w:t>experience</w:t>
      </w:r>
      <w:r w:rsidRPr="006D38DE">
        <w:rPr>
          <w:rFonts w:ascii="Times New Roman" w:hAnsi="Times New Roman"/>
          <w:sz w:val="24"/>
          <w:szCs w:val="24"/>
        </w:rPr>
        <w:t>. Justin Yifu Lin argues, indeed, that African countries should seize the opportunities offered by the relocation of labour-intensive industries by China now, just as China itself did in the 1980s, thereby successfully kicking off the structural change process.</w:t>
      </w:r>
      <w:r w:rsidRPr="006D38DE">
        <w:rPr>
          <w:rStyle w:val="FootnoteReference"/>
          <w:rFonts w:ascii="Times New Roman" w:hAnsi="Times New Roman"/>
          <w:sz w:val="24"/>
          <w:szCs w:val="24"/>
        </w:rPr>
        <w:footnoteReference w:id="40"/>
      </w:r>
      <w:r w:rsidRPr="006D38DE">
        <w:rPr>
          <w:rFonts w:ascii="Times New Roman" w:hAnsi="Times New Roman"/>
          <w:sz w:val="24"/>
          <w:szCs w:val="24"/>
        </w:rPr>
        <w:t xml:space="preserve"> There are also hopes that, by strengthening integration into Chinese-led global value chains, African producers will expand their opportunities to tap into market access in China (and elsewhere).</w:t>
      </w:r>
      <w:r w:rsidRPr="006D38DE">
        <w:rPr>
          <w:rStyle w:val="FootnoteReference"/>
          <w:rFonts w:ascii="Times New Roman" w:hAnsi="Times New Roman"/>
          <w:sz w:val="24"/>
          <w:szCs w:val="24"/>
        </w:rPr>
        <w:footnoteReference w:id="41"/>
      </w:r>
    </w:p>
    <w:p w14:paraId="39E6D799" w14:textId="66D65568" w:rsidR="00A61165" w:rsidRPr="006D38DE" w:rsidRDefault="00A61165" w:rsidP="00A61165">
      <w:pPr>
        <w:spacing w:after="0" w:line="360" w:lineRule="auto"/>
        <w:rPr>
          <w:rFonts w:ascii="Times New Roman" w:hAnsi="Times New Roman"/>
          <w:sz w:val="24"/>
          <w:szCs w:val="24"/>
          <w:lang w:eastAsia="zh-CN"/>
        </w:rPr>
      </w:pPr>
      <w:r w:rsidRPr="006D38DE">
        <w:rPr>
          <w:rFonts w:ascii="Times New Roman" w:hAnsi="Times New Roman"/>
          <w:sz w:val="24"/>
          <w:szCs w:val="24"/>
        </w:rPr>
        <w:t>The fact that a resource-scarce country like Ethiopia stood among the top destinations for Chinese FDI</w:t>
      </w:r>
      <w:r w:rsidRPr="006D38DE">
        <w:rPr>
          <w:rFonts w:ascii="Times New Roman" w:hAnsi="Times New Roman"/>
          <w:b/>
          <w:sz w:val="24"/>
          <w:szCs w:val="24"/>
        </w:rPr>
        <w:t>{13}</w:t>
      </w:r>
      <w:r w:rsidRPr="006D38DE">
        <w:rPr>
          <w:rFonts w:ascii="Times New Roman" w:hAnsi="Times New Roman"/>
          <w:sz w:val="24"/>
          <w:szCs w:val="24"/>
        </w:rPr>
        <w:t>, with approximately two-thirds of that investment having gone to the manufacturing sector,</w:t>
      </w:r>
      <w:r w:rsidRPr="006D38DE">
        <w:rPr>
          <w:rStyle w:val="FootnoteReference"/>
          <w:rFonts w:ascii="Times New Roman" w:hAnsi="Times New Roman"/>
          <w:sz w:val="24"/>
          <w:szCs w:val="24"/>
        </w:rPr>
        <w:footnoteReference w:id="42"/>
      </w:r>
      <w:r w:rsidRPr="006D38DE">
        <w:rPr>
          <w:rFonts w:ascii="Times New Roman" w:hAnsi="Times New Roman"/>
          <w:sz w:val="24"/>
          <w:szCs w:val="24"/>
        </w:rPr>
        <w:t xml:space="preserve"> confirms the trend of ‘co-transformation’: that is, industrial cooperation that serves both Africa’s industrial development and China’s industrial upgrading. That said, the proportion of manufacturing investment in China’s total FDI in </w:t>
      </w:r>
      <w:r w:rsidRPr="006D38DE">
        <w:rPr>
          <w:rFonts w:ascii="Times New Roman" w:hAnsi="Times New Roman"/>
          <w:sz w:val="24"/>
          <w:szCs w:val="24"/>
        </w:rPr>
        <w:lastRenderedPageBreak/>
        <w:t>Africa overall is still low, at about 12.8 per cent in 2016.</w:t>
      </w:r>
      <w:r w:rsidRPr="006D38DE">
        <w:rPr>
          <w:rFonts w:ascii="Times New Roman" w:hAnsi="Times New Roman"/>
          <w:b/>
          <w:sz w:val="24"/>
          <w:szCs w:val="24"/>
        </w:rPr>
        <w:t>{14}</w:t>
      </w:r>
      <w:r w:rsidRPr="006D38DE">
        <w:rPr>
          <w:rStyle w:val="FootnoteReference"/>
          <w:rFonts w:ascii="Times New Roman" w:hAnsi="Times New Roman"/>
          <w:sz w:val="24"/>
          <w:szCs w:val="24"/>
        </w:rPr>
        <w:footnoteReference w:id="43"/>
      </w:r>
      <w:r w:rsidRPr="006D38DE">
        <w:rPr>
          <w:rFonts w:ascii="Times New Roman" w:hAnsi="Times New Roman"/>
          <w:sz w:val="24"/>
          <w:szCs w:val="24"/>
        </w:rPr>
        <w:t xml:space="preserve"> While this low level is partially attributable to the industrialization approaches adopted by different African countries</w:t>
      </w:r>
      <w:r w:rsidRPr="006D38DE">
        <w:rPr>
          <w:rFonts w:ascii="Times New Roman" w:hAnsi="Times New Roman"/>
          <w:b/>
          <w:sz w:val="24"/>
          <w:szCs w:val="24"/>
        </w:rPr>
        <w:t>{15}</w:t>
      </w:r>
      <w:r w:rsidRPr="006D38DE">
        <w:rPr>
          <w:rFonts w:ascii="Times New Roman" w:hAnsi="Times New Roman"/>
          <w:sz w:val="24"/>
          <w:szCs w:val="24"/>
        </w:rPr>
        <w:t>, the lack of basic infrastructure, power facilities and production support services such as logistics play a significant role in discouraging foreign investors, outweighing the advantage of low-cost labour.</w:t>
      </w:r>
      <w:r w:rsidRPr="006D38DE">
        <w:rPr>
          <w:rStyle w:val="FootnoteReference"/>
          <w:rFonts w:ascii="Times New Roman" w:hAnsi="Times New Roman"/>
          <w:sz w:val="24"/>
          <w:szCs w:val="24"/>
        </w:rPr>
        <w:footnoteReference w:id="44"/>
      </w:r>
      <w:r w:rsidRPr="006D38DE">
        <w:rPr>
          <w:rFonts w:ascii="Times New Roman" w:hAnsi="Times New Roman"/>
          <w:sz w:val="24"/>
          <w:szCs w:val="24"/>
        </w:rPr>
        <w:t xml:space="preserve"> A number of other inhibiting factors often cited—the shortage of foreign exchange, </w:t>
      </w:r>
      <w:r w:rsidRPr="006D38DE">
        <w:rPr>
          <w:rFonts w:ascii="Times New Roman" w:hAnsi="Times New Roman"/>
          <w:sz w:val="24"/>
          <w:szCs w:val="24"/>
          <w:lang w:eastAsia="zh-CN"/>
        </w:rPr>
        <w:t xml:space="preserve">fluctuation of exchange rates, </w:t>
      </w:r>
      <w:r w:rsidRPr="006D38DE">
        <w:rPr>
          <w:rFonts w:ascii="Times New Roman" w:hAnsi="Times New Roman"/>
          <w:sz w:val="24"/>
          <w:szCs w:val="24"/>
        </w:rPr>
        <w:t>inconsistency of tax policies, uncertainty concerning the political situation—further compound the business environment and make investors hesitant about investing in Africa. The newly established China–Africa Fund of Industrial Cooperation (CAF</w:t>
      </w:r>
      <w:r w:rsidRPr="006D38DE">
        <w:rPr>
          <w:rFonts w:ascii="Times New Roman" w:hAnsi="Times New Roman"/>
          <w:sz w:val="24"/>
          <w:szCs w:val="24"/>
          <w:lang w:eastAsia="zh-CN"/>
        </w:rPr>
        <w:t>IC</w:t>
      </w:r>
      <w:r w:rsidRPr="006D38DE">
        <w:rPr>
          <w:rFonts w:ascii="Times New Roman" w:hAnsi="Times New Roman"/>
          <w:sz w:val="24"/>
          <w:szCs w:val="24"/>
        </w:rPr>
        <w:t>), for instance, though endowed with a significant mandate to promote Chinese manufacturing investment in Africa, has confined its activities largely to traditional areas (infrastructure, power and mining), owing to the lack of suitable—for example, economically viable and relatively large-scale—manufacturing projects available.</w:t>
      </w:r>
      <w:r w:rsidRPr="006D38DE">
        <w:rPr>
          <w:rStyle w:val="FootnoteReference"/>
          <w:rFonts w:ascii="Times New Roman" w:hAnsi="Times New Roman"/>
          <w:sz w:val="24"/>
          <w:szCs w:val="24"/>
        </w:rPr>
        <w:footnoteReference w:id="45"/>
      </w:r>
    </w:p>
    <w:p w14:paraId="4F800788" w14:textId="11FD43CC" w:rsidR="00A61165" w:rsidRPr="006D38DE" w:rsidRDefault="00A61165" w:rsidP="00A61165">
      <w:pPr>
        <w:spacing w:after="0" w:line="360" w:lineRule="auto"/>
        <w:rPr>
          <w:rFonts w:ascii="Times New Roman" w:hAnsi="Times New Roman"/>
          <w:sz w:val="24"/>
          <w:szCs w:val="24"/>
          <w:lang w:eastAsia="zh-CN"/>
        </w:rPr>
      </w:pPr>
      <w:r w:rsidRPr="006D38DE">
        <w:rPr>
          <w:rFonts w:ascii="Times New Roman" w:hAnsi="Times New Roman"/>
          <w:sz w:val="24"/>
          <w:szCs w:val="24"/>
          <w:lang w:eastAsia="zh-CN"/>
        </w:rPr>
        <w:t>In this context, Chinese overseas economic and trade cooperation zones (OETCZs), a programme formally launched by Chinese government in 2008,</w:t>
      </w:r>
      <w:r w:rsidRPr="006D38DE">
        <w:rPr>
          <w:rStyle w:val="FootnoteReference"/>
          <w:rFonts w:ascii="Times New Roman" w:hAnsi="Times New Roman"/>
          <w:sz w:val="24"/>
          <w:szCs w:val="24"/>
          <w:lang w:eastAsia="zh-CN"/>
        </w:rPr>
        <w:footnoteReference w:id="46"/>
      </w:r>
      <w:r w:rsidRPr="006D38DE">
        <w:rPr>
          <w:rFonts w:ascii="Times New Roman" w:hAnsi="Times New Roman"/>
          <w:sz w:val="24"/>
          <w:szCs w:val="24"/>
          <w:lang w:eastAsia="zh-CN"/>
        </w:rPr>
        <w:t xml:space="preserve"> have developed into a comprehensive instrument of China’s industrial cooperation. Over the past decade, China has built around 100 OETCZs (sometimes referred to as SEZs or special economic zones), with a large majority located along the BRI and around 25 in Africa.</w:t>
      </w:r>
      <w:r w:rsidRPr="006D38DE">
        <w:rPr>
          <w:rStyle w:val="FootnoteReference"/>
          <w:rFonts w:ascii="Times New Roman" w:hAnsi="Times New Roman"/>
          <w:sz w:val="24"/>
          <w:szCs w:val="24"/>
          <w:lang w:eastAsia="zh-CN"/>
        </w:rPr>
        <w:footnoteReference w:id="47"/>
      </w:r>
      <w:r w:rsidRPr="006D38DE">
        <w:rPr>
          <w:rFonts w:ascii="Times New Roman" w:hAnsi="Times New Roman"/>
          <w:sz w:val="24"/>
          <w:szCs w:val="24"/>
          <w:lang w:eastAsia="zh-CN"/>
        </w:rPr>
        <w:t xml:space="preserve"> Although the first of these </w:t>
      </w:r>
      <w:r w:rsidRPr="006D38DE">
        <w:rPr>
          <w:rFonts w:ascii="Times New Roman" w:hAnsi="Times New Roman"/>
          <w:sz w:val="24"/>
          <w:szCs w:val="24"/>
          <w:lang w:eastAsia="zh-CN"/>
        </w:rPr>
        <w:lastRenderedPageBreak/>
        <w:t>Chinese ‘industrial parks’ in Africa can be dated back to 2006, they have had a long gestation period owing to slow infrastructure construction and tepid investment interest by Chinese firms, financial constraints, and often complicated (and inefficient) interaction with African local partners, as well as sometimes arcane disputes between Chinese actors.</w:t>
      </w:r>
      <w:r w:rsidRPr="006D38DE">
        <w:rPr>
          <w:rStyle w:val="FootnoteReference"/>
          <w:rFonts w:ascii="Times New Roman" w:hAnsi="Times New Roman"/>
          <w:sz w:val="24"/>
          <w:szCs w:val="24"/>
          <w:lang w:eastAsia="zh-CN"/>
        </w:rPr>
        <w:footnoteReference w:id="48"/>
      </w:r>
      <w:r w:rsidRPr="006D38DE">
        <w:rPr>
          <w:rFonts w:ascii="Times New Roman" w:hAnsi="Times New Roman"/>
          <w:sz w:val="24"/>
          <w:szCs w:val="24"/>
          <w:lang w:eastAsia="zh-CN"/>
        </w:rPr>
        <w:t xml:space="preserve"> More recently, a number of them are now better developed, and this model is likely to become an increasingly important platform for attracting Chinese firms seeking to move their production lines out to Africa. Offering established infrastructure and facilities, as well as the positive ‘industrial cluster’ effect, among other benefits, these Chinese SEZs in Africa may provide significant facilitation to attract Chinese (and other foreign) manufacturing investors to the continent.</w:t>
      </w:r>
      <w:r w:rsidRPr="006D38DE">
        <w:rPr>
          <w:rStyle w:val="FootnoteReference"/>
          <w:rFonts w:ascii="Times New Roman" w:hAnsi="Times New Roman"/>
          <w:sz w:val="24"/>
          <w:szCs w:val="24"/>
          <w:lang w:eastAsia="zh-CN"/>
        </w:rPr>
        <w:footnoteReference w:id="49"/>
      </w:r>
    </w:p>
    <w:p w14:paraId="68AE00A4" w14:textId="29DD9D19"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b/>
          <w:sz w:val="24"/>
          <w:szCs w:val="24"/>
        </w:rPr>
        <w:t>Seeking security in Africa</w:t>
      </w:r>
    </w:p>
    <w:p w14:paraId="765B8B89" w14:textId="613C68BC"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rPr>
        <w:t xml:space="preserve">In </w:t>
      </w:r>
      <w:r w:rsidRPr="006D38DE">
        <w:rPr>
          <w:rFonts w:ascii="Times New Roman" w:hAnsi="Times New Roman"/>
          <w:i/>
          <w:sz w:val="24"/>
          <w:szCs w:val="24"/>
        </w:rPr>
        <w:t>Wolf Warrior II</w:t>
      </w:r>
      <w:r w:rsidRPr="006D38DE">
        <w:rPr>
          <w:rFonts w:ascii="Times New Roman" w:hAnsi="Times New Roman"/>
          <w:sz w:val="24"/>
          <w:szCs w:val="24"/>
        </w:rPr>
        <w:t xml:space="preserve">, released in 2017 and the highest-grossing film in Chinese history, the Rambo-like Leng Feng leads a rescue mission to save Chinese and African workers being held hostage by militants and western mercenaries in what appears to be a Chinese industrial </w:t>
      </w:r>
      <w:r w:rsidRPr="006D38DE">
        <w:rPr>
          <w:rFonts w:ascii="Times New Roman" w:hAnsi="Times New Roman"/>
          <w:sz w:val="24"/>
          <w:szCs w:val="24"/>
        </w:rPr>
        <w:lastRenderedPageBreak/>
        <w:t>park in an unnamed African country.</w:t>
      </w:r>
      <w:r w:rsidRPr="006D38DE">
        <w:rPr>
          <w:rStyle w:val="FootnoteReference"/>
          <w:rFonts w:ascii="Times New Roman" w:hAnsi="Times New Roman"/>
          <w:sz w:val="24"/>
          <w:szCs w:val="24"/>
        </w:rPr>
        <w:footnoteReference w:id="50"/>
      </w:r>
      <w:r w:rsidRPr="006D38DE">
        <w:rPr>
          <w:rFonts w:ascii="Times New Roman" w:hAnsi="Times New Roman"/>
          <w:sz w:val="24"/>
          <w:szCs w:val="24"/>
        </w:rPr>
        <w:t xml:space="preserve"> The Chinese navy eventually becomes involved, operating under the auspices of the UN and in support of the beleaguered African leader, moving decisively into the unnamed African country to re-establish order. The note on which the film closes, much remarked upon by western scholars, is the stirring nationalist assertion that the ‘motherland’ will back its citizens, no matter where they reside. </w:t>
      </w:r>
      <w:r w:rsidRPr="006D38DE">
        <w:rPr>
          <w:rFonts w:ascii="Times New Roman" w:hAnsi="Times New Roman"/>
          <w:i/>
          <w:sz w:val="24"/>
          <w:szCs w:val="24"/>
        </w:rPr>
        <w:t>Wolf Warrior II</w:t>
      </w:r>
      <w:r w:rsidRPr="006D38DE">
        <w:rPr>
          <w:rFonts w:ascii="Times New Roman" w:hAnsi="Times New Roman"/>
          <w:sz w:val="24"/>
          <w:szCs w:val="24"/>
        </w:rPr>
        <w:t>, which played to rapturous audiences in China and abroad, tells us something about the evolving boundaries of the security relationship between China and Africa. Though obviously fictional, it reflects a perception that Chinese intervention in support of its citizens and economic interests—involving private security personnel and with the clear endorsement of the UN—is no longer taboo.</w:t>
      </w:r>
    </w:p>
    <w:p w14:paraId="3104FF8E" w14:textId="747F177A"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rPr>
        <w:t xml:space="preserve">In fact, it was inevitable that China’s deepening engagement in African economies would thrust security to the forefront of its Africa policy. Hostage-taking by aggrieved separatists in regions as distant from one another as the Sahel, where attacks have been aimed at Chinese by Islamist militants, </w:t>
      </w:r>
      <w:r>
        <w:rPr>
          <w:rFonts w:ascii="Times New Roman" w:hAnsi="Times New Roman"/>
          <w:sz w:val="24"/>
          <w:szCs w:val="24"/>
        </w:rPr>
        <w:t>an</w:t>
      </w:r>
      <w:r w:rsidRPr="006D38DE">
        <w:rPr>
          <w:rFonts w:ascii="Times New Roman" w:hAnsi="Times New Roman"/>
          <w:sz w:val="24"/>
          <w:szCs w:val="24"/>
        </w:rPr>
        <w:t>d the Ogaden region of Ethiopia underscore the vulnerability of Chinese companies and their personnel.</w:t>
      </w:r>
      <w:r w:rsidRPr="006D38DE">
        <w:rPr>
          <w:rStyle w:val="FootnoteReference"/>
          <w:rFonts w:ascii="Times New Roman" w:hAnsi="Times New Roman"/>
          <w:sz w:val="24"/>
          <w:szCs w:val="24"/>
        </w:rPr>
        <w:footnoteReference w:id="51"/>
      </w:r>
      <w:r w:rsidRPr="006D38DE">
        <w:rPr>
          <w:rFonts w:ascii="Times New Roman" w:hAnsi="Times New Roman"/>
          <w:sz w:val="24"/>
          <w:szCs w:val="24"/>
        </w:rPr>
        <w:t xml:space="preserve"> Much more pervasive, and equally worrying for Chinese communities across the continent, is the targeting of Chinese residents by criminals who see them as relatively soft targets for blackmail and robbery.</w:t>
      </w:r>
      <w:r w:rsidRPr="006D38DE">
        <w:rPr>
          <w:rStyle w:val="FootnoteReference"/>
          <w:rFonts w:ascii="Times New Roman" w:hAnsi="Times New Roman"/>
          <w:sz w:val="24"/>
          <w:szCs w:val="24"/>
        </w:rPr>
        <w:footnoteReference w:id="52"/>
      </w:r>
      <w:r w:rsidRPr="006D38DE">
        <w:rPr>
          <w:rFonts w:ascii="Times New Roman" w:hAnsi="Times New Roman"/>
          <w:sz w:val="24"/>
          <w:szCs w:val="24"/>
        </w:rPr>
        <w:t xml:space="preserve"> Crimes against Chinese </w:t>
      </w:r>
      <w:r w:rsidRPr="006D38DE">
        <w:rPr>
          <w:rFonts w:ascii="Times New Roman" w:hAnsi="Times New Roman"/>
          <w:sz w:val="24"/>
          <w:szCs w:val="24"/>
        </w:rPr>
        <w:lastRenderedPageBreak/>
        <w:t>nationals and firms—committed by Africans but also by Chinese—have surged in countries including Angola, Ghana, Kenya and South Africa, where significant Chinese communities have taken up residence in recent decades.</w:t>
      </w:r>
      <w:r w:rsidRPr="006D38DE">
        <w:rPr>
          <w:rStyle w:val="FootnoteReference"/>
          <w:rFonts w:ascii="Times New Roman" w:hAnsi="Times New Roman"/>
          <w:sz w:val="24"/>
          <w:szCs w:val="24"/>
        </w:rPr>
        <w:footnoteReference w:id="53"/>
      </w:r>
      <w:r w:rsidRPr="006D38DE">
        <w:rPr>
          <w:rFonts w:ascii="Times New Roman" w:hAnsi="Times New Roman"/>
          <w:sz w:val="24"/>
          <w:szCs w:val="24"/>
        </w:rPr>
        <w:t xml:space="preserve"> The response has been twofold, with the Chinese government having since 2012 articulated a set of policy initiatives aimed at strengthening multilateral and bilateral security cooperation and, concurrently, Chinese firms and communities embarking on their own private initiatives. </w:t>
      </w:r>
    </w:p>
    <w:p w14:paraId="27CCBCEF" w14:textId="3BB22C41"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rPr>
        <w:t>Multilateral peacekeeping and security cooperation in Africa have featured formally on the Chinese</w:t>
      </w:r>
      <w:r w:rsidRPr="006D38DE">
        <w:rPr>
          <w:rFonts w:ascii="Times New Roman" w:hAnsi="Times New Roman"/>
          <w:b/>
          <w:sz w:val="24"/>
          <w:szCs w:val="24"/>
        </w:rPr>
        <w:t>{16}</w:t>
      </w:r>
      <w:r w:rsidRPr="006D38DE">
        <w:rPr>
          <w:rFonts w:ascii="Times New Roman" w:hAnsi="Times New Roman"/>
          <w:sz w:val="24"/>
          <w:szCs w:val="24"/>
        </w:rPr>
        <w:t xml:space="preserve"> agenda since the FOCAC meeting of September 2012. </w:t>
      </w:r>
      <w:r w:rsidRPr="006D38DE">
        <w:rPr>
          <w:rFonts w:ascii="Times New Roman" w:eastAsia="Batang" w:hAnsi="Times New Roman"/>
          <w:sz w:val="24"/>
          <w:szCs w:val="24"/>
        </w:rPr>
        <w:t>Its</w:t>
      </w:r>
      <w:r w:rsidRPr="006D38DE">
        <w:rPr>
          <w:rFonts w:ascii="Times New Roman" w:eastAsia="Batang" w:hAnsi="Times New Roman"/>
          <w:b/>
          <w:sz w:val="24"/>
          <w:szCs w:val="24"/>
        </w:rPr>
        <w:t>{17}</w:t>
      </w:r>
      <w:r w:rsidRPr="006D38DE">
        <w:rPr>
          <w:rFonts w:ascii="Times New Roman" w:eastAsia="Batang" w:hAnsi="Times New Roman"/>
          <w:sz w:val="24"/>
          <w:szCs w:val="24"/>
        </w:rPr>
        <w:t xml:space="preserve"> gradualist approach to peacekeeping, which began in earnest with the deployment of Chinese engineering and medical units to UN missions from 1999, eventually expanded into non-combatant roles in peacekeeping missions in DRC, Liberia and Sudan in 2003.</w:t>
      </w:r>
      <w:r w:rsidRPr="006D38DE">
        <w:rPr>
          <w:rStyle w:val="FootnoteReference"/>
          <w:rFonts w:ascii="Times New Roman" w:eastAsia="Batang" w:hAnsi="Times New Roman"/>
          <w:sz w:val="24"/>
          <w:szCs w:val="24"/>
        </w:rPr>
        <w:footnoteReference w:id="54"/>
      </w:r>
      <w:r w:rsidRPr="006D38DE">
        <w:rPr>
          <w:rFonts w:ascii="Times New Roman" w:eastAsia="Batang" w:hAnsi="Times New Roman"/>
          <w:sz w:val="24"/>
          <w:szCs w:val="24"/>
        </w:rPr>
        <w:t xml:space="preserve"> Growing in confidence and experience, by 2013 Chinese peacekeeping troops were for the first time assigned combat-ready roles in UN operations in Mali and in South Sudan. Xi Jinping’s announcement at the UN in September 2015 of a US$1 billion commitment to the UN Peace and Development Trust Fund, coupled with a US$10 million commitment to the African Union’s peace and security programmes and a further expansion of the number of Chinese peacekeeping troops, underscores the scale of Beijing’s intensifying involvement in this sphere.</w:t>
      </w:r>
      <w:r w:rsidRPr="006D38DE">
        <w:rPr>
          <w:rStyle w:val="FootnoteReference"/>
          <w:rFonts w:ascii="Times New Roman" w:eastAsia="Batang" w:hAnsi="Times New Roman"/>
          <w:sz w:val="24"/>
          <w:szCs w:val="24"/>
        </w:rPr>
        <w:footnoteReference w:id="55"/>
      </w:r>
      <w:r w:rsidRPr="006D38DE">
        <w:rPr>
          <w:rFonts w:ascii="Times New Roman" w:eastAsia="Batang" w:hAnsi="Times New Roman"/>
          <w:sz w:val="24"/>
          <w:szCs w:val="24"/>
        </w:rPr>
        <w:t xml:space="preserve"> </w:t>
      </w:r>
      <w:r w:rsidRPr="006D38DE">
        <w:rPr>
          <w:rFonts w:ascii="Times New Roman" w:hAnsi="Times New Roman"/>
          <w:sz w:val="24"/>
          <w:szCs w:val="24"/>
        </w:rPr>
        <w:t xml:space="preserve">The establishment and subsequent expansion of the Chinese military base in </w:t>
      </w:r>
      <w:r w:rsidRPr="006D38DE">
        <w:rPr>
          <w:rFonts w:ascii="Times New Roman" w:hAnsi="Times New Roman"/>
          <w:sz w:val="24"/>
          <w:szCs w:val="24"/>
        </w:rPr>
        <w:lastRenderedPageBreak/>
        <w:t>Djibouti from 2015, the country’s first permanent overseas presence, is rightly seen as issuing directly from these security concerns.</w:t>
      </w:r>
    </w:p>
    <w:p w14:paraId="7478E833" w14:textId="21DD87AB" w:rsidR="00A61165" w:rsidRPr="006D38DE" w:rsidRDefault="00A61165" w:rsidP="00A61165">
      <w:pPr>
        <w:spacing w:after="0" w:line="360" w:lineRule="auto"/>
        <w:rPr>
          <w:rFonts w:ascii="Times New Roman" w:eastAsia="Batang" w:hAnsi="Times New Roman"/>
          <w:sz w:val="24"/>
          <w:szCs w:val="28"/>
        </w:rPr>
      </w:pPr>
      <w:r w:rsidRPr="006D38DE">
        <w:rPr>
          <w:rFonts w:ascii="Times New Roman" w:hAnsi="Times New Roman"/>
          <w:sz w:val="24"/>
          <w:szCs w:val="24"/>
        </w:rPr>
        <w:t>More localized and immediate security concerns drive the agenda of Chinese enterprises, who look to private security firms for the protection they need. Like their corporate counterparts from the West, leading state-owned enterprises and private businesses alike have made increasing use of such firms, concluding contracts with Chinese, western and even African private security firms. Former soldiers of the Chinese People’s Liberation Army (PLA)</w:t>
      </w:r>
      <w:r w:rsidRPr="006D38DE">
        <w:rPr>
          <w:rFonts w:ascii="Times New Roman" w:eastAsia="Batang" w:hAnsi="Times New Roman"/>
          <w:sz w:val="24"/>
          <w:szCs w:val="24"/>
        </w:rPr>
        <w:t xml:space="preserve"> have themselves set up private security companies such as DeWe which have been providing protection for Chinese companies operating in South Sudan and elsewhere around and beyond the continent since as long ago as 2004.</w:t>
      </w:r>
      <w:r w:rsidRPr="006D38DE">
        <w:rPr>
          <w:rStyle w:val="FootnoteReference"/>
          <w:rFonts w:ascii="Times New Roman" w:eastAsia="Batang" w:hAnsi="Times New Roman"/>
          <w:sz w:val="24"/>
          <w:szCs w:val="24"/>
        </w:rPr>
        <w:footnoteReference w:id="56"/>
      </w:r>
      <w:r w:rsidRPr="006D38DE">
        <w:rPr>
          <w:rFonts w:ascii="Times New Roman" w:eastAsia="Batang" w:hAnsi="Times New Roman"/>
          <w:sz w:val="24"/>
          <w:szCs w:val="24"/>
        </w:rPr>
        <w:t xml:space="preserve"> Other firms, among them Shandong Huawei in 2014, have approached South African security firms to handle their concerns.</w:t>
      </w:r>
      <w:r w:rsidRPr="006D38DE">
        <w:rPr>
          <w:rStyle w:val="FootnoteReference"/>
          <w:rFonts w:ascii="Times New Roman" w:eastAsia="Batang" w:hAnsi="Times New Roman"/>
          <w:sz w:val="24"/>
          <w:szCs w:val="24"/>
        </w:rPr>
        <w:footnoteReference w:id="57"/>
      </w:r>
      <w:r w:rsidRPr="006D38DE">
        <w:rPr>
          <w:rFonts w:ascii="Times New Roman" w:eastAsia="Batang" w:hAnsi="Times New Roman"/>
          <w:sz w:val="24"/>
          <w:szCs w:val="24"/>
        </w:rPr>
        <w:t xml:space="preserve"> Indeed, according to Chinese officials, as of 2017 there were 3,200 employees</w:t>
      </w:r>
      <w:r w:rsidRPr="006D38DE">
        <w:rPr>
          <w:rFonts w:ascii="Times New Roman" w:eastAsia="Batang" w:hAnsi="Times New Roman"/>
          <w:b/>
          <w:sz w:val="24"/>
          <w:szCs w:val="24"/>
        </w:rPr>
        <w:t>{18}</w:t>
      </w:r>
      <w:r w:rsidRPr="006D38DE">
        <w:rPr>
          <w:rFonts w:ascii="Times New Roman" w:eastAsia="Batang" w:hAnsi="Times New Roman"/>
          <w:sz w:val="24"/>
          <w:szCs w:val="24"/>
        </w:rPr>
        <w:t xml:space="preserve"> of Chinese security firms working outside the country, though their legal status at home restricts their use of weapons abroad.</w:t>
      </w:r>
      <w:r w:rsidRPr="006D38DE">
        <w:rPr>
          <w:rStyle w:val="FootnoteReference"/>
          <w:rFonts w:ascii="Times New Roman" w:eastAsia="Batang" w:hAnsi="Times New Roman"/>
          <w:sz w:val="24"/>
          <w:szCs w:val="24"/>
        </w:rPr>
        <w:footnoteReference w:id="58"/>
      </w:r>
      <w:r w:rsidRPr="006D38DE">
        <w:rPr>
          <w:rFonts w:ascii="Times New Roman" w:eastAsia="Batang" w:hAnsi="Times New Roman"/>
          <w:sz w:val="24"/>
          <w:szCs w:val="24"/>
        </w:rPr>
        <w:t xml:space="preserve"> The opening of offices in Hong Kong in 2013 by Erik Prince, founder of the private security firm Blackwater, suggests that another form of security cooperation is in the offing. Co-owned by the iconic Chinese conglomerate CITIC, Prince’s Frontier Services Company joins a growing number of western private security firms working with the Chinese in parts of Africa and beyond on the protection of firms and maritime security.</w:t>
      </w:r>
      <w:r w:rsidRPr="006D38DE">
        <w:rPr>
          <w:rStyle w:val="FootnoteReference"/>
          <w:rFonts w:ascii="Times New Roman" w:eastAsia="Batang" w:hAnsi="Times New Roman"/>
          <w:sz w:val="24"/>
          <w:szCs w:val="24"/>
        </w:rPr>
        <w:footnoteReference w:id="59"/>
      </w:r>
    </w:p>
    <w:p w14:paraId="5D70E263" w14:textId="001B2154"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rPr>
        <w:lastRenderedPageBreak/>
        <w:t>At the other end of the spectrum, Chinese communities unsettled by crime are being driven to make arrangements to protect themselves. In South Africa, where pervasive crime has resulted in the deaths of 20 Chinese nationals every year</w:t>
      </w:r>
      <w:r w:rsidRPr="006D38DE">
        <w:rPr>
          <w:rFonts w:ascii="Times New Roman" w:hAnsi="Times New Roman"/>
          <w:b/>
          <w:sz w:val="24"/>
          <w:szCs w:val="24"/>
        </w:rPr>
        <w:t>{19}</w:t>
      </w:r>
      <w:r w:rsidRPr="006D38DE">
        <w:rPr>
          <w:rFonts w:ascii="Times New Roman" w:hAnsi="Times New Roman"/>
          <w:sz w:val="24"/>
          <w:szCs w:val="24"/>
        </w:rPr>
        <w:t>, local representatives have since 2004 made special arrangements to create community policing forums that can liaise between the local police and Chinese residents in the area.</w:t>
      </w:r>
      <w:r w:rsidRPr="006D38DE">
        <w:rPr>
          <w:rStyle w:val="FootnoteReference"/>
          <w:rFonts w:ascii="Times New Roman" w:hAnsi="Times New Roman"/>
          <w:sz w:val="24"/>
          <w:szCs w:val="24"/>
        </w:rPr>
        <w:footnoteReference w:id="60"/>
      </w:r>
      <w:r w:rsidRPr="006D38DE">
        <w:rPr>
          <w:rFonts w:ascii="Times New Roman" w:hAnsi="Times New Roman"/>
          <w:sz w:val="24"/>
          <w:szCs w:val="24"/>
        </w:rPr>
        <w:t xml:space="preserve"> So far, 13 Chinese community and police cooperation centres have been established across the country, designed to facilitate improved engagement through language training and outreach programmes.</w:t>
      </w:r>
      <w:r w:rsidRPr="006D38DE">
        <w:rPr>
          <w:rStyle w:val="FootnoteReference"/>
          <w:rFonts w:ascii="Times New Roman" w:hAnsi="Times New Roman"/>
          <w:sz w:val="24"/>
          <w:szCs w:val="24"/>
        </w:rPr>
        <w:footnoteReference w:id="61"/>
      </w:r>
      <w:r w:rsidRPr="006D38DE">
        <w:rPr>
          <w:rFonts w:ascii="Times New Roman" w:hAnsi="Times New Roman"/>
          <w:sz w:val="24"/>
          <w:szCs w:val="24"/>
        </w:rPr>
        <w:t xml:space="preserve"> These arrangements are part of a growing international trend that has seen Chinese police on patrol in some European countries, such as Italy and Croatia, with the aim of protecting the rising numbers of Chinese tourists and residents.</w:t>
      </w:r>
      <w:r w:rsidRPr="006D38DE">
        <w:rPr>
          <w:rStyle w:val="FootnoteReference"/>
          <w:rFonts w:ascii="Times New Roman" w:hAnsi="Times New Roman"/>
          <w:sz w:val="24"/>
          <w:szCs w:val="24"/>
        </w:rPr>
        <w:footnoteReference w:id="62"/>
      </w:r>
      <w:r w:rsidRPr="006D38DE">
        <w:rPr>
          <w:rFonts w:ascii="Times New Roman" w:hAnsi="Times New Roman"/>
          <w:sz w:val="24"/>
          <w:szCs w:val="24"/>
        </w:rPr>
        <w:t xml:space="preserve"> Donations and financial support for police often feature in efforts to build capacity and goodwill between Chinese communities and local police services in other parts of Africa.</w:t>
      </w:r>
      <w:r w:rsidRPr="006D38DE">
        <w:rPr>
          <w:rStyle w:val="FootnoteReference"/>
          <w:rFonts w:ascii="Times New Roman" w:hAnsi="Times New Roman"/>
          <w:sz w:val="24"/>
          <w:szCs w:val="24"/>
        </w:rPr>
        <w:footnoteReference w:id="63"/>
      </w:r>
      <w:r w:rsidRPr="006D38DE">
        <w:rPr>
          <w:rFonts w:ascii="Times New Roman" w:hAnsi="Times New Roman"/>
          <w:sz w:val="24"/>
          <w:szCs w:val="24"/>
        </w:rPr>
        <w:t xml:space="preserve"> In Zambia, efforts to bring Chinese nationals directly into the police force in </w:t>
      </w:r>
      <w:r w:rsidRPr="006D38DE">
        <w:rPr>
          <w:rFonts w:ascii="Times New Roman" w:hAnsi="Times New Roman"/>
          <w:sz w:val="24"/>
          <w:szCs w:val="24"/>
        </w:rPr>
        <w:lastRenderedPageBreak/>
        <w:t>late 2017, aimed at improving links with the growing community there, were jettisoned after public outcry.</w:t>
      </w:r>
      <w:r w:rsidRPr="006D38DE">
        <w:rPr>
          <w:rStyle w:val="FootnoteReference"/>
          <w:rFonts w:ascii="Times New Roman" w:hAnsi="Times New Roman"/>
          <w:sz w:val="24"/>
          <w:szCs w:val="24"/>
        </w:rPr>
        <w:footnoteReference w:id="64"/>
      </w:r>
      <w:r w:rsidRPr="006D38DE">
        <w:rPr>
          <w:rFonts w:ascii="Times New Roman" w:hAnsi="Times New Roman"/>
          <w:sz w:val="24"/>
          <w:szCs w:val="24"/>
        </w:rPr>
        <w:t xml:space="preserve"> </w:t>
      </w:r>
    </w:p>
    <w:p w14:paraId="0459199A" w14:textId="709ED405" w:rsidR="00A61165" w:rsidRPr="006D38DE" w:rsidRDefault="00A61165" w:rsidP="00A61165">
      <w:pPr>
        <w:spacing w:after="0" w:line="360" w:lineRule="auto"/>
        <w:rPr>
          <w:rFonts w:ascii="Times New Roman" w:hAnsi="Times New Roman"/>
          <w:b/>
          <w:sz w:val="24"/>
          <w:szCs w:val="24"/>
        </w:rPr>
      </w:pPr>
      <w:r w:rsidRPr="006D38DE">
        <w:rPr>
          <w:rFonts w:ascii="Times New Roman" w:hAnsi="Times New Roman"/>
          <w:sz w:val="24"/>
          <w:szCs w:val="24"/>
        </w:rPr>
        <w:t>At the same time, the conduct of some members of Africa’s Chinese communities is producing its own headaches for Beijing. For instance, the explosion of the illegal wildlife trade, fuelled in part by Chinese criminal gangs in collusion with corrupt local officials, has compelled Beijing (and Hong Kong) police to launch cooperative initiatives with local law enforcement bodies.</w:t>
      </w:r>
      <w:r w:rsidRPr="006D38DE">
        <w:rPr>
          <w:rStyle w:val="FootnoteReference"/>
          <w:rFonts w:ascii="Times New Roman" w:hAnsi="Times New Roman"/>
          <w:sz w:val="24"/>
          <w:szCs w:val="24"/>
        </w:rPr>
        <w:footnoteReference w:id="65"/>
      </w:r>
      <w:r w:rsidRPr="006D38DE">
        <w:rPr>
          <w:rFonts w:ascii="Times New Roman" w:hAnsi="Times New Roman"/>
          <w:sz w:val="24"/>
          <w:szCs w:val="24"/>
        </w:rPr>
        <w:t xml:space="preserve"> China’s public commitment to ending the trade in ivory, enshrined in FOCAC declarations since 2015, has resulted in the seizure and burning of ivory stocks in China as well as cooperation on closing down markets in the country. Chinese criminal gangs involved in other areas of illegal activity are also being targeted by local and Chinese police forces. For instance, in 2012, 37 Chinese criminals reported by Xinhua News to be implicated in ‘kidnapping, robbery, blackmail, human trafficking and forcing women into prostitution’ were arrested and deported from Angola in a joint operation between the Ministry of State Security</w:t>
      </w:r>
      <w:r w:rsidRPr="006D38DE">
        <w:rPr>
          <w:rFonts w:ascii="Times New Roman" w:hAnsi="Times New Roman"/>
          <w:b/>
          <w:sz w:val="24"/>
          <w:szCs w:val="24"/>
        </w:rPr>
        <w:t>{20}</w:t>
      </w:r>
      <w:r w:rsidRPr="006D38DE">
        <w:rPr>
          <w:rFonts w:ascii="Times New Roman" w:hAnsi="Times New Roman"/>
          <w:sz w:val="24"/>
          <w:szCs w:val="24"/>
        </w:rPr>
        <w:t xml:space="preserve"> and local police.</w:t>
      </w:r>
      <w:r w:rsidRPr="006D38DE">
        <w:rPr>
          <w:rStyle w:val="FootnoteReference"/>
          <w:rFonts w:ascii="Times New Roman" w:hAnsi="Times New Roman"/>
          <w:sz w:val="24"/>
          <w:szCs w:val="24"/>
        </w:rPr>
        <w:footnoteReference w:id="66"/>
      </w:r>
      <w:r w:rsidRPr="006D38DE">
        <w:rPr>
          <w:rFonts w:ascii="Times New Roman" w:hAnsi="Times New Roman"/>
          <w:sz w:val="24"/>
          <w:szCs w:val="24"/>
        </w:rPr>
        <w:t xml:space="preserve"> In Ghana, widely publicized clashes between local communities and Chinese engaged in illegal mining in 2013 resulted in 161 Chinese citizens being deported in collaboration with Chinese police.</w:t>
      </w:r>
      <w:r w:rsidRPr="006D38DE">
        <w:rPr>
          <w:rStyle w:val="FootnoteReference"/>
          <w:rFonts w:ascii="Times New Roman" w:hAnsi="Times New Roman"/>
          <w:sz w:val="24"/>
          <w:szCs w:val="24"/>
        </w:rPr>
        <w:footnoteReference w:id="67"/>
      </w:r>
      <w:r w:rsidRPr="006D38DE">
        <w:rPr>
          <w:rFonts w:ascii="Times New Roman" w:hAnsi="Times New Roman"/>
          <w:sz w:val="24"/>
          <w:szCs w:val="24"/>
        </w:rPr>
        <w:t xml:space="preserve"> And in Kenya, 30 Chinese implicated in cybercrimes were deported to China in 2015.</w:t>
      </w:r>
      <w:r w:rsidRPr="006D38DE">
        <w:rPr>
          <w:rStyle w:val="FootnoteReference"/>
          <w:rFonts w:ascii="Times New Roman" w:hAnsi="Times New Roman"/>
          <w:sz w:val="24"/>
          <w:szCs w:val="24"/>
        </w:rPr>
        <w:footnoteReference w:id="68"/>
      </w:r>
      <w:r w:rsidRPr="006D38DE">
        <w:rPr>
          <w:rFonts w:ascii="Times New Roman" w:hAnsi="Times New Roman"/>
          <w:sz w:val="24"/>
          <w:szCs w:val="24"/>
        </w:rPr>
        <w:t xml:space="preserve"> </w:t>
      </w:r>
    </w:p>
    <w:p w14:paraId="2C43A31F" w14:textId="45072C01" w:rsidR="00A61165" w:rsidRPr="006D38DE" w:rsidRDefault="00A61165" w:rsidP="00A61165">
      <w:pPr>
        <w:spacing w:after="0" w:line="360" w:lineRule="auto"/>
        <w:rPr>
          <w:rFonts w:ascii="Times New Roman" w:hAnsi="Times New Roman"/>
          <w:b/>
          <w:sz w:val="24"/>
          <w:szCs w:val="24"/>
        </w:rPr>
      </w:pPr>
      <w:r w:rsidRPr="006D38DE">
        <w:rPr>
          <w:rFonts w:ascii="Times New Roman" w:hAnsi="Times New Roman"/>
          <w:b/>
          <w:sz w:val="24"/>
          <w:szCs w:val="24"/>
        </w:rPr>
        <w:t>The brave new world of China–Africa relations</w:t>
      </w:r>
    </w:p>
    <w:p w14:paraId="04801C61" w14:textId="2F6334DC" w:rsidR="00A61165" w:rsidRPr="006D38DE" w:rsidRDefault="00A61165" w:rsidP="00A61165">
      <w:pPr>
        <w:spacing w:after="0" w:line="360" w:lineRule="auto"/>
        <w:rPr>
          <w:rFonts w:ascii="Times New Roman" w:hAnsi="Times New Roman"/>
          <w:sz w:val="24"/>
          <w:szCs w:val="24"/>
          <w:lang w:eastAsia="zh-CN"/>
        </w:rPr>
      </w:pPr>
      <w:r w:rsidRPr="006D38DE">
        <w:rPr>
          <w:rFonts w:ascii="Times New Roman" w:hAnsi="Times New Roman"/>
          <w:sz w:val="24"/>
          <w:szCs w:val="24"/>
        </w:rPr>
        <w:lastRenderedPageBreak/>
        <w:t xml:space="preserve">The signs of a shift in China–Africa relations </w:t>
      </w:r>
      <w:r w:rsidRPr="006D38DE">
        <w:rPr>
          <w:rFonts w:ascii="Times New Roman" w:hAnsi="Times New Roman"/>
          <w:sz w:val="24"/>
          <w:szCs w:val="24"/>
          <w:lang w:eastAsia="zh-CN"/>
        </w:rPr>
        <w:t>are</w:t>
      </w:r>
      <w:r w:rsidRPr="006D38DE">
        <w:rPr>
          <w:rFonts w:ascii="Times New Roman" w:hAnsi="Times New Roman"/>
          <w:sz w:val="24"/>
          <w:szCs w:val="24"/>
        </w:rPr>
        <w:t xml:space="preserve"> already evident. The emerging areas of debt, industrialization and security are indicative not only of the deepening of China’s engagement in the continent but also of the accompanying challenges </w:t>
      </w:r>
      <w:r w:rsidRPr="006D38DE">
        <w:rPr>
          <w:rFonts w:ascii="Times New Roman" w:hAnsi="Times New Roman"/>
          <w:sz w:val="24"/>
          <w:szCs w:val="24"/>
          <w:lang w:eastAsia="zh-CN"/>
        </w:rPr>
        <w:t>facing Beijing as it seeks to maintain its image as a different kind of development partner, an alternative choice for Africa.</w:t>
      </w:r>
      <w:r w:rsidRPr="006D38DE">
        <w:rPr>
          <w:rStyle w:val="FootnoteReference"/>
          <w:rFonts w:ascii="Times New Roman" w:hAnsi="Times New Roman"/>
          <w:sz w:val="24"/>
          <w:szCs w:val="24"/>
          <w:lang w:eastAsia="zh-CN"/>
        </w:rPr>
        <w:footnoteReference w:id="69"/>
      </w:r>
      <w:r w:rsidRPr="006D38DE">
        <w:rPr>
          <w:rFonts w:ascii="Times New Roman" w:hAnsi="Times New Roman"/>
          <w:sz w:val="24"/>
          <w:szCs w:val="24"/>
          <w:lang w:eastAsia="zh-CN"/>
        </w:rPr>
        <w:t xml:space="preserve"> </w:t>
      </w:r>
    </w:p>
    <w:p w14:paraId="40A57164" w14:textId="1F3251EB" w:rsidR="00A61165" w:rsidRPr="006D38DE" w:rsidRDefault="00A61165" w:rsidP="00A61165">
      <w:pPr>
        <w:spacing w:after="0" w:line="360" w:lineRule="auto"/>
        <w:rPr>
          <w:rFonts w:ascii="Times New Roman" w:hAnsi="Times New Roman"/>
          <w:sz w:val="24"/>
          <w:szCs w:val="24"/>
        </w:rPr>
      </w:pPr>
      <w:r w:rsidRPr="006D38DE">
        <w:rPr>
          <w:rFonts w:ascii="Times New Roman" w:hAnsi="Times New Roman"/>
          <w:sz w:val="24"/>
          <w:szCs w:val="24"/>
        </w:rPr>
        <w:t>At the seventh FOCAC summit in Beijing in September 2018, President Xi was at pains to point out that Beijing was no longer willing to uncritically finance African ‘vanity projects’.</w:t>
      </w:r>
      <w:r w:rsidRPr="006D38DE">
        <w:rPr>
          <w:rStyle w:val="FootnoteReference"/>
          <w:rFonts w:ascii="Times New Roman" w:hAnsi="Times New Roman"/>
          <w:sz w:val="24"/>
          <w:szCs w:val="24"/>
        </w:rPr>
        <w:footnoteReference w:id="70"/>
      </w:r>
      <w:r w:rsidRPr="006D38DE">
        <w:rPr>
          <w:rFonts w:ascii="Times New Roman" w:hAnsi="Times New Roman"/>
          <w:sz w:val="24"/>
          <w:szCs w:val="24"/>
        </w:rPr>
        <w:t xml:space="preserve"> What the Chinese government seems intent on doing, as indicated in the latest seri</w:t>
      </w:r>
      <w:r w:rsidRPr="006D38DE">
        <w:rPr>
          <w:rFonts w:ascii="Times New Roman" w:hAnsi="Times New Roman"/>
          <w:sz w:val="24"/>
          <w:szCs w:val="24"/>
          <w:lang w:eastAsia="zh-CN"/>
        </w:rPr>
        <w:t>es</w:t>
      </w:r>
      <w:r w:rsidRPr="006D38DE">
        <w:rPr>
          <w:rFonts w:ascii="Times New Roman" w:hAnsi="Times New Roman"/>
          <w:sz w:val="24"/>
          <w:szCs w:val="24"/>
        </w:rPr>
        <w:t xml:space="preserve"> of public announcements, is to limit its further exposure to African sovereign debt. At the same time, the Chinese government may have to start dealing with the existing African debts as well as developing a more established framework for providing, supervising and managing development finance</w:t>
      </w:r>
      <w:r w:rsidRPr="006D38DE">
        <w:rPr>
          <w:rFonts w:ascii="Times New Roman" w:hAnsi="Times New Roman"/>
          <w:sz w:val="24"/>
          <w:szCs w:val="24"/>
          <w:lang w:eastAsia="zh-CN"/>
        </w:rPr>
        <w:t xml:space="preserve"> to Africa in the future.</w:t>
      </w:r>
      <w:r w:rsidRPr="006D38DE">
        <w:rPr>
          <w:rFonts w:ascii="Times New Roman" w:hAnsi="Times New Roman"/>
          <w:sz w:val="24"/>
          <w:szCs w:val="24"/>
        </w:rPr>
        <w:t xml:space="preserve"> Given that creditor conduct is seen to touch directly upon core issues of African sovereignty, Beijing’s management of this issue is being watched closely. Thus the most significant impact of China’s role as creditor is made not so much in the content of negotiations on debt repayments or management of future loans, but rather in the longer-term influence that these arrangements have on China’s image in and relationships with Africa.</w:t>
      </w:r>
    </w:p>
    <w:p w14:paraId="37BBA3A1" w14:textId="4B46FBCA" w:rsidR="00301312" w:rsidRPr="006D38DE" w:rsidRDefault="00A61165" w:rsidP="00A61165">
      <w:pPr>
        <w:spacing w:after="0" w:line="360" w:lineRule="auto"/>
        <w:rPr>
          <w:rFonts w:ascii="Times New Roman" w:hAnsi="Times New Roman"/>
          <w:sz w:val="24"/>
          <w:szCs w:val="24"/>
          <w:lang w:eastAsia="zh-CN"/>
        </w:rPr>
      </w:pPr>
      <w:r w:rsidRPr="006D38DE">
        <w:rPr>
          <w:rFonts w:ascii="Times New Roman" w:hAnsi="Times New Roman"/>
          <w:sz w:val="24"/>
          <w:szCs w:val="24"/>
        </w:rPr>
        <w:t xml:space="preserve">Linked to the debt debate is China’s insistence that the ultimate solution to Africa’s debt problems should be sought in the </w:t>
      </w:r>
      <w:r w:rsidRPr="006D38DE">
        <w:rPr>
          <w:rFonts w:ascii="Times New Roman" w:hAnsi="Times New Roman"/>
          <w:sz w:val="24"/>
          <w:szCs w:val="24"/>
          <w:lang w:eastAsia="zh-CN"/>
        </w:rPr>
        <w:t>self-propelled and sustainable development of African economies;</w:t>
      </w:r>
      <w:r w:rsidRPr="006D38DE">
        <w:rPr>
          <w:rStyle w:val="FootnoteReference"/>
          <w:rFonts w:ascii="Times New Roman" w:hAnsi="Times New Roman"/>
          <w:sz w:val="24"/>
          <w:szCs w:val="24"/>
          <w:lang w:eastAsia="zh-CN"/>
        </w:rPr>
        <w:footnoteReference w:id="71"/>
      </w:r>
      <w:r w:rsidRPr="006D38DE">
        <w:rPr>
          <w:rFonts w:ascii="Times New Roman" w:hAnsi="Times New Roman"/>
          <w:sz w:val="24"/>
          <w:szCs w:val="24"/>
          <w:lang w:eastAsia="zh-CN"/>
        </w:rPr>
        <w:t xml:space="preserve"> </w:t>
      </w:r>
      <w:r w:rsidR="009009B5" w:rsidRPr="006D38DE">
        <w:rPr>
          <w:rFonts w:ascii="Times New Roman" w:hAnsi="Times New Roman"/>
          <w:sz w:val="24"/>
          <w:szCs w:val="24"/>
          <w:lang w:eastAsia="zh-CN"/>
        </w:rPr>
        <w:t xml:space="preserve">to this end, </w:t>
      </w:r>
      <w:r w:rsidR="002C3318" w:rsidRPr="006D38DE">
        <w:rPr>
          <w:rFonts w:ascii="Times New Roman" w:hAnsi="Times New Roman"/>
          <w:sz w:val="24"/>
          <w:szCs w:val="24"/>
          <w:lang w:eastAsia="zh-CN"/>
        </w:rPr>
        <w:t xml:space="preserve">industrial </w:t>
      </w:r>
      <w:r w:rsidR="0070070B" w:rsidRPr="006D38DE">
        <w:rPr>
          <w:rFonts w:ascii="Times New Roman" w:hAnsi="Times New Roman"/>
          <w:sz w:val="24"/>
          <w:szCs w:val="24"/>
          <w:lang w:eastAsia="zh-CN"/>
        </w:rPr>
        <w:t xml:space="preserve">capacity </w:t>
      </w:r>
      <w:r w:rsidR="002C3318" w:rsidRPr="006D38DE">
        <w:rPr>
          <w:rFonts w:ascii="Times New Roman" w:hAnsi="Times New Roman"/>
          <w:sz w:val="24"/>
          <w:szCs w:val="24"/>
          <w:lang w:eastAsia="zh-CN"/>
        </w:rPr>
        <w:t>cooperation</w:t>
      </w:r>
      <w:r w:rsidR="009009B5" w:rsidRPr="006D38DE">
        <w:rPr>
          <w:rFonts w:ascii="Times New Roman" w:hAnsi="Times New Roman"/>
          <w:sz w:val="24"/>
          <w:szCs w:val="24"/>
          <w:lang w:eastAsia="zh-CN"/>
        </w:rPr>
        <w:t xml:space="preserve"> </w:t>
      </w:r>
      <w:r w:rsidR="002C3318" w:rsidRPr="006D38DE">
        <w:rPr>
          <w:rFonts w:ascii="Times New Roman" w:hAnsi="Times New Roman"/>
          <w:sz w:val="24"/>
          <w:szCs w:val="24"/>
          <w:lang w:eastAsia="zh-CN"/>
        </w:rPr>
        <w:t>plays an essential role in helpin</w:t>
      </w:r>
      <w:r w:rsidR="009009B5" w:rsidRPr="006D38DE">
        <w:rPr>
          <w:rFonts w:ascii="Times New Roman" w:hAnsi="Times New Roman"/>
          <w:sz w:val="24"/>
          <w:szCs w:val="24"/>
          <w:lang w:eastAsia="zh-CN"/>
        </w:rPr>
        <w:t>g to accelerate</w:t>
      </w:r>
      <w:r w:rsidR="002C3318" w:rsidRPr="006D38DE">
        <w:rPr>
          <w:rFonts w:ascii="Times New Roman" w:hAnsi="Times New Roman"/>
          <w:sz w:val="24"/>
          <w:szCs w:val="24"/>
          <w:lang w:eastAsia="zh-CN"/>
        </w:rPr>
        <w:t xml:space="preserve"> the economic transformation of the continent. </w:t>
      </w:r>
      <w:r w:rsidR="00DC3AC7" w:rsidRPr="006D38DE">
        <w:rPr>
          <w:rFonts w:ascii="Times New Roman" w:hAnsi="Times New Roman"/>
          <w:sz w:val="24"/>
          <w:szCs w:val="24"/>
          <w:lang w:eastAsia="zh-CN"/>
        </w:rPr>
        <w:t>However, the often immature business environment will</w:t>
      </w:r>
      <w:r w:rsidR="00655B14" w:rsidRPr="006D38DE">
        <w:rPr>
          <w:rFonts w:ascii="Times New Roman" w:hAnsi="Times New Roman"/>
          <w:sz w:val="24"/>
          <w:szCs w:val="24"/>
          <w:lang w:eastAsia="zh-CN"/>
        </w:rPr>
        <w:t xml:space="preserve"> continue to</w:t>
      </w:r>
      <w:r w:rsidR="008B02E1" w:rsidRPr="006D38DE">
        <w:rPr>
          <w:rFonts w:ascii="Times New Roman" w:hAnsi="Times New Roman"/>
          <w:sz w:val="24"/>
          <w:szCs w:val="24"/>
          <w:lang w:eastAsia="zh-CN"/>
        </w:rPr>
        <w:t xml:space="preserve"> </w:t>
      </w:r>
      <w:r w:rsidR="00DC3AC7" w:rsidRPr="006D38DE">
        <w:rPr>
          <w:rFonts w:ascii="Times New Roman" w:hAnsi="Times New Roman"/>
          <w:sz w:val="24"/>
          <w:szCs w:val="24"/>
          <w:lang w:eastAsia="zh-CN"/>
        </w:rPr>
        <w:t xml:space="preserve">test the </w:t>
      </w:r>
      <w:r w:rsidR="009009B5" w:rsidRPr="006D38DE">
        <w:rPr>
          <w:rFonts w:ascii="Times New Roman" w:hAnsi="Times New Roman"/>
          <w:sz w:val="24"/>
          <w:szCs w:val="24"/>
          <w:lang w:eastAsia="zh-CN"/>
        </w:rPr>
        <w:t xml:space="preserve">patience </w:t>
      </w:r>
      <w:r w:rsidR="00DC3AC7" w:rsidRPr="006D38DE">
        <w:rPr>
          <w:rFonts w:ascii="Times New Roman" w:hAnsi="Times New Roman"/>
          <w:sz w:val="24"/>
          <w:szCs w:val="24"/>
          <w:lang w:eastAsia="zh-CN"/>
        </w:rPr>
        <w:t xml:space="preserve">of Chinese firms and financial institutions </w:t>
      </w:r>
      <w:r w:rsidR="009009B5" w:rsidRPr="006D38DE">
        <w:rPr>
          <w:rFonts w:ascii="Times New Roman" w:hAnsi="Times New Roman"/>
          <w:sz w:val="24"/>
          <w:szCs w:val="24"/>
          <w:lang w:eastAsia="zh-CN"/>
        </w:rPr>
        <w:t xml:space="preserve">and their willingness </w:t>
      </w:r>
      <w:r w:rsidR="00DC3AC7" w:rsidRPr="006D38DE">
        <w:rPr>
          <w:rFonts w:ascii="Times New Roman" w:hAnsi="Times New Roman"/>
          <w:sz w:val="24"/>
          <w:szCs w:val="24"/>
          <w:lang w:eastAsia="zh-CN"/>
        </w:rPr>
        <w:t xml:space="preserve">to </w:t>
      </w:r>
      <w:r w:rsidR="00865DAF" w:rsidRPr="006D38DE">
        <w:rPr>
          <w:rFonts w:ascii="Times New Roman" w:hAnsi="Times New Roman"/>
          <w:sz w:val="24"/>
          <w:szCs w:val="24"/>
          <w:lang w:eastAsia="zh-CN"/>
        </w:rPr>
        <w:t>seriously engage</w:t>
      </w:r>
      <w:r w:rsidR="00DC3AC7" w:rsidRPr="006D38DE">
        <w:rPr>
          <w:rFonts w:ascii="Times New Roman" w:hAnsi="Times New Roman"/>
          <w:sz w:val="24"/>
          <w:szCs w:val="24"/>
          <w:lang w:eastAsia="zh-CN"/>
        </w:rPr>
        <w:t xml:space="preserve"> in African productive sectors </w:t>
      </w:r>
      <w:r w:rsidR="009009B5" w:rsidRPr="006D38DE">
        <w:rPr>
          <w:rFonts w:ascii="Times New Roman" w:hAnsi="Times New Roman"/>
          <w:sz w:val="24"/>
          <w:szCs w:val="24"/>
          <w:lang w:eastAsia="zh-CN"/>
        </w:rPr>
        <w:t xml:space="preserve">such as </w:t>
      </w:r>
      <w:r w:rsidR="00DC3AC7" w:rsidRPr="006D38DE">
        <w:rPr>
          <w:rFonts w:ascii="Times New Roman" w:hAnsi="Times New Roman"/>
          <w:sz w:val="24"/>
          <w:szCs w:val="24"/>
          <w:lang w:eastAsia="zh-CN"/>
        </w:rPr>
        <w:t xml:space="preserve">downstream mining and manufacturing, rather than the </w:t>
      </w:r>
      <w:r w:rsidR="009009B5" w:rsidRPr="006D38DE">
        <w:rPr>
          <w:rFonts w:ascii="Times New Roman" w:hAnsi="Times New Roman"/>
          <w:sz w:val="24"/>
          <w:szCs w:val="24"/>
          <w:lang w:eastAsia="zh-CN"/>
        </w:rPr>
        <w:t>government-</w:t>
      </w:r>
      <w:r w:rsidR="00DC3AC7" w:rsidRPr="006D38DE">
        <w:rPr>
          <w:rFonts w:ascii="Times New Roman" w:hAnsi="Times New Roman"/>
          <w:sz w:val="24"/>
          <w:szCs w:val="24"/>
          <w:lang w:eastAsia="zh-CN"/>
        </w:rPr>
        <w:t xml:space="preserve">backed infrastructure and </w:t>
      </w:r>
      <w:r w:rsidR="00DC3AC7" w:rsidRPr="006D38DE">
        <w:rPr>
          <w:rFonts w:ascii="Times New Roman" w:hAnsi="Times New Roman"/>
          <w:sz w:val="24"/>
          <w:szCs w:val="24"/>
          <w:lang w:eastAsia="zh-CN"/>
        </w:rPr>
        <w:lastRenderedPageBreak/>
        <w:t>power sectors</w:t>
      </w:r>
      <w:r w:rsidR="0004160A" w:rsidRPr="006D38DE">
        <w:rPr>
          <w:rFonts w:ascii="Times New Roman" w:hAnsi="Times New Roman"/>
          <w:sz w:val="24"/>
          <w:szCs w:val="24"/>
          <w:lang w:eastAsia="zh-CN"/>
        </w:rPr>
        <w:t>—</w:t>
      </w:r>
      <w:r w:rsidR="00F463C4" w:rsidRPr="006D38DE">
        <w:rPr>
          <w:rFonts w:ascii="Times New Roman" w:hAnsi="Times New Roman"/>
          <w:sz w:val="24"/>
          <w:szCs w:val="24"/>
          <w:lang w:eastAsia="zh-CN"/>
        </w:rPr>
        <w:t>particularly when opportunities are increasingly open</w:t>
      </w:r>
      <w:r w:rsidR="00361F75" w:rsidRPr="006D38DE">
        <w:rPr>
          <w:rFonts w:ascii="Times New Roman" w:hAnsi="Times New Roman"/>
          <w:sz w:val="24"/>
          <w:szCs w:val="24"/>
          <w:lang w:eastAsia="zh-CN"/>
        </w:rPr>
        <w:t>ing</w:t>
      </w:r>
      <w:r w:rsidR="00F463C4" w:rsidRPr="006D38DE">
        <w:rPr>
          <w:rFonts w:ascii="Times New Roman" w:hAnsi="Times New Roman"/>
          <w:sz w:val="24"/>
          <w:szCs w:val="24"/>
          <w:lang w:eastAsia="zh-CN"/>
        </w:rPr>
        <w:t xml:space="preserve"> </w:t>
      </w:r>
      <w:r w:rsidR="009009B5" w:rsidRPr="006D38DE">
        <w:rPr>
          <w:rFonts w:ascii="Times New Roman" w:hAnsi="Times New Roman"/>
          <w:sz w:val="24"/>
          <w:szCs w:val="24"/>
          <w:lang w:eastAsia="zh-CN"/>
        </w:rPr>
        <w:t>up for them in the BRI countries.</w:t>
      </w:r>
      <w:r w:rsidR="00F463C4" w:rsidRPr="006D38DE">
        <w:rPr>
          <w:rFonts w:ascii="Times New Roman" w:hAnsi="Times New Roman"/>
          <w:sz w:val="24"/>
          <w:szCs w:val="24"/>
          <w:lang w:eastAsia="zh-CN"/>
        </w:rPr>
        <w:t xml:space="preserve"> </w:t>
      </w:r>
      <w:r w:rsidR="00865DAF" w:rsidRPr="006D38DE">
        <w:rPr>
          <w:rFonts w:ascii="Times New Roman" w:hAnsi="Times New Roman"/>
          <w:sz w:val="24"/>
          <w:szCs w:val="24"/>
          <w:lang w:eastAsia="zh-CN"/>
        </w:rPr>
        <w:t xml:space="preserve">In the absence </w:t>
      </w:r>
      <w:r w:rsidR="009009B5" w:rsidRPr="006D38DE">
        <w:rPr>
          <w:rFonts w:ascii="Times New Roman" w:hAnsi="Times New Roman"/>
          <w:sz w:val="24"/>
          <w:szCs w:val="24"/>
          <w:lang w:eastAsia="zh-CN"/>
        </w:rPr>
        <w:t xml:space="preserve">of </w:t>
      </w:r>
      <w:r w:rsidR="00865DAF" w:rsidRPr="006D38DE">
        <w:rPr>
          <w:rFonts w:ascii="Times New Roman" w:hAnsi="Times New Roman"/>
          <w:sz w:val="24"/>
          <w:szCs w:val="24"/>
          <w:lang w:eastAsia="zh-CN"/>
        </w:rPr>
        <w:t xml:space="preserve">structural transformation through industrialization, whether </w:t>
      </w:r>
      <w:r w:rsidR="009009B5" w:rsidRPr="006D38DE">
        <w:rPr>
          <w:rFonts w:ascii="Times New Roman" w:hAnsi="Times New Roman"/>
          <w:sz w:val="24"/>
          <w:szCs w:val="24"/>
          <w:lang w:eastAsia="zh-CN"/>
        </w:rPr>
        <w:t xml:space="preserve">or not </w:t>
      </w:r>
      <w:r w:rsidR="00865DAF" w:rsidRPr="006D38DE">
        <w:rPr>
          <w:rFonts w:ascii="Times New Roman" w:hAnsi="Times New Roman"/>
          <w:sz w:val="24"/>
          <w:szCs w:val="24"/>
          <w:lang w:eastAsia="zh-CN"/>
        </w:rPr>
        <w:t xml:space="preserve">induced through Chinese </w:t>
      </w:r>
      <w:r w:rsidR="006F5389" w:rsidRPr="006D38DE">
        <w:rPr>
          <w:rFonts w:ascii="Times New Roman" w:hAnsi="Times New Roman"/>
          <w:sz w:val="24"/>
          <w:szCs w:val="24"/>
          <w:lang w:eastAsia="zh-CN"/>
        </w:rPr>
        <w:t xml:space="preserve">incentives and complemented by African </w:t>
      </w:r>
      <w:r w:rsidR="00865DAF" w:rsidRPr="006D38DE">
        <w:rPr>
          <w:rFonts w:ascii="Times New Roman" w:hAnsi="Times New Roman"/>
          <w:sz w:val="24"/>
          <w:szCs w:val="24"/>
          <w:lang w:eastAsia="zh-CN"/>
        </w:rPr>
        <w:t>policies</w:t>
      </w:r>
      <w:r w:rsidR="006F5389" w:rsidRPr="006D38DE">
        <w:rPr>
          <w:rFonts w:ascii="Times New Roman" w:hAnsi="Times New Roman"/>
          <w:sz w:val="24"/>
          <w:szCs w:val="24"/>
          <w:lang w:eastAsia="zh-CN"/>
        </w:rPr>
        <w:t>,</w:t>
      </w:r>
      <w:r w:rsidR="00D063F1" w:rsidRPr="006D38DE">
        <w:rPr>
          <w:rFonts w:ascii="Times New Roman" w:hAnsi="Times New Roman"/>
          <w:sz w:val="24"/>
          <w:szCs w:val="24"/>
          <w:lang w:eastAsia="zh-CN"/>
        </w:rPr>
        <w:t xml:space="preserve"> </w:t>
      </w:r>
      <w:r w:rsidR="009009B5" w:rsidRPr="006D38DE">
        <w:rPr>
          <w:rFonts w:ascii="Times New Roman" w:hAnsi="Times New Roman"/>
          <w:sz w:val="24"/>
          <w:szCs w:val="24"/>
          <w:lang w:eastAsia="zh-CN"/>
        </w:rPr>
        <w:t>China–</w:t>
      </w:r>
      <w:r w:rsidR="006F5389" w:rsidRPr="006D38DE">
        <w:rPr>
          <w:rFonts w:ascii="Times New Roman" w:hAnsi="Times New Roman"/>
          <w:sz w:val="24"/>
          <w:szCs w:val="24"/>
          <w:lang w:eastAsia="zh-CN"/>
        </w:rPr>
        <w:t xml:space="preserve">Africa economic relations </w:t>
      </w:r>
      <w:r w:rsidR="009009B5" w:rsidRPr="006D38DE">
        <w:rPr>
          <w:rFonts w:ascii="Times New Roman" w:hAnsi="Times New Roman"/>
          <w:sz w:val="24"/>
          <w:szCs w:val="24"/>
          <w:lang w:eastAsia="zh-CN"/>
        </w:rPr>
        <w:t>are</w:t>
      </w:r>
      <w:r w:rsidR="006F5389" w:rsidRPr="006D38DE">
        <w:rPr>
          <w:rFonts w:ascii="Times New Roman" w:hAnsi="Times New Roman"/>
          <w:sz w:val="24"/>
          <w:szCs w:val="24"/>
          <w:lang w:eastAsia="zh-CN"/>
        </w:rPr>
        <w:t xml:space="preserve"> likely to be stuck in the traditional</w:t>
      </w:r>
      <w:r w:rsidR="009009B5" w:rsidRPr="006D38DE">
        <w:rPr>
          <w:rFonts w:ascii="Times New Roman" w:hAnsi="Times New Roman"/>
          <w:sz w:val="24"/>
          <w:szCs w:val="24"/>
          <w:lang w:eastAsia="zh-CN"/>
        </w:rPr>
        <w:t xml:space="preserve">ly dominant mode of </w:t>
      </w:r>
      <w:r w:rsidR="006F5389" w:rsidRPr="006D38DE">
        <w:rPr>
          <w:rFonts w:ascii="Times New Roman" w:hAnsi="Times New Roman"/>
          <w:sz w:val="24"/>
          <w:szCs w:val="24"/>
          <w:lang w:eastAsia="zh-CN"/>
        </w:rPr>
        <w:t xml:space="preserve"> resource exchange.</w:t>
      </w:r>
    </w:p>
    <w:p w14:paraId="17098CA4" w14:textId="4A9E5892" w:rsidR="007E2D9F" w:rsidRPr="006D38DE" w:rsidRDefault="00CD24A7" w:rsidP="00A61165">
      <w:pPr>
        <w:spacing w:after="0" w:line="360" w:lineRule="auto"/>
        <w:rPr>
          <w:rFonts w:ascii="Times New Roman" w:hAnsi="Times New Roman"/>
          <w:sz w:val="24"/>
          <w:szCs w:val="24"/>
        </w:rPr>
      </w:pPr>
      <w:r w:rsidRPr="006D38DE">
        <w:rPr>
          <w:rFonts w:ascii="Times New Roman" w:hAnsi="Times New Roman"/>
          <w:sz w:val="24"/>
          <w:szCs w:val="24"/>
        </w:rPr>
        <w:t>Finally, the</w:t>
      </w:r>
      <w:r w:rsidR="009009B5" w:rsidRPr="006D38DE">
        <w:rPr>
          <w:rFonts w:ascii="Times New Roman" w:hAnsi="Times New Roman"/>
          <w:sz w:val="24"/>
          <w:szCs w:val="24"/>
        </w:rPr>
        <w:t xml:space="preserve"> deepening of China–</w:t>
      </w:r>
      <w:r w:rsidR="008B02E1" w:rsidRPr="006D38DE">
        <w:rPr>
          <w:rFonts w:ascii="Times New Roman" w:hAnsi="Times New Roman"/>
          <w:sz w:val="24"/>
          <w:szCs w:val="24"/>
        </w:rPr>
        <w:t xml:space="preserve">Africa relations </w:t>
      </w:r>
      <w:r w:rsidR="009009B5" w:rsidRPr="006D38DE">
        <w:rPr>
          <w:rFonts w:ascii="Times New Roman" w:hAnsi="Times New Roman"/>
          <w:sz w:val="24"/>
          <w:szCs w:val="24"/>
        </w:rPr>
        <w:t>is significant</w:t>
      </w:r>
      <w:r w:rsidR="009014D9" w:rsidRPr="006D38DE">
        <w:rPr>
          <w:rFonts w:ascii="Times New Roman" w:hAnsi="Times New Roman"/>
          <w:sz w:val="24"/>
          <w:szCs w:val="24"/>
        </w:rPr>
        <w:t xml:space="preserve"> for the </w:t>
      </w:r>
      <w:r w:rsidR="00A65DCF" w:rsidRPr="006D38DE">
        <w:rPr>
          <w:rFonts w:ascii="Times New Roman" w:hAnsi="Times New Roman"/>
          <w:sz w:val="24"/>
          <w:szCs w:val="24"/>
        </w:rPr>
        <w:t xml:space="preserve">complex and </w:t>
      </w:r>
      <w:r w:rsidR="00361F75" w:rsidRPr="006D38DE">
        <w:rPr>
          <w:rFonts w:ascii="Times New Roman" w:hAnsi="Times New Roman"/>
          <w:sz w:val="24"/>
          <w:szCs w:val="24"/>
        </w:rPr>
        <w:t xml:space="preserve">troubling area of peace and </w:t>
      </w:r>
      <w:r w:rsidR="009014D9" w:rsidRPr="006D38DE">
        <w:rPr>
          <w:rFonts w:ascii="Times New Roman" w:hAnsi="Times New Roman"/>
          <w:sz w:val="24"/>
          <w:szCs w:val="24"/>
        </w:rPr>
        <w:t>security</w:t>
      </w:r>
      <w:r w:rsidR="00A65DCF" w:rsidRPr="006D38DE">
        <w:rPr>
          <w:rFonts w:ascii="Times New Roman" w:hAnsi="Times New Roman"/>
          <w:sz w:val="24"/>
          <w:szCs w:val="24"/>
        </w:rPr>
        <w:t xml:space="preserve"> on the continent</w:t>
      </w:r>
      <w:r w:rsidR="009014D9" w:rsidRPr="006D38DE">
        <w:rPr>
          <w:rFonts w:ascii="Times New Roman" w:hAnsi="Times New Roman"/>
          <w:sz w:val="24"/>
          <w:szCs w:val="24"/>
        </w:rPr>
        <w:t xml:space="preserve">. </w:t>
      </w:r>
      <w:r w:rsidR="00361F75" w:rsidRPr="006D38DE">
        <w:rPr>
          <w:rFonts w:ascii="Times New Roman" w:hAnsi="Times New Roman"/>
          <w:sz w:val="24"/>
          <w:szCs w:val="24"/>
        </w:rPr>
        <w:t xml:space="preserve">Chinese </w:t>
      </w:r>
      <w:r w:rsidR="00865DAF" w:rsidRPr="006D38DE">
        <w:rPr>
          <w:rFonts w:ascii="Times New Roman" w:hAnsi="Times New Roman"/>
          <w:sz w:val="24"/>
          <w:szCs w:val="24"/>
        </w:rPr>
        <w:t>involvement</w:t>
      </w:r>
      <w:r w:rsidR="009009B5" w:rsidRPr="006D38DE">
        <w:rPr>
          <w:rFonts w:ascii="Times New Roman" w:hAnsi="Times New Roman"/>
          <w:sz w:val="24"/>
          <w:szCs w:val="24"/>
        </w:rPr>
        <w:t xml:space="preserve"> in multi</w:t>
      </w:r>
      <w:r w:rsidR="00361F75" w:rsidRPr="006D38DE">
        <w:rPr>
          <w:rFonts w:ascii="Times New Roman" w:hAnsi="Times New Roman"/>
          <w:sz w:val="24"/>
          <w:szCs w:val="24"/>
        </w:rPr>
        <w:t>latera</w:t>
      </w:r>
      <w:r w:rsidR="005F7A18" w:rsidRPr="006D38DE">
        <w:rPr>
          <w:rFonts w:ascii="Times New Roman" w:hAnsi="Times New Roman"/>
          <w:sz w:val="24"/>
          <w:szCs w:val="24"/>
        </w:rPr>
        <w:t>l peacekeeping, particularly Beijing</w:t>
      </w:r>
      <w:r w:rsidR="00DC1F96" w:rsidRPr="006D38DE">
        <w:rPr>
          <w:rFonts w:ascii="Times New Roman" w:hAnsi="Times New Roman"/>
          <w:sz w:val="24"/>
          <w:szCs w:val="24"/>
        </w:rPr>
        <w:t>’</w:t>
      </w:r>
      <w:r w:rsidR="005F7A18" w:rsidRPr="006D38DE">
        <w:rPr>
          <w:rFonts w:ascii="Times New Roman" w:hAnsi="Times New Roman"/>
          <w:sz w:val="24"/>
          <w:szCs w:val="24"/>
        </w:rPr>
        <w:t>s</w:t>
      </w:r>
      <w:r w:rsidR="00361F75" w:rsidRPr="006D38DE">
        <w:rPr>
          <w:rFonts w:ascii="Times New Roman" w:hAnsi="Times New Roman"/>
          <w:sz w:val="24"/>
          <w:szCs w:val="24"/>
        </w:rPr>
        <w:t xml:space="preserve"> fina</w:t>
      </w:r>
      <w:r w:rsidR="00A65DCF" w:rsidRPr="006D38DE">
        <w:rPr>
          <w:rFonts w:ascii="Times New Roman" w:hAnsi="Times New Roman"/>
          <w:sz w:val="24"/>
          <w:szCs w:val="24"/>
        </w:rPr>
        <w:t>ncial</w:t>
      </w:r>
      <w:r w:rsidR="005F7A18" w:rsidRPr="006D38DE">
        <w:rPr>
          <w:rFonts w:ascii="Times New Roman" w:hAnsi="Times New Roman"/>
          <w:sz w:val="24"/>
          <w:szCs w:val="24"/>
        </w:rPr>
        <w:t xml:space="preserve"> support </w:t>
      </w:r>
      <w:r w:rsidR="00A65DCF" w:rsidRPr="006D38DE">
        <w:rPr>
          <w:rFonts w:ascii="Times New Roman" w:hAnsi="Times New Roman"/>
          <w:sz w:val="24"/>
          <w:szCs w:val="24"/>
        </w:rPr>
        <w:t xml:space="preserve">for </w:t>
      </w:r>
      <w:r w:rsidR="009009B5" w:rsidRPr="006D38DE">
        <w:rPr>
          <w:rFonts w:ascii="Times New Roman" w:hAnsi="Times New Roman"/>
          <w:sz w:val="24"/>
          <w:szCs w:val="24"/>
        </w:rPr>
        <w:t xml:space="preserve">current and continuing </w:t>
      </w:r>
      <w:r w:rsidR="005F7A18" w:rsidRPr="006D38DE">
        <w:rPr>
          <w:rFonts w:ascii="Times New Roman" w:hAnsi="Times New Roman"/>
          <w:sz w:val="24"/>
          <w:szCs w:val="24"/>
        </w:rPr>
        <w:t>missions</w:t>
      </w:r>
      <w:r w:rsidR="00361F75" w:rsidRPr="006D38DE">
        <w:rPr>
          <w:rFonts w:ascii="Times New Roman" w:hAnsi="Times New Roman"/>
          <w:sz w:val="24"/>
          <w:szCs w:val="24"/>
        </w:rPr>
        <w:t>,</w:t>
      </w:r>
      <w:r w:rsidR="005F7A18" w:rsidRPr="006D38DE">
        <w:rPr>
          <w:rFonts w:ascii="Times New Roman" w:hAnsi="Times New Roman"/>
          <w:sz w:val="24"/>
          <w:szCs w:val="24"/>
        </w:rPr>
        <w:t xml:space="preserve"> is </w:t>
      </w:r>
      <w:r w:rsidR="00A65DCF" w:rsidRPr="006D38DE">
        <w:rPr>
          <w:rFonts w:ascii="Times New Roman" w:hAnsi="Times New Roman"/>
          <w:sz w:val="24"/>
          <w:szCs w:val="24"/>
        </w:rPr>
        <w:t xml:space="preserve">indeed welcome and </w:t>
      </w:r>
      <w:r w:rsidR="005F7A18" w:rsidRPr="006D38DE">
        <w:rPr>
          <w:rFonts w:ascii="Times New Roman" w:hAnsi="Times New Roman"/>
          <w:sz w:val="24"/>
          <w:szCs w:val="24"/>
        </w:rPr>
        <w:t>laudable</w:t>
      </w:r>
      <w:r w:rsidR="00361F75" w:rsidRPr="006D38DE">
        <w:rPr>
          <w:rFonts w:ascii="Times New Roman" w:hAnsi="Times New Roman"/>
          <w:sz w:val="24"/>
          <w:szCs w:val="24"/>
        </w:rPr>
        <w:t xml:space="preserve">. </w:t>
      </w:r>
      <w:r w:rsidR="00A65DCF" w:rsidRPr="006D38DE">
        <w:rPr>
          <w:rFonts w:ascii="Times New Roman" w:hAnsi="Times New Roman"/>
          <w:sz w:val="24"/>
          <w:szCs w:val="24"/>
        </w:rPr>
        <w:t>Notwi</w:t>
      </w:r>
      <w:r w:rsidR="009009B5" w:rsidRPr="006D38DE">
        <w:rPr>
          <w:rFonts w:ascii="Times New Roman" w:hAnsi="Times New Roman"/>
          <w:sz w:val="24"/>
          <w:szCs w:val="24"/>
        </w:rPr>
        <w:t>thstanding the preliminary roll</w:t>
      </w:r>
      <w:r w:rsidR="00A65DCF" w:rsidRPr="006D38DE">
        <w:rPr>
          <w:rFonts w:ascii="Times New Roman" w:hAnsi="Times New Roman"/>
          <w:sz w:val="24"/>
          <w:szCs w:val="24"/>
        </w:rPr>
        <w:t xml:space="preserve">out of joint policing </w:t>
      </w:r>
      <w:r w:rsidR="00865DAF" w:rsidRPr="006D38DE">
        <w:rPr>
          <w:rFonts w:ascii="Times New Roman" w:hAnsi="Times New Roman"/>
          <w:sz w:val="24"/>
          <w:szCs w:val="24"/>
        </w:rPr>
        <w:t xml:space="preserve">centres </w:t>
      </w:r>
      <w:r w:rsidR="00A65DCF" w:rsidRPr="006D38DE">
        <w:rPr>
          <w:rFonts w:ascii="Times New Roman" w:hAnsi="Times New Roman"/>
          <w:sz w:val="24"/>
          <w:szCs w:val="24"/>
        </w:rPr>
        <w:t>and other forms of security cooperation, Beijing</w:t>
      </w:r>
      <w:r w:rsidR="00DC1F96" w:rsidRPr="006D38DE">
        <w:rPr>
          <w:rFonts w:ascii="Times New Roman" w:hAnsi="Times New Roman"/>
          <w:sz w:val="24"/>
          <w:szCs w:val="24"/>
        </w:rPr>
        <w:t>’</w:t>
      </w:r>
      <w:r w:rsidR="00A65DCF" w:rsidRPr="006D38DE">
        <w:rPr>
          <w:rFonts w:ascii="Times New Roman" w:hAnsi="Times New Roman"/>
          <w:sz w:val="24"/>
          <w:szCs w:val="24"/>
        </w:rPr>
        <w:t xml:space="preserve">s response to an acute crisis in Africa that endangers </w:t>
      </w:r>
      <w:r w:rsidR="000A624F" w:rsidRPr="006D38DE">
        <w:rPr>
          <w:rFonts w:ascii="Times New Roman" w:hAnsi="Times New Roman"/>
          <w:sz w:val="24"/>
          <w:szCs w:val="24"/>
        </w:rPr>
        <w:t xml:space="preserve">Chinese </w:t>
      </w:r>
      <w:r w:rsidR="00A65DCF" w:rsidRPr="006D38DE">
        <w:rPr>
          <w:rFonts w:ascii="Times New Roman" w:hAnsi="Times New Roman"/>
          <w:sz w:val="24"/>
          <w:szCs w:val="24"/>
        </w:rPr>
        <w:t>economic interests and citizens</w:t>
      </w:r>
      <w:r w:rsidR="0004160A" w:rsidRPr="006D38DE">
        <w:rPr>
          <w:rFonts w:ascii="Times New Roman" w:hAnsi="Times New Roman"/>
          <w:sz w:val="24"/>
          <w:szCs w:val="24"/>
        </w:rPr>
        <w:t>—</w:t>
      </w:r>
      <w:r w:rsidR="00A65DCF" w:rsidRPr="006D38DE">
        <w:rPr>
          <w:rFonts w:ascii="Times New Roman" w:hAnsi="Times New Roman"/>
          <w:sz w:val="24"/>
          <w:szCs w:val="24"/>
        </w:rPr>
        <w:t>and the potential fallout that that might have at home</w:t>
      </w:r>
      <w:r w:rsidR="0004160A" w:rsidRPr="006D38DE">
        <w:rPr>
          <w:rFonts w:ascii="Times New Roman" w:hAnsi="Times New Roman"/>
          <w:sz w:val="24"/>
          <w:szCs w:val="24"/>
        </w:rPr>
        <w:t>—</w:t>
      </w:r>
      <w:r w:rsidR="00A65DCF" w:rsidRPr="006D38DE">
        <w:rPr>
          <w:rFonts w:ascii="Times New Roman" w:hAnsi="Times New Roman"/>
          <w:sz w:val="24"/>
          <w:szCs w:val="24"/>
        </w:rPr>
        <w:t>has yet to be fully tested.</w:t>
      </w:r>
      <w:r w:rsidR="00DB2177" w:rsidRPr="006D38DE">
        <w:rPr>
          <w:rFonts w:ascii="Times New Roman" w:hAnsi="Times New Roman"/>
          <w:sz w:val="24"/>
          <w:szCs w:val="24"/>
        </w:rPr>
        <w:t xml:space="preserve"> </w:t>
      </w:r>
      <w:r w:rsidR="00D063F1" w:rsidRPr="006D38DE">
        <w:rPr>
          <w:rFonts w:ascii="Times New Roman" w:hAnsi="Times New Roman"/>
          <w:sz w:val="24"/>
          <w:szCs w:val="24"/>
        </w:rPr>
        <w:t>T</w:t>
      </w:r>
      <w:r w:rsidR="006F5389" w:rsidRPr="006D38DE">
        <w:rPr>
          <w:rFonts w:ascii="Times New Roman" w:hAnsi="Times New Roman"/>
          <w:sz w:val="24"/>
          <w:szCs w:val="24"/>
        </w:rPr>
        <w:t xml:space="preserve">he volatile combination of </w:t>
      </w:r>
      <w:r w:rsidR="00D063F1" w:rsidRPr="006D38DE">
        <w:rPr>
          <w:rFonts w:ascii="Times New Roman" w:hAnsi="Times New Roman"/>
          <w:sz w:val="24"/>
          <w:szCs w:val="24"/>
        </w:rPr>
        <w:t>conflict and intervention</w:t>
      </w:r>
      <w:r w:rsidR="00FF64AA" w:rsidRPr="006D38DE">
        <w:rPr>
          <w:rFonts w:ascii="Times New Roman" w:hAnsi="Times New Roman"/>
          <w:sz w:val="24"/>
          <w:szCs w:val="24"/>
        </w:rPr>
        <w:t xml:space="preserve">, undoubtedly played out live </w:t>
      </w:r>
      <w:r w:rsidR="000A624F" w:rsidRPr="006D38DE">
        <w:rPr>
          <w:rFonts w:ascii="Times New Roman" w:hAnsi="Times New Roman"/>
          <w:sz w:val="24"/>
          <w:szCs w:val="24"/>
        </w:rPr>
        <w:t xml:space="preserve">through </w:t>
      </w:r>
      <w:r w:rsidR="00FF64AA" w:rsidRPr="006D38DE">
        <w:rPr>
          <w:rFonts w:ascii="Times New Roman" w:hAnsi="Times New Roman"/>
          <w:sz w:val="24"/>
          <w:szCs w:val="24"/>
        </w:rPr>
        <w:t>social media,</w:t>
      </w:r>
      <w:r w:rsidR="00D063F1" w:rsidRPr="006D38DE">
        <w:rPr>
          <w:rFonts w:ascii="Times New Roman" w:hAnsi="Times New Roman"/>
          <w:sz w:val="24"/>
          <w:szCs w:val="24"/>
        </w:rPr>
        <w:t xml:space="preserve"> wil</w:t>
      </w:r>
      <w:r w:rsidR="000A624F" w:rsidRPr="006D38DE">
        <w:rPr>
          <w:rFonts w:ascii="Times New Roman" w:hAnsi="Times New Roman"/>
          <w:sz w:val="24"/>
          <w:szCs w:val="24"/>
        </w:rPr>
        <w:t>l at the very least give policy-</w:t>
      </w:r>
      <w:r w:rsidR="00D063F1" w:rsidRPr="006D38DE">
        <w:rPr>
          <w:rFonts w:ascii="Times New Roman" w:hAnsi="Times New Roman"/>
          <w:sz w:val="24"/>
          <w:szCs w:val="24"/>
        </w:rPr>
        <w:t>makers and their domestic audiences in both China and Africa pause to re</w:t>
      </w:r>
      <w:r w:rsidR="00E018B0" w:rsidRPr="006D38DE">
        <w:rPr>
          <w:rFonts w:ascii="Times New Roman" w:hAnsi="Times New Roman"/>
          <w:sz w:val="24"/>
          <w:szCs w:val="24"/>
        </w:rPr>
        <w:t>flect upon the depth of</w:t>
      </w:r>
      <w:r w:rsidR="00FF64AA" w:rsidRPr="006D38DE">
        <w:rPr>
          <w:rFonts w:ascii="Times New Roman" w:hAnsi="Times New Roman"/>
          <w:sz w:val="24"/>
          <w:szCs w:val="24"/>
        </w:rPr>
        <w:t xml:space="preserve"> their </w:t>
      </w:r>
      <w:r w:rsidR="00E018B0" w:rsidRPr="006D38DE">
        <w:rPr>
          <w:rFonts w:ascii="Times New Roman" w:hAnsi="Times New Roman"/>
          <w:sz w:val="24"/>
          <w:szCs w:val="24"/>
        </w:rPr>
        <w:t xml:space="preserve">security </w:t>
      </w:r>
      <w:r w:rsidR="00FF64AA" w:rsidRPr="006D38DE">
        <w:rPr>
          <w:rFonts w:ascii="Times New Roman" w:hAnsi="Times New Roman"/>
          <w:sz w:val="24"/>
          <w:szCs w:val="24"/>
        </w:rPr>
        <w:t>commitments.</w:t>
      </w:r>
    </w:p>
    <w:p w14:paraId="3B627E0F" w14:textId="3F68F65B" w:rsidR="00DB2177" w:rsidRPr="006D38DE" w:rsidRDefault="007E2D9F" w:rsidP="00A61165">
      <w:pPr>
        <w:spacing w:after="0" w:line="360" w:lineRule="auto"/>
        <w:rPr>
          <w:rFonts w:ascii="Times New Roman" w:hAnsi="Times New Roman"/>
          <w:sz w:val="24"/>
          <w:szCs w:val="24"/>
        </w:rPr>
      </w:pPr>
      <w:r w:rsidRPr="006D38DE">
        <w:rPr>
          <w:rFonts w:ascii="Times New Roman" w:hAnsi="Times New Roman"/>
          <w:sz w:val="24"/>
          <w:szCs w:val="24"/>
        </w:rPr>
        <w:t xml:space="preserve">In all three </w:t>
      </w:r>
      <w:r w:rsidR="000A624F" w:rsidRPr="006D38DE">
        <w:rPr>
          <w:rFonts w:ascii="Times New Roman" w:hAnsi="Times New Roman"/>
          <w:sz w:val="24"/>
          <w:szCs w:val="24"/>
        </w:rPr>
        <w:t>areas examined here</w:t>
      </w:r>
      <w:r w:rsidRPr="006D38DE">
        <w:rPr>
          <w:rFonts w:ascii="Times New Roman" w:hAnsi="Times New Roman"/>
          <w:sz w:val="24"/>
          <w:szCs w:val="24"/>
        </w:rPr>
        <w:t>, profound changes to the relationship</w:t>
      </w:r>
      <w:r w:rsidR="000A624F" w:rsidRPr="006D38DE">
        <w:rPr>
          <w:rFonts w:ascii="Times New Roman" w:hAnsi="Times New Roman"/>
          <w:sz w:val="24"/>
          <w:szCs w:val="24"/>
        </w:rPr>
        <w:t xml:space="preserve"> are under way</w:t>
      </w:r>
      <w:r w:rsidRPr="006D38DE">
        <w:rPr>
          <w:rFonts w:ascii="Times New Roman" w:hAnsi="Times New Roman"/>
          <w:sz w:val="24"/>
          <w:szCs w:val="24"/>
        </w:rPr>
        <w:t xml:space="preserve">. They are </w:t>
      </w:r>
      <w:r w:rsidR="000A624F" w:rsidRPr="006D38DE">
        <w:rPr>
          <w:rFonts w:ascii="Times New Roman" w:hAnsi="Times New Roman"/>
          <w:sz w:val="24"/>
          <w:szCs w:val="24"/>
        </w:rPr>
        <w:t xml:space="preserve">in some respects </w:t>
      </w:r>
      <w:r w:rsidRPr="006D38DE">
        <w:rPr>
          <w:rFonts w:ascii="Times New Roman" w:hAnsi="Times New Roman"/>
          <w:sz w:val="24"/>
          <w:szCs w:val="24"/>
        </w:rPr>
        <w:t xml:space="preserve">contradictory, challenging key policy assumptions like </w:t>
      </w:r>
      <w:r w:rsidR="000A624F" w:rsidRPr="006D38DE">
        <w:rPr>
          <w:rFonts w:ascii="Times New Roman" w:hAnsi="Times New Roman"/>
          <w:sz w:val="24"/>
          <w:szCs w:val="24"/>
        </w:rPr>
        <w:t>the often-</w:t>
      </w:r>
      <w:r w:rsidR="001D2A74" w:rsidRPr="006D38DE">
        <w:rPr>
          <w:rFonts w:ascii="Times New Roman" w:hAnsi="Times New Roman"/>
          <w:sz w:val="24"/>
          <w:szCs w:val="24"/>
        </w:rPr>
        <w:t xml:space="preserve">declared absence of </w:t>
      </w:r>
      <w:r w:rsidRPr="006D38DE">
        <w:rPr>
          <w:rFonts w:ascii="Times New Roman" w:hAnsi="Times New Roman"/>
          <w:sz w:val="24"/>
          <w:szCs w:val="24"/>
        </w:rPr>
        <w:t xml:space="preserve">conditionalities and </w:t>
      </w:r>
      <w:r w:rsidR="001D2A74" w:rsidRPr="006D38DE">
        <w:rPr>
          <w:rFonts w:ascii="Times New Roman" w:hAnsi="Times New Roman"/>
          <w:sz w:val="24"/>
          <w:szCs w:val="24"/>
        </w:rPr>
        <w:t xml:space="preserve">commitment to </w:t>
      </w:r>
      <w:r w:rsidRPr="006D38DE">
        <w:rPr>
          <w:rFonts w:ascii="Times New Roman" w:hAnsi="Times New Roman"/>
          <w:sz w:val="24"/>
          <w:szCs w:val="24"/>
        </w:rPr>
        <w:t>non-interference which guided China</w:t>
      </w:r>
      <w:r w:rsidR="000A624F" w:rsidRPr="006D38DE">
        <w:rPr>
          <w:rFonts w:ascii="Times New Roman" w:hAnsi="Times New Roman"/>
          <w:sz w:val="24"/>
          <w:szCs w:val="24"/>
        </w:rPr>
        <w:t>–</w:t>
      </w:r>
      <w:r w:rsidRPr="006D38DE">
        <w:rPr>
          <w:rFonts w:ascii="Times New Roman" w:hAnsi="Times New Roman"/>
          <w:sz w:val="24"/>
          <w:szCs w:val="24"/>
        </w:rPr>
        <w:t xml:space="preserve">Africa relations in </w:t>
      </w:r>
      <w:r w:rsidR="000A624F" w:rsidRPr="006D38DE">
        <w:rPr>
          <w:rFonts w:ascii="Times New Roman" w:hAnsi="Times New Roman"/>
          <w:sz w:val="24"/>
          <w:szCs w:val="24"/>
        </w:rPr>
        <w:t xml:space="preserve">their </w:t>
      </w:r>
      <w:r w:rsidRPr="006D38DE">
        <w:rPr>
          <w:rFonts w:ascii="Times New Roman" w:hAnsi="Times New Roman"/>
          <w:sz w:val="24"/>
          <w:szCs w:val="24"/>
        </w:rPr>
        <w:t xml:space="preserve">first decades. At the core is a shift away from the heady rhetoric of Chinese engagement framed as an alternative to the traditional </w:t>
      </w:r>
      <w:r w:rsidR="000A624F" w:rsidRPr="006D38DE">
        <w:rPr>
          <w:rFonts w:ascii="Times New Roman" w:hAnsi="Times New Roman"/>
          <w:sz w:val="24"/>
          <w:szCs w:val="24"/>
        </w:rPr>
        <w:t>w</w:t>
      </w:r>
      <w:r w:rsidRPr="006D38DE">
        <w:rPr>
          <w:rFonts w:ascii="Times New Roman" w:hAnsi="Times New Roman"/>
          <w:sz w:val="24"/>
          <w:szCs w:val="24"/>
        </w:rPr>
        <w:t>estern powers to</w:t>
      </w:r>
      <w:r w:rsidR="000A624F" w:rsidRPr="006D38DE">
        <w:rPr>
          <w:rFonts w:ascii="Times New Roman" w:hAnsi="Times New Roman"/>
          <w:sz w:val="24"/>
          <w:szCs w:val="24"/>
        </w:rPr>
        <w:t>wards the stance of a power</w:t>
      </w:r>
      <w:r w:rsidRPr="006D38DE">
        <w:rPr>
          <w:rFonts w:ascii="Times New Roman" w:hAnsi="Times New Roman"/>
          <w:sz w:val="24"/>
          <w:szCs w:val="24"/>
        </w:rPr>
        <w:t xml:space="preserve"> in the midst of redefining its place within the international system as a global leader. This transformation manifests</w:t>
      </w:r>
      <w:r w:rsidR="000A624F" w:rsidRPr="006D38DE">
        <w:rPr>
          <w:rFonts w:ascii="Times New Roman" w:hAnsi="Times New Roman"/>
          <w:sz w:val="24"/>
          <w:szCs w:val="24"/>
        </w:rPr>
        <w:t xml:space="preserve"> itself</w:t>
      </w:r>
      <w:r w:rsidRPr="006D38DE">
        <w:rPr>
          <w:rFonts w:ascii="Times New Roman" w:hAnsi="Times New Roman"/>
          <w:sz w:val="24"/>
          <w:szCs w:val="24"/>
        </w:rPr>
        <w:t xml:space="preserve">, in African eyes, not so much as a rebalancing of </w:t>
      </w:r>
      <w:r w:rsidR="000A624F" w:rsidRPr="006D38DE">
        <w:rPr>
          <w:rFonts w:ascii="Times New Roman" w:hAnsi="Times New Roman"/>
          <w:sz w:val="24"/>
          <w:szCs w:val="24"/>
        </w:rPr>
        <w:t xml:space="preserve">a relationship </w:t>
      </w:r>
      <w:r w:rsidRPr="006D38DE">
        <w:rPr>
          <w:rFonts w:ascii="Times New Roman" w:hAnsi="Times New Roman"/>
          <w:sz w:val="24"/>
          <w:szCs w:val="24"/>
        </w:rPr>
        <w:t>that continues to hold much promise</w:t>
      </w:r>
      <w:r w:rsidR="00FA5A41" w:rsidRPr="006D38DE">
        <w:rPr>
          <w:rFonts w:ascii="Times New Roman" w:hAnsi="Times New Roman"/>
          <w:sz w:val="24"/>
          <w:szCs w:val="24"/>
        </w:rPr>
        <w:t xml:space="preserve"> but</w:t>
      </w:r>
      <w:r w:rsidRPr="006D38DE">
        <w:rPr>
          <w:rFonts w:ascii="Times New Roman" w:hAnsi="Times New Roman"/>
          <w:sz w:val="24"/>
          <w:szCs w:val="24"/>
        </w:rPr>
        <w:t xml:space="preserve"> </w:t>
      </w:r>
      <w:r w:rsidR="000A624F" w:rsidRPr="006D38DE">
        <w:rPr>
          <w:rFonts w:ascii="Times New Roman" w:hAnsi="Times New Roman"/>
          <w:sz w:val="24"/>
          <w:szCs w:val="24"/>
        </w:rPr>
        <w:t>more as</w:t>
      </w:r>
      <w:r w:rsidR="00FA5A41" w:rsidRPr="006D38DE">
        <w:rPr>
          <w:rFonts w:ascii="Times New Roman" w:hAnsi="Times New Roman"/>
          <w:sz w:val="24"/>
          <w:szCs w:val="24"/>
        </w:rPr>
        <w:t xml:space="preserve"> a shift in a</w:t>
      </w:r>
      <w:r w:rsidRPr="006D38DE">
        <w:rPr>
          <w:rFonts w:ascii="Times New Roman" w:hAnsi="Times New Roman"/>
          <w:sz w:val="24"/>
          <w:szCs w:val="24"/>
        </w:rPr>
        <w:t xml:space="preserve"> relationship that is now subject to more </w:t>
      </w:r>
      <w:r w:rsidR="000A624F" w:rsidRPr="006D38DE">
        <w:rPr>
          <w:rFonts w:ascii="Times New Roman" w:hAnsi="Times New Roman"/>
          <w:sz w:val="24"/>
          <w:szCs w:val="24"/>
        </w:rPr>
        <w:t xml:space="preserve">conventional power constraints—perhaps </w:t>
      </w:r>
      <w:r w:rsidRPr="006D38DE">
        <w:rPr>
          <w:rFonts w:ascii="Times New Roman" w:hAnsi="Times New Roman"/>
          <w:sz w:val="24"/>
          <w:szCs w:val="24"/>
        </w:rPr>
        <w:t xml:space="preserve">a </w:t>
      </w:r>
      <w:r w:rsidR="00DC1F96" w:rsidRPr="006D38DE">
        <w:rPr>
          <w:rFonts w:ascii="Times New Roman" w:hAnsi="Times New Roman"/>
          <w:sz w:val="24"/>
          <w:szCs w:val="24"/>
        </w:rPr>
        <w:t>‘</w:t>
      </w:r>
      <w:r w:rsidRPr="006D38DE">
        <w:rPr>
          <w:rFonts w:ascii="Times New Roman" w:hAnsi="Times New Roman"/>
          <w:sz w:val="24"/>
          <w:szCs w:val="24"/>
        </w:rPr>
        <w:t>new normal</w:t>
      </w:r>
      <w:r w:rsidR="00DC1F96" w:rsidRPr="006D38DE">
        <w:rPr>
          <w:rFonts w:ascii="Times New Roman" w:hAnsi="Times New Roman"/>
          <w:sz w:val="24"/>
          <w:szCs w:val="24"/>
        </w:rPr>
        <w:t>’</w:t>
      </w:r>
      <w:r w:rsidRPr="006D38DE">
        <w:rPr>
          <w:rFonts w:ascii="Times New Roman" w:hAnsi="Times New Roman"/>
          <w:sz w:val="24"/>
          <w:szCs w:val="24"/>
        </w:rPr>
        <w:t>.</w:t>
      </w:r>
    </w:p>
    <w:p w14:paraId="00391A5F" w14:textId="77777777" w:rsidR="00F34E57" w:rsidRPr="006D38DE" w:rsidRDefault="00F34E57" w:rsidP="00A61165">
      <w:pPr>
        <w:spacing w:after="0" w:line="360" w:lineRule="auto"/>
        <w:rPr>
          <w:rFonts w:ascii="Times New Roman" w:hAnsi="Times New Roman"/>
          <w:sz w:val="24"/>
          <w:szCs w:val="24"/>
        </w:rPr>
      </w:pPr>
    </w:p>
    <w:sectPr w:rsidR="00F34E57" w:rsidRPr="006D38DE">
      <w:footerReference w:type="even" r:id="rId9"/>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64113" w14:textId="77777777" w:rsidR="00A26B97" w:rsidRDefault="00A26B97" w:rsidP="007E6C68">
      <w:pPr>
        <w:spacing w:after="0" w:line="240" w:lineRule="auto"/>
      </w:pPr>
      <w:r>
        <w:separator/>
      </w:r>
    </w:p>
  </w:endnote>
  <w:endnote w:type="continuationSeparator" w:id="0">
    <w:p w14:paraId="218B823D" w14:textId="77777777" w:rsidR="00A26B97" w:rsidRDefault="00A26B97" w:rsidP="007E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FDE1C" w14:textId="77777777" w:rsidR="00DB2177" w:rsidRDefault="00B91A7D" w:rsidP="00F34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72DF0D" w14:textId="4C8AE715" w:rsidR="00B91A7D" w:rsidRDefault="00B91A7D" w:rsidP="002500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8849B" w14:textId="77777777" w:rsidR="00DB2177" w:rsidRDefault="00DB2177" w:rsidP="00F34726">
    <w:pPr>
      <w:pStyle w:val="Footer"/>
      <w:framePr w:wrap="around" w:vAnchor="text" w:hAnchor="margin" w:xAlign="right" w:y="1"/>
      <w:rPr>
        <w:rStyle w:val="PageNumber"/>
      </w:rPr>
    </w:pPr>
  </w:p>
  <w:p w14:paraId="4C0BC48C" w14:textId="77777777" w:rsidR="00B91A7D" w:rsidRDefault="00B91A7D" w:rsidP="00DB21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1082A" w14:textId="77777777" w:rsidR="00A26B97" w:rsidRDefault="00A26B97" w:rsidP="007E6C68">
      <w:pPr>
        <w:spacing w:after="0" w:line="240" w:lineRule="auto"/>
      </w:pPr>
      <w:r>
        <w:separator/>
      </w:r>
    </w:p>
  </w:footnote>
  <w:footnote w:type="continuationSeparator" w:id="0">
    <w:p w14:paraId="4C46F7E8" w14:textId="77777777" w:rsidR="00A26B97" w:rsidRDefault="00A26B97" w:rsidP="007E6C68">
      <w:pPr>
        <w:spacing w:after="0" w:line="240" w:lineRule="auto"/>
      </w:pPr>
      <w:r>
        <w:continuationSeparator/>
      </w:r>
    </w:p>
  </w:footnote>
  <w:footnote w:id="1">
    <w:p w14:paraId="7D747B9C" w14:textId="3B87991D"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School of Advanced International Studies, China Africa Research Initiative (SAIS-CARI), </w:t>
      </w:r>
      <w:r w:rsidRPr="00A82FDF">
        <w:rPr>
          <w:rFonts w:ascii="Times New Roman" w:hAnsi="Times New Roman"/>
          <w:i/>
          <w:sz w:val="24"/>
        </w:rPr>
        <w:t>Chinese loans to African governments</w:t>
      </w:r>
      <w:r w:rsidRPr="00A82FDF">
        <w:rPr>
          <w:rFonts w:ascii="Times New Roman" w:hAnsi="Times New Roman"/>
          <w:sz w:val="24"/>
        </w:rPr>
        <w:t>, version 1.1 (Baltimore, MD: Johns Hopkins University, Sept. 2018).</w:t>
      </w:r>
    </w:p>
  </w:footnote>
  <w:footnote w:id="2">
    <w:p w14:paraId="75C54654" w14:textId="256747A3" w:rsidR="00A61165" w:rsidRPr="00A82FDF" w:rsidRDefault="00A61165" w:rsidP="00DB2177">
      <w:pPr>
        <w:pStyle w:val="FootnoteText"/>
        <w:spacing w:line="360" w:lineRule="auto"/>
        <w:rPr>
          <w:rFonts w:ascii="Times New Roman" w:hAnsi="Times New Roman"/>
          <w:b/>
          <w:sz w:val="24"/>
        </w:rPr>
      </w:pPr>
      <w:r w:rsidRPr="00A82FDF">
        <w:rPr>
          <w:rStyle w:val="FootnoteReference"/>
          <w:rFonts w:ascii="Times New Roman" w:hAnsi="Times New Roman"/>
          <w:sz w:val="24"/>
        </w:rPr>
        <w:footnoteRef/>
      </w:r>
      <w:r w:rsidRPr="00A82FDF">
        <w:rPr>
          <w:rFonts w:ascii="Times New Roman" w:hAnsi="Times New Roman"/>
          <w:sz w:val="24"/>
        </w:rPr>
        <w:t xml:space="preserve"> According to a research report by McKinsey. See Kartik Jayaram, Omid Kassiri and Irene Yuan Sun, </w:t>
      </w:r>
      <w:r w:rsidRPr="00A82FDF">
        <w:rPr>
          <w:rFonts w:ascii="Times New Roman" w:hAnsi="Times New Roman"/>
          <w:i/>
          <w:sz w:val="24"/>
        </w:rPr>
        <w:t>The closest look yet at Chinese economic engagement in Africa</w:t>
      </w:r>
      <w:r w:rsidRPr="00A82FDF">
        <w:rPr>
          <w:rFonts w:ascii="Times New Roman" w:hAnsi="Times New Roman"/>
          <w:sz w:val="24"/>
        </w:rPr>
        <w:t>, June 2017, https://www.mckinsey.com/featured-insights/middle-east-and-africa/the-closest-look-yet-at-chinese-economic-engagement-in-africa. (Unless otherwise noted at point of citation, all URLs cited in this article were accessible on 29 March 2019.)</w:t>
      </w:r>
    </w:p>
  </w:footnote>
  <w:footnote w:id="3">
    <w:p w14:paraId="78B701DC" w14:textId="223E4B4F"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Trading Economics, https://tradingeconomics.com/china/foreign-exchange-reserves.</w:t>
      </w:r>
    </w:p>
  </w:footnote>
  <w:footnote w:id="4">
    <w:p w14:paraId="43320EA6" w14:textId="6A88776C" w:rsidR="00A61165" w:rsidRPr="00A82FDF" w:rsidRDefault="00A61165" w:rsidP="00DB2177">
      <w:pPr>
        <w:pStyle w:val="FootnoteText"/>
        <w:spacing w:line="360" w:lineRule="auto"/>
        <w:rPr>
          <w:rFonts w:ascii="Times New Roman" w:hAnsi="Times New Roman"/>
          <w:sz w:val="24"/>
          <w:lang w:eastAsia="zh-CN"/>
        </w:rPr>
      </w:pPr>
      <w:r w:rsidRPr="00A82FDF">
        <w:rPr>
          <w:rStyle w:val="FootnoteReference"/>
          <w:rFonts w:ascii="Times New Roman" w:hAnsi="Times New Roman"/>
          <w:sz w:val="24"/>
        </w:rPr>
        <w:footnoteRef/>
      </w:r>
      <w:r w:rsidRPr="00A82FDF">
        <w:rPr>
          <w:rFonts w:ascii="Times New Roman" w:hAnsi="Times New Roman"/>
          <w:sz w:val="24"/>
        </w:rPr>
        <w:t xml:space="preserve"> David Lampton, </w:t>
      </w:r>
      <w:r w:rsidRPr="00A82FDF">
        <w:rPr>
          <w:rFonts w:ascii="Times New Roman" w:hAnsi="Times New Roman"/>
          <w:i/>
          <w:sz w:val="24"/>
        </w:rPr>
        <w:t>The three faces of Chinese power: might, money and minds</w:t>
      </w:r>
      <w:r w:rsidRPr="00A82FDF">
        <w:rPr>
          <w:rFonts w:ascii="Times New Roman" w:hAnsi="Times New Roman"/>
          <w:sz w:val="24"/>
        </w:rPr>
        <w:t xml:space="preserve"> (Berkeley, CA: University of California Press</w:t>
      </w:r>
      <w:r w:rsidRPr="00A82FDF">
        <w:rPr>
          <w:rFonts w:ascii="Times New Roman" w:hAnsi="Times New Roman"/>
          <w:sz w:val="24"/>
          <w:lang w:eastAsia="zh-CN"/>
        </w:rPr>
        <w:t>, 2008</w:t>
      </w:r>
      <w:r w:rsidRPr="00A82FDF">
        <w:rPr>
          <w:rFonts w:ascii="Times New Roman" w:hAnsi="Times New Roman"/>
          <w:sz w:val="24"/>
        </w:rPr>
        <w:t xml:space="preserve">); William Norris, </w:t>
      </w:r>
      <w:r w:rsidRPr="00A82FDF">
        <w:rPr>
          <w:rFonts w:ascii="Times New Roman" w:hAnsi="Times New Roman"/>
          <w:i/>
          <w:sz w:val="24"/>
        </w:rPr>
        <w:t xml:space="preserve">Chinese economic statecraft: commercial actors, state control and grand strategy </w:t>
      </w:r>
      <w:r w:rsidRPr="00A82FDF">
        <w:rPr>
          <w:rFonts w:ascii="Times New Roman" w:hAnsi="Times New Roman"/>
          <w:sz w:val="24"/>
        </w:rPr>
        <w:t>(New York: Cornell University Press</w:t>
      </w:r>
      <w:r w:rsidRPr="00A82FDF">
        <w:rPr>
          <w:rFonts w:ascii="Times New Roman" w:hAnsi="Times New Roman"/>
          <w:sz w:val="24"/>
          <w:lang w:eastAsia="zh-CN"/>
        </w:rPr>
        <w:t>, 2016</w:t>
      </w:r>
      <w:r w:rsidRPr="00A82FDF">
        <w:rPr>
          <w:rFonts w:ascii="Times New Roman" w:hAnsi="Times New Roman"/>
          <w:sz w:val="24"/>
        </w:rPr>
        <w:t>).</w:t>
      </w:r>
    </w:p>
  </w:footnote>
  <w:footnote w:id="5">
    <w:p w14:paraId="1FCF4E3C" w14:textId="4254B1C2"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Deborah Brautigaum and Kevin Gallagher, ‘Bartering globalization: China’s commodity-backed finance in Africa and Latin America’, </w:t>
      </w:r>
      <w:r w:rsidRPr="00A82FDF">
        <w:rPr>
          <w:rFonts w:ascii="Times New Roman" w:hAnsi="Times New Roman"/>
          <w:i/>
          <w:sz w:val="24"/>
        </w:rPr>
        <w:t>Global Policy</w:t>
      </w:r>
      <w:r w:rsidRPr="00A82FDF">
        <w:rPr>
          <w:rFonts w:ascii="Times New Roman" w:hAnsi="Times New Roman"/>
          <w:sz w:val="24"/>
        </w:rPr>
        <w:t xml:space="preserve"> 5: 3, 2014, p. 348.</w:t>
      </w:r>
    </w:p>
  </w:footnote>
  <w:footnote w:id="6">
    <w:p w14:paraId="6EF90A44" w14:textId="51671233"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As SAIS-CARI points out, some portion of that aggregate figure will have been paid down already. See SAIS-CARI, </w:t>
      </w:r>
      <w:r w:rsidRPr="00A82FDF">
        <w:rPr>
          <w:rFonts w:ascii="Times New Roman" w:hAnsi="Times New Roman"/>
          <w:i/>
          <w:sz w:val="24"/>
        </w:rPr>
        <w:t>Chinese loans to African governments</w:t>
      </w:r>
      <w:r w:rsidRPr="00A82FDF">
        <w:rPr>
          <w:rFonts w:ascii="Times New Roman" w:hAnsi="Times New Roman"/>
          <w:sz w:val="24"/>
        </w:rPr>
        <w:t>.</w:t>
      </w:r>
    </w:p>
  </w:footnote>
  <w:footnote w:id="7">
    <w:p w14:paraId="2226D3DB" w14:textId="218D88BD"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Wang Lin, </w:t>
      </w:r>
      <w:r w:rsidRPr="00A82FDF">
        <w:rPr>
          <w:rFonts w:ascii="Times New Roman" w:hAnsi="Times New Roman"/>
          <w:sz w:val="24"/>
        </w:rPr>
        <w:t>独家专访央行国际司司长朱隽：中非金融合作重点在创新投融资模式</w:t>
      </w:r>
      <w:r w:rsidRPr="00A82FDF">
        <w:rPr>
          <w:rFonts w:ascii="Times New Roman" w:hAnsi="Times New Roman"/>
          <w:b/>
          <w:sz w:val="24"/>
        </w:rPr>
        <w:t>{?}</w:t>
      </w:r>
      <w:r w:rsidRPr="00A82FDF">
        <w:rPr>
          <w:rFonts w:ascii="Times New Roman" w:hAnsi="Times New Roman"/>
          <w:sz w:val="24"/>
        </w:rPr>
        <w:t xml:space="preserve"> [Interview with Zhu Juan, Director of the International Department of the People’s Bank of China], </w:t>
      </w:r>
      <w:r w:rsidRPr="00A82FDF">
        <w:rPr>
          <w:rFonts w:ascii="Times New Roman" w:hAnsi="Times New Roman"/>
          <w:b/>
          <w:sz w:val="24"/>
        </w:rPr>
        <w:t>{?}</w:t>
      </w:r>
      <w:r w:rsidRPr="00A82FDF">
        <w:rPr>
          <w:rFonts w:ascii="Times New Roman" w:hAnsi="Times New Roman"/>
          <w:sz w:val="24"/>
        </w:rPr>
        <w:t xml:space="preserve">’, </w:t>
      </w:r>
      <w:r w:rsidRPr="00A82FDF">
        <w:rPr>
          <w:rFonts w:ascii="Times New Roman" w:hAnsi="Times New Roman"/>
          <w:i/>
          <w:sz w:val="24"/>
        </w:rPr>
        <w:t xml:space="preserve">Dijyi Caijing </w:t>
      </w:r>
      <w:r w:rsidRPr="00A82FDF">
        <w:rPr>
          <w:rFonts w:ascii="Times New Roman" w:hAnsi="Times New Roman"/>
          <w:sz w:val="24"/>
        </w:rPr>
        <w:t>[</w:t>
      </w:r>
      <w:r w:rsidRPr="00A82FDF">
        <w:rPr>
          <w:rFonts w:ascii="Times New Roman" w:hAnsi="Times New Roman"/>
          <w:i/>
          <w:sz w:val="24"/>
        </w:rPr>
        <w:t>China Business News</w:t>
      </w:r>
      <w:r w:rsidRPr="00A82FDF">
        <w:rPr>
          <w:rFonts w:ascii="Times New Roman" w:hAnsi="Times New Roman"/>
          <w:sz w:val="24"/>
        </w:rPr>
        <w:t xml:space="preserve">], 5 Sept 2018, </w:t>
      </w:r>
      <w:hyperlink r:id="rId1" w:history="1">
        <w:r w:rsidRPr="00A82FDF">
          <w:rPr>
            <w:rStyle w:val="Hyperlink"/>
            <w:rFonts w:ascii="Times New Roman" w:hAnsi="Times New Roman"/>
            <w:color w:val="auto"/>
            <w:sz w:val="24"/>
            <w:u w:val="none"/>
          </w:rPr>
          <w:t>https://www.yicai.com/news/100022196.html</w:t>
        </w:r>
      </w:hyperlink>
      <w:r w:rsidRPr="00A82FDF">
        <w:rPr>
          <w:rStyle w:val="Hyperlink"/>
          <w:rFonts w:ascii="Times New Roman" w:hAnsi="Times New Roman"/>
          <w:color w:val="auto"/>
          <w:sz w:val="24"/>
          <w:u w:val="none"/>
        </w:rPr>
        <w:t>.</w:t>
      </w:r>
    </w:p>
  </w:footnote>
  <w:footnote w:id="8">
    <w:p w14:paraId="77CE9118" w14:textId="33BBC67F"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‘Increased debt in many African countries is a cause for worry’, </w:t>
      </w:r>
      <w:r w:rsidRPr="00A82FDF">
        <w:rPr>
          <w:rFonts w:ascii="Times New Roman" w:hAnsi="Times New Roman"/>
          <w:i/>
          <w:sz w:val="24"/>
        </w:rPr>
        <w:t>The Economist</w:t>
      </w:r>
      <w:r w:rsidRPr="00A82FDF">
        <w:rPr>
          <w:rFonts w:ascii="Times New Roman" w:hAnsi="Times New Roman"/>
          <w:sz w:val="24"/>
        </w:rPr>
        <w:t>, 8 March 2018, https://www.economist.com/middle-east-and-africa/2018/03/08/increasing-debt-in-many-african-countries-is-a-cause-for-worry.</w:t>
      </w:r>
    </w:p>
  </w:footnote>
  <w:footnote w:id="9">
    <w:p w14:paraId="2CBCD701" w14:textId="12A7AE63"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‘Debt restructuring’ is used in a broad sense in this article to include both typical restructuring measures, such as refinancing, rescheduling, debt-for-equity etc., and relief measures such as debt cancellation or reduction.</w:t>
      </w:r>
    </w:p>
  </w:footnote>
  <w:footnote w:id="10">
    <w:p w14:paraId="4E73D595" w14:textId="0F9E2441" w:rsidR="00A61165" w:rsidRPr="00A82FDF" w:rsidRDefault="00A61165" w:rsidP="00DB2177">
      <w:pPr>
        <w:pStyle w:val="FootnoteText"/>
        <w:spacing w:line="360" w:lineRule="auto"/>
        <w:rPr>
          <w:rFonts w:ascii="Times New Roman" w:hAnsi="Times New Roman"/>
          <w:b/>
          <w:sz w:val="24"/>
          <w:lang w:eastAsia="zh-CN"/>
        </w:rPr>
      </w:pPr>
      <w:r w:rsidRPr="00A82FDF">
        <w:rPr>
          <w:rStyle w:val="FootnoteReference"/>
          <w:rFonts w:ascii="Times New Roman" w:hAnsi="Times New Roman"/>
          <w:sz w:val="24"/>
        </w:rPr>
        <w:footnoteRef/>
      </w:r>
      <w:r w:rsidRPr="00A82FDF">
        <w:rPr>
          <w:rFonts w:ascii="Times New Roman" w:hAnsi="Times New Roman"/>
          <w:sz w:val="24"/>
        </w:rPr>
        <w:t xml:space="preserve"> </w:t>
      </w:r>
      <w:r w:rsidRPr="00A82FDF">
        <w:rPr>
          <w:rFonts w:ascii="Times New Roman" w:hAnsi="Times New Roman"/>
          <w:sz w:val="24"/>
          <w:lang w:eastAsia="zh-CN"/>
        </w:rPr>
        <w:t>Akinwumi A. Adesina, President of the African Development Bank (AfDB), dismissed the rhetoric of ‘African debt crisis’ in an interview during the 2018 FOCAC in Beijing. See Wang Lin, ‘</w:t>
      </w:r>
      <w:r w:rsidRPr="00A82FDF">
        <w:rPr>
          <w:rFonts w:ascii="Times New Roman" w:hAnsi="Times New Roman"/>
          <w:sz w:val="24"/>
          <w:lang w:eastAsia="zh-CN"/>
        </w:rPr>
        <w:t>专访非洲开发银行行长阿迪希纳：</w:t>
      </w:r>
      <w:r w:rsidRPr="00A82FDF">
        <w:rPr>
          <w:rFonts w:ascii="Times New Roman" w:hAnsi="Times New Roman"/>
          <w:sz w:val="24"/>
          <w:lang w:eastAsia="zh-CN"/>
        </w:rPr>
        <w:t>“</w:t>
      </w:r>
      <w:r w:rsidRPr="00A82FDF">
        <w:rPr>
          <w:rFonts w:ascii="Times New Roman" w:hAnsi="Times New Roman"/>
          <w:sz w:val="24"/>
          <w:lang w:eastAsia="zh-CN"/>
        </w:rPr>
        <w:t>一带一路</w:t>
      </w:r>
      <w:r w:rsidRPr="00A82FDF">
        <w:rPr>
          <w:rFonts w:ascii="Times New Roman" w:hAnsi="Times New Roman"/>
          <w:sz w:val="24"/>
          <w:lang w:eastAsia="zh-CN"/>
        </w:rPr>
        <w:t>”</w:t>
      </w:r>
      <w:r w:rsidRPr="00A82FDF">
        <w:rPr>
          <w:rFonts w:ascii="Times New Roman" w:hAnsi="Times New Roman"/>
          <w:sz w:val="24"/>
          <w:lang w:eastAsia="zh-CN"/>
        </w:rPr>
        <w:t>将给非洲带来巨变</w:t>
      </w:r>
      <w:r w:rsidRPr="00A82FDF">
        <w:rPr>
          <w:rFonts w:ascii="Times New Roman" w:hAnsi="Times New Roman"/>
          <w:sz w:val="24"/>
          <w:lang w:eastAsia="zh-CN"/>
        </w:rPr>
        <w:t xml:space="preserve">)’ [Interview with Akinwumi A. Adesina, President of African Development Bank], </w:t>
      </w:r>
      <w:r w:rsidRPr="00A82FDF">
        <w:rPr>
          <w:rFonts w:ascii="Times New Roman" w:hAnsi="Times New Roman"/>
          <w:i/>
          <w:sz w:val="24"/>
          <w:lang w:eastAsia="zh-CN"/>
        </w:rPr>
        <w:t>Diyi Caijing</w:t>
      </w:r>
      <w:r w:rsidRPr="00A82FDF">
        <w:rPr>
          <w:rFonts w:ascii="Times New Roman" w:hAnsi="Times New Roman"/>
          <w:sz w:val="24"/>
          <w:lang w:eastAsia="zh-CN"/>
        </w:rPr>
        <w:t xml:space="preserve"> [</w:t>
      </w:r>
      <w:r w:rsidRPr="00A82FDF">
        <w:rPr>
          <w:rFonts w:ascii="Times New Roman" w:hAnsi="Times New Roman"/>
          <w:i/>
          <w:sz w:val="24"/>
          <w:lang w:eastAsia="zh-CN"/>
        </w:rPr>
        <w:t>China Business News</w:t>
      </w:r>
      <w:r w:rsidRPr="00A82FDF">
        <w:rPr>
          <w:rFonts w:ascii="Times New Roman" w:hAnsi="Times New Roman"/>
          <w:sz w:val="24"/>
          <w:lang w:eastAsia="zh-CN"/>
        </w:rPr>
        <w:t xml:space="preserve">], 3 Sept. 2018, </w:t>
      </w:r>
      <w:hyperlink r:id="rId2" w:history="1">
        <w:r w:rsidRPr="00A82FDF">
          <w:rPr>
            <w:rStyle w:val="Hyperlink"/>
            <w:rFonts w:ascii="Times New Roman" w:hAnsi="Times New Roman"/>
            <w:color w:val="auto"/>
            <w:sz w:val="24"/>
            <w:u w:val="none"/>
            <w:lang w:eastAsia="zh-CN"/>
          </w:rPr>
          <w:t>https://www.yicai.com/news/100020830.html</w:t>
        </w:r>
      </w:hyperlink>
      <w:r w:rsidRPr="00A82FDF">
        <w:rPr>
          <w:rStyle w:val="Hyperlink"/>
          <w:rFonts w:ascii="Times New Roman" w:hAnsi="Times New Roman"/>
          <w:color w:val="auto"/>
          <w:sz w:val="24"/>
          <w:u w:val="none"/>
          <w:lang w:eastAsia="zh-CN"/>
        </w:rPr>
        <w:t>.</w:t>
      </w:r>
      <w:r w:rsidRPr="00A82FDF">
        <w:rPr>
          <w:rFonts w:ascii="Times New Roman" w:hAnsi="Times New Roman"/>
          <w:sz w:val="24"/>
          <w:lang w:eastAsia="zh-CN"/>
        </w:rPr>
        <w:t xml:space="preserve"> This stance has been reaffirmed by the AfDB in the newly released </w:t>
      </w:r>
      <w:r w:rsidRPr="00A82FDF">
        <w:rPr>
          <w:rFonts w:ascii="Times New Roman" w:hAnsi="Times New Roman"/>
          <w:i/>
          <w:sz w:val="24"/>
          <w:lang w:eastAsia="zh-CN"/>
        </w:rPr>
        <w:t>Africa Economic Outlook 2019</w:t>
      </w:r>
      <w:r w:rsidRPr="00A82FDF">
        <w:rPr>
          <w:rFonts w:ascii="Times New Roman" w:hAnsi="Times New Roman"/>
          <w:sz w:val="24"/>
          <w:lang w:eastAsia="zh-CN"/>
        </w:rPr>
        <w:t>.</w:t>
      </w:r>
      <w:r w:rsidRPr="00A82FDF">
        <w:rPr>
          <w:rFonts w:ascii="Times New Roman" w:hAnsi="Times New Roman"/>
          <w:b/>
          <w:sz w:val="24"/>
          <w:lang w:eastAsia="zh-CN"/>
        </w:rPr>
        <w:t>{?}</w:t>
      </w:r>
    </w:p>
  </w:footnote>
  <w:footnote w:id="11">
    <w:p w14:paraId="772141D5" w14:textId="4F3D6E1C"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‘China announces pardoning of Mozambican debt’, </w:t>
      </w:r>
      <w:r w:rsidRPr="00A82FDF">
        <w:rPr>
          <w:rFonts w:ascii="Times New Roman" w:hAnsi="Times New Roman"/>
          <w:i/>
          <w:sz w:val="24"/>
        </w:rPr>
        <w:t>MACAUHUB</w:t>
      </w:r>
      <w:r w:rsidRPr="00A82FDF">
        <w:rPr>
          <w:rFonts w:ascii="Times New Roman" w:hAnsi="Times New Roman"/>
          <w:sz w:val="24"/>
        </w:rPr>
        <w:t xml:space="preserve">, 27 Oct. 2017, </w:t>
      </w:r>
      <w:hyperlink r:id="rId3" w:history="1">
        <w:r w:rsidRPr="00A82FDF">
          <w:rPr>
            <w:rStyle w:val="Hyperlink"/>
            <w:rFonts w:ascii="Times New Roman" w:hAnsi="Times New Roman"/>
            <w:color w:val="auto"/>
            <w:sz w:val="24"/>
            <w:u w:val="none"/>
          </w:rPr>
          <w:t>https://macauhub.com.mo/2017/10/27/pt-china-anuncia-perdao-de-divida-de-mocambique/</w:t>
        </w:r>
      </w:hyperlink>
      <w:r w:rsidRPr="00A82FDF">
        <w:rPr>
          <w:rStyle w:val="Hyperlink"/>
          <w:rFonts w:ascii="Times New Roman" w:hAnsi="Times New Roman"/>
          <w:color w:val="auto"/>
          <w:sz w:val="24"/>
          <w:u w:val="none"/>
        </w:rPr>
        <w:t>.</w:t>
      </w:r>
    </w:p>
  </w:footnote>
  <w:footnote w:id="12">
    <w:p w14:paraId="6DDD96FF" w14:textId="1E399506" w:rsidR="00A61165" w:rsidRPr="00A82FDF" w:rsidRDefault="00A61165" w:rsidP="00DB2177">
      <w:pPr>
        <w:pStyle w:val="FootnoteText"/>
        <w:spacing w:line="360" w:lineRule="auto"/>
        <w:rPr>
          <w:rFonts w:ascii="Times New Roman" w:hAnsi="Times New Roman"/>
          <w:sz w:val="24"/>
          <w:lang w:eastAsia="zh-CN"/>
        </w:rPr>
      </w:pPr>
      <w:r w:rsidRPr="00A82FDF">
        <w:rPr>
          <w:rStyle w:val="FootnoteReference"/>
          <w:rFonts w:ascii="Times New Roman" w:hAnsi="Times New Roman"/>
          <w:sz w:val="24"/>
        </w:rPr>
        <w:footnoteRef/>
      </w:r>
      <w:r w:rsidRPr="00A82FDF">
        <w:rPr>
          <w:rFonts w:ascii="Times New Roman" w:hAnsi="Times New Roman"/>
          <w:sz w:val="24"/>
        </w:rPr>
        <w:t xml:space="preserve"> </w:t>
      </w:r>
      <w:r w:rsidRPr="00A82FDF">
        <w:rPr>
          <w:rFonts w:ascii="Times New Roman" w:hAnsi="Times New Roman"/>
          <w:sz w:val="24"/>
          <w:szCs w:val="24"/>
          <w:lang w:eastAsia="zh-CN"/>
        </w:rPr>
        <w:t xml:space="preserve">LDCs: less developed countries; HIPCs: highly indebted poor countries; LDDCs: least developed developing countries; SIDS: small island developing states. </w:t>
      </w:r>
      <w:r w:rsidRPr="00A82FDF">
        <w:rPr>
          <w:rFonts w:ascii="Times New Roman" w:hAnsi="Times New Roman"/>
          <w:sz w:val="24"/>
        </w:rPr>
        <w:t>This is the fifth time during the seven FOCAC summits held since 2000 that China has announced debt cancellation to African countries (previous occasions were in 2000, 2006, 2009 and 2015). See https://www.focac.org/eng/. According to the</w:t>
      </w:r>
      <w:r w:rsidRPr="00A82FDF">
        <w:rPr>
          <w:rFonts w:ascii="Times New Roman" w:hAnsi="Times New Roman"/>
          <w:sz w:val="24"/>
          <w:lang w:eastAsia="zh-CN"/>
        </w:rPr>
        <w:t xml:space="preserve"> </w:t>
      </w:r>
      <w:r w:rsidRPr="00A82FDF">
        <w:rPr>
          <w:rFonts w:ascii="Times New Roman" w:hAnsi="Times New Roman"/>
          <w:sz w:val="24"/>
        </w:rPr>
        <w:t>latest data available</w:t>
      </w:r>
      <w:r w:rsidRPr="00A82FDF">
        <w:rPr>
          <w:rFonts w:ascii="Times New Roman" w:hAnsi="Times New Roman"/>
          <w:sz w:val="24"/>
          <w:lang w:eastAsia="zh-CN"/>
        </w:rPr>
        <w:t>, the total volume of the forgiven debts was around ¥19 billion by 2009. See the white paper on China’s foreign aid released by the Chinese government in 2011.</w:t>
      </w:r>
      <w:r w:rsidRPr="00A82FDF">
        <w:rPr>
          <w:rFonts w:ascii="Times New Roman" w:hAnsi="Times New Roman"/>
          <w:b/>
          <w:sz w:val="24"/>
          <w:lang w:eastAsia="zh-CN"/>
        </w:rPr>
        <w:t>{?}</w:t>
      </w:r>
      <w:r w:rsidRPr="00A82FDF">
        <w:rPr>
          <w:rFonts w:ascii="Times New Roman" w:hAnsi="Times New Roman"/>
          <w:sz w:val="24"/>
          <w:lang w:eastAsia="zh-CN"/>
        </w:rPr>
        <w:t xml:space="preserve"> </w:t>
      </w:r>
    </w:p>
  </w:footnote>
  <w:footnote w:id="13">
    <w:p w14:paraId="7A432F4A" w14:textId="5B26B635" w:rsidR="00A61165" w:rsidRPr="00A82FDF" w:rsidRDefault="00A61165" w:rsidP="00DB2177">
      <w:pPr>
        <w:pStyle w:val="FootnoteText"/>
        <w:spacing w:line="360" w:lineRule="auto"/>
        <w:rPr>
          <w:rFonts w:ascii="Times New Roman" w:hAnsi="Times New Roman"/>
          <w:b/>
          <w:sz w:val="24"/>
          <w:lang w:eastAsia="zh-CN"/>
        </w:rPr>
      </w:pPr>
      <w:r w:rsidRPr="00A82FDF">
        <w:rPr>
          <w:rStyle w:val="FootnoteReference"/>
          <w:rFonts w:ascii="Times New Roman" w:hAnsi="Times New Roman"/>
          <w:sz w:val="24"/>
        </w:rPr>
        <w:footnoteRef/>
      </w:r>
      <w:r w:rsidRPr="00A82FDF">
        <w:rPr>
          <w:rFonts w:ascii="Times New Roman" w:hAnsi="Times New Roman"/>
          <w:sz w:val="24"/>
        </w:rPr>
        <w:t xml:space="preserve"> Interest-free loans are advanced by the Chinese government mostly to support public facilities and people’s welfare projects in the recipient countries. </w:t>
      </w:r>
      <w:r w:rsidRPr="00A82FDF">
        <w:rPr>
          <w:rFonts w:ascii="Times New Roman" w:hAnsi="Times New Roman"/>
          <w:sz w:val="24"/>
          <w:lang w:eastAsia="zh-CN"/>
        </w:rPr>
        <w:t>According to the most recent official data available, interest-free loans represented only 8.1% of the Chinese government’s total external development financing during the years 2010–12 (grants accounted for 36.2% and concessional loans 55.7%). See the white paper on China’s foreign aid, 2011, 2014.</w:t>
      </w:r>
      <w:r w:rsidRPr="00A82FDF">
        <w:rPr>
          <w:rFonts w:ascii="Times New Roman" w:hAnsi="Times New Roman"/>
          <w:b/>
          <w:sz w:val="24"/>
          <w:lang w:eastAsia="zh-CN"/>
        </w:rPr>
        <w:t>{?}</w:t>
      </w:r>
    </w:p>
  </w:footnote>
  <w:footnote w:id="14">
    <w:p w14:paraId="718DCB88" w14:textId="16E616DA"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Zhao Yining, ‘</w:t>
      </w:r>
      <w:r w:rsidRPr="00A82FDF">
        <w:rPr>
          <w:rFonts w:ascii="Times New Roman" w:hAnsi="Times New Roman"/>
          <w:sz w:val="24"/>
        </w:rPr>
        <w:t>中国驻刚果共和国大使馆经济商务参赞杨佩佩：</w:t>
      </w:r>
      <w:r w:rsidRPr="00A82FDF">
        <w:rPr>
          <w:rFonts w:ascii="Times New Roman" w:hAnsi="Times New Roman"/>
          <w:sz w:val="24"/>
        </w:rPr>
        <w:t xml:space="preserve"> </w:t>
      </w:r>
      <w:r w:rsidRPr="00A82FDF">
        <w:rPr>
          <w:rFonts w:ascii="Times New Roman" w:hAnsi="Times New Roman"/>
          <w:sz w:val="24"/>
        </w:rPr>
        <w:t>与刚果（布）共渡艰难的经济转型</w:t>
      </w:r>
      <w:r w:rsidRPr="00A82FDF">
        <w:rPr>
          <w:rFonts w:ascii="Times New Roman" w:hAnsi="Times New Roman"/>
          <w:sz w:val="24"/>
        </w:rPr>
        <w:t xml:space="preserve">’, [Interview with Chinese Ambassador in the Congo-Brazzaville: going through the difficulties of economic transformation], </w:t>
      </w:r>
      <w:r w:rsidRPr="00A82FDF">
        <w:rPr>
          <w:rFonts w:ascii="Times New Roman" w:hAnsi="Times New Roman"/>
          <w:i/>
          <w:sz w:val="24"/>
        </w:rPr>
        <w:t>21st Century Business Herald</w:t>
      </w:r>
      <w:r w:rsidRPr="00A82FDF">
        <w:rPr>
          <w:rFonts w:ascii="Times New Roman" w:hAnsi="Times New Roman"/>
          <w:sz w:val="24"/>
        </w:rPr>
        <w:t xml:space="preserve">, 31 July 2017, </w:t>
      </w:r>
      <w:hyperlink r:id="rId4" w:history="1">
        <w:r w:rsidRPr="00A82FDF">
          <w:rPr>
            <w:rStyle w:val="Hyperlink"/>
            <w:rFonts w:ascii="Times New Roman" w:hAnsi="Times New Roman"/>
            <w:color w:val="auto"/>
            <w:sz w:val="24"/>
            <w:u w:val="none"/>
          </w:rPr>
          <w:t>http://epaper.21jingji.com/html/2017-07/31/content_67514.htm</w:t>
        </w:r>
      </w:hyperlink>
      <w:r w:rsidRPr="00A82FDF">
        <w:rPr>
          <w:rStyle w:val="Hyperlink"/>
          <w:rFonts w:ascii="Times New Roman" w:hAnsi="Times New Roman"/>
          <w:color w:val="auto"/>
          <w:sz w:val="24"/>
          <w:u w:val="none"/>
        </w:rPr>
        <w:t>.</w:t>
      </w:r>
    </w:p>
  </w:footnote>
  <w:footnote w:id="15">
    <w:p w14:paraId="636E22D3" w14:textId="6C2BF57E" w:rsidR="00A61165" w:rsidRPr="00A82FDF" w:rsidRDefault="00A61165" w:rsidP="0038677D">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This includes US$15 billion of the official development assistance type of finance (grants, interest-free loans and concessional loans), a US$20 billion line of credit, US$10 billion in China–African development funds (such as the CADFund and CAFIC), US$5 billion in trade funds for promoting imports from Africa, and US$10 billion of potential FDI by Chinese companies in Africa. This, importantly, does not mean that all US$60 billion </w:t>
      </w:r>
      <w:r w:rsidRPr="00A82FDF">
        <w:rPr>
          <w:rFonts w:ascii="Times New Roman" w:hAnsi="Times New Roman"/>
          <w:i/>
          <w:sz w:val="24"/>
        </w:rPr>
        <w:t>must</w:t>
      </w:r>
      <w:r w:rsidRPr="00A82FDF">
        <w:rPr>
          <w:rFonts w:ascii="Times New Roman" w:hAnsi="Times New Roman"/>
          <w:sz w:val="24"/>
        </w:rPr>
        <w:t xml:space="preserve"> be paid out over the next three years.</w:t>
      </w:r>
    </w:p>
  </w:footnote>
  <w:footnote w:id="16">
    <w:p w14:paraId="1D4A923D" w14:textId="6F87A407"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‘China puts screws on Zim’, </w:t>
      </w:r>
      <w:r w:rsidRPr="00A82FDF">
        <w:rPr>
          <w:rFonts w:ascii="Times New Roman" w:hAnsi="Times New Roman"/>
          <w:i/>
          <w:sz w:val="24"/>
        </w:rPr>
        <w:t>Mail and Guardian</w:t>
      </w:r>
      <w:r w:rsidRPr="00A82FDF">
        <w:rPr>
          <w:rFonts w:ascii="Times New Roman" w:hAnsi="Times New Roman"/>
          <w:sz w:val="24"/>
        </w:rPr>
        <w:t>, 23 Jan. 2015, www.mg.co.za/article/2015-01-23-china-puts-screws-on-zim.htm.</w:t>
      </w:r>
    </w:p>
  </w:footnote>
  <w:footnote w:id="17">
    <w:p w14:paraId="17167658" w14:textId="6D57C5FC"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‘Sudan delays China debt, exports $400 mln of gold’, Reuters,</w:t>
      </w:r>
      <w:r w:rsidRPr="00A82FDF">
        <w:rPr>
          <w:rFonts w:ascii="Times New Roman" w:hAnsi="Times New Roman"/>
          <w:i/>
          <w:sz w:val="24"/>
        </w:rPr>
        <w:t xml:space="preserve"> </w:t>
      </w:r>
      <w:r w:rsidRPr="00A82FDF">
        <w:rPr>
          <w:rFonts w:ascii="Times New Roman" w:hAnsi="Times New Roman"/>
          <w:sz w:val="24"/>
        </w:rPr>
        <w:t xml:space="preserve">19 Feb. 2012, </w:t>
      </w:r>
      <w:hyperlink r:id="rId5" w:history="1">
        <w:r w:rsidRPr="00A82FDF">
          <w:rPr>
            <w:rStyle w:val="Hyperlink"/>
            <w:rFonts w:ascii="Times New Roman" w:hAnsi="Times New Roman"/>
            <w:color w:val="auto"/>
            <w:sz w:val="24"/>
            <w:u w:val="none"/>
          </w:rPr>
          <w:t>https://www.reuters.com/article/sudan-gold-exports-idUSL5E8DI0BH20120218</w:t>
        </w:r>
      </w:hyperlink>
      <w:r w:rsidRPr="00A82FDF">
        <w:rPr>
          <w:rStyle w:val="Hyperlink"/>
          <w:rFonts w:ascii="Times New Roman" w:hAnsi="Times New Roman"/>
          <w:color w:val="auto"/>
          <w:sz w:val="24"/>
          <w:u w:val="none"/>
        </w:rPr>
        <w:t>.</w:t>
      </w:r>
    </w:p>
  </w:footnote>
  <w:footnote w:id="18">
    <w:p w14:paraId="78D9D22A" w14:textId="67AB9075" w:rsidR="00A61165" w:rsidRPr="00A82FDF" w:rsidRDefault="00A61165" w:rsidP="00DB2177">
      <w:pPr>
        <w:spacing w:after="0" w:line="360" w:lineRule="auto"/>
        <w:rPr>
          <w:rFonts w:ascii="Times New Roman" w:eastAsia="Times New Roman" w:hAnsi="Times New Roman" w:cs="Times New Roman"/>
          <w:sz w:val="24"/>
          <w:szCs w:val="20"/>
        </w:rPr>
      </w:pPr>
      <w:r w:rsidRPr="00A82FDF">
        <w:rPr>
          <w:rStyle w:val="FootnoteReference"/>
          <w:rFonts w:ascii="Times New Roman" w:hAnsi="Times New Roman"/>
          <w:sz w:val="24"/>
        </w:rPr>
        <w:footnoteRef/>
      </w:r>
      <w:r w:rsidRPr="00A82FDF">
        <w:rPr>
          <w:rFonts w:ascii="Times New Roman" w:hAnsi="Times New Roman"/>
          <w:sz w:val="24"/>
        </w:rPr>
        <w:t xml:space="preserve"> ‘Zambia delays projects to cut debt and woo IMF back to talk’, Lusakatimes.com, 6 July 2018, </w:t>
      </w:r>
      <w:hyperlink r:id="rId6" w:history="1">
        <w:r w:rsidRPr="00A82FDF">
          <w:rPr>
            <w:rStyle w:val="Hyperlink"/>
            <w:rFonts w:ascii="Times New Roman" w:hAnsi="Times New Roman"/>
            <w:color w:val="auto"/>
            <w:sz w:val="24"/>
            <w:u w:val="none"/>
          </w:rPr>
          <w:t>https://www.lusakatimes.com/2018/07/06/zambia-delays-projects-to-cut-debt-and-woo-imf-back-to-talk/</w:t>
        </w:r>
      </w:hyperlink>
      <w:r w:rsidRPr="00A82FDF">
        <w:rPr>
          <w:rStyle w:val="Hyperlink"/>
          <w:rFonts w:ascii="Times New Roman" w:hAnsi="Times New Roman"/>
          <w:color w:val="auto"/>
          <w:sz w:val="24"/>
          <w:u w:val="none"/>
        </w:rPr>
        <w:t>.</w:t>
      </w:r>
    </w:p>
  </w:footnote>
  <w:footnote w:id="19">
    <w:p w14:paraId="73329208" w14:textId="37BF01CB"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Allan Olingo, ‘Ethiopia bags China debt deal, others wait’, </w:t>
      </w:r>
      <w:r w:rsidRPr="00A82FDF">
        <w:rPr>
          <w:rFonts w:ascii="Times New Roman" w:hAnsi="Times New Roman"/>
          <w:i/>
          <w:sz w:val="24"/>
        </w:rPr>
        <w:t>The East African</w:t>
      </w:r>
      <w:r w:rsidRPr="00A82FDF">
        <w:rPr>
          <w:rFonts w:ascii="Times New Roman" w:hAnsi="Times New Roman"/>
          <w:sz w:val="24"/>
        </w:rPr>
        <w:t>,</w:t>
      </w:r>
      <w:r w:rsidRPr="00A82FDF">
        <w:rPr>
          <w:rFonts w:ascii="Times New Roman" w:hAnsi="Times New Roman"/>
          <w:i/>
          <w:sz w:val="24"/>
        </w:rPr>
        <w:t xml:space="preserve"> </w:t>
      </w:r>
      <w:r w:rsidRPr="00A82FDF">
        <w:rPr>
          <w:rFonts w:ascii="Times New Roman" w:hAnsi="Times New Roman"/>
          <w:sz w:val="24"/>
        </w:rPr>
        <w:t xml:space="preserve">8 Sept. 2018, </w:t>
      </w:r>
      <w:hyperlink r:id="rId7" w:history="1">
        <w:r w:rsidRPr="00A82FDF">
          <w:rPr>
            <w:rStyle w:val="Hyperlink"/>
            <w:rFonts w:ascii="Times New Roman" w:hAnsi="Times New Roman"/>
            <w:color w:val="auto"/>
            <w:sz w:val="24"/>
            <w:u w:val="none"/>
          </w:rPr>
          <w:t>https://www.theeastafrican.co.ke/business/Ethiopia-bags-China-debt-deal/2560-4750468-mrt46v/index.html</w:t>
        </w:r>
      </w:hyperlink>
    </w:p>
  </w:footnote>
  <w:footnote w:id="20">
    <w:p w14:paraId="280D32E3" w14:textId="38B4CFFC" w:rsidR="00A61165" w:rsidRPr="00A82FDF" w:rsidRDefault="00A61165" w:rsidP="00DB2177">
      <w:pPr>
        <w:pStyle w:val="FootnoteText"/>
        <w:spacing w:line="360" w:lineRule="auto"/>
        <w:rPr>
          <w:rFonts w:ascii="Times New Roman" w:hAnsi="Times New Roman"/>
          <w:b/>
          <w:sz w:val="24"/>
        </w:rPr>
      </w:pPr>
      <w:r w:rsidRPr="00A82FDF">
        <w:rPr>
          <w:rStyle w:val="FootnoteReference"/>
          <w:rFonts w:ascii="Times New Roman" w:hAnsi="Times New Roman"/>
          <w:sz w:val="24"/>
        </w:rPr>
        <w:footnoteRef/>
      </w:r>
      <w:r w:rsidRPr="00A82FDF">
        <w:rPr>
          <w:rFonts w:ascii="Times New Roman" w:hAnsi="Times New Roman"/>
          <w:sz w:val="24"/>
        </w:rPr>
        <w:t xml:space="preserve"> ‘CBN, China currency swap: curbing Nigeria’s dollar dependency’, </w:t>
      </w:r>
      <w:r w:rsidRPr="00A82FDF">
        <w:rPr>
          <w:rFonts w:ascii="Times New Roman" w:hAnsi="Times New Roman"/>
          <w:i/>
          <w:sz w:val="24"/>
        </w:rPr>
        <w:t>New Telegraph</w:t>
      </w:r>
      <w:r w:rsidRPr="00A82FDF">
        <w:rPr>
          <w:rFonts w:ascii="Times New Roman" w:hAnsi="Times New Roman"/>
          <w:sz w:val="24"/>
        </w:rPr>
        <w:t xml:space="preserve">, </w:t>
      </w:r>
      <w:hyperlink r:id="rId8" w:history="1">
        <w:r w:rsidRPr="00A82FDF">
          <w:rPr>
            <w:rStyle w:val="Hyperlink"/>
            <w:rFonts w:ascii="Times New Roman" w:hAnsi="Times New Roman"/>
            <w:color w:val="auto"/>
            <w:sz w:val="24"/>
            <w:u w:val="none"/>
          </w:rPr>
          <w:t>https://newtelegraphonline.com/2018/05/cbn-china-currency-swap-curbing-nigerias-dollar-dependency/</w:t>
        </w:r>
      </w:hyperlink>
      <w:r w:rsidRPr="00A82FDF">
        <w:rPr>
          <w:rStyle w:val="Hyperlink"/>
          <w:rFonts w:ascii="Times New Roman" w:hAnsi="Times New Roman"/>
          <w:color w:val="auto"/>
          <w:sz w:val="24"/>
          <w:u w:val="none"/>
        </w:rPr>
        <w:t>.</w:t>
      </w:r>
      <w:r w:rsidRPr="00A82FDF">
        <w:rPr>
          <w:rStyle w:val="Hyperlink"/>
          <w:rFonts w:ascii="Times New Roman" w:hAnsi="Times New Roman"/>
          <w:b/>
          <w:color w:val="auto"/>
          <w:sz w:val="24"/>
          <w:u w:val="none"/>
        </w:rPr>
        <w:t>{?}</w:t>
      </w:r>
    </w:p>
  </w:footnote>
  <w:footnote w:id="21">
    <w:p w14:paraId="7895364B" w14:textId="0FA89235"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Huang</w:t>
      </w:r>
      <w:r w:rsidRPr="00A82FDF">
        <w:rPr>
          <w:rFonts w:ascii="Times New Roman" w:hAnsi="Times New Roman"/>
          <w:sz w:val="24"/>
          <w:lang w:eastAsia="zh-CN"/>
        </w:rPr>
        <w:t xml:space="preserve"> Meibo and Zhu Dandan</w:t>
      </w:r>
      <w:r w:rsidRPr="00A82FDF">
        <w:rPr>
          <w:rFonts w:ascii="Times New Roman" w:hAnsi="Times New Roman"/>
          <w:sz w:val="24"/>
        </w:rPr>
        <w:t xml:space="preserve">, </w:t>
      </w:r>
      <w:r w:rsidRPr="00A82FDF">
        <w:rPr>
          <w:rFonts w:ascii="Times New Roman" w:hAnsi="Times New Roman"/>
          <w:sz w:val="24"/>
          <w:lang w:eastAsia="zh-CN"/>
        </w:rPr>
        <w:t>权债务的国际规则研究</w:t>
      </w:r>
      <w:r w:rsidRPr="00A82FDF">
        <w:rPr>
          <w:rFonts w:ascii="Times New Roman" w:hAnsi="Times New Roman"/>
          <w:sz w:val="24"/>
          <w:lang w:eastAsia="zh-CN"/>
        </w:rPr>
        <w:t xml:space="preserve"> [</w:t>
      </w:r>
      <w:r w:rsidRPr="00A82FDF">
        <w:rPr>
          <w:rFonts w:ascii="Times New Roman" w:hAnsi="Times New Roman"/>
          <w:sz w:val="24"/>
        </w:rPr>
        <w:t>International rules of sovereign debts] (</w:t>
      </w:r>
      <w:r w:rsidRPr="00A82FDF">
        <w:rPr>
          <w:rFonts w:ascii="Times New Roman" w:hAnsi="Times New Roman"/>
          <w:b/>
          <w:sz w:val="24"/>
        </w:rPr>
        <w:t>{?}</w:t>
      </w:r>
      <w:r w:rsidRPr="00A82FDF">
        <w:rPr>
          <w:rFonts w:ascii="Times New Roman" w:hAnsi="Times New Roman"/>
          <w:sz w:val="24"/>
        </w:rPr>
        <w:t>:</w:t>
      </w:r>
      <w:r w:rsidRPr="00A82FDF">
        <w:rPr>
          <w:rFonts w:ascii="Times New Roman" w:hAnsi="Times New Roman"/>
          <w:b/>
          <w:sz w:val="24"/>
        </w:rPr>
        <w:t xml:space="preserve"> </w:t>
      </w:r>
      <w:r w:rsidRPr="00A82FDF">
        <w:rPr>
          <w:rFonts w:ascii="Times New Roman" w:hAnsi="Times New Roman"/>
          <w:sz w:val="24"/>
        </w:rPr>
        <w:t>Xiamen University Press, 2017), p. 366</w:t>
      </w:r>
      <w:r w:rsidRPr="00A82FDF">
        <w:rPr>
          <w:rFonts w:ascii="Times New Roman" w:hAnsi="Times New Roman"/>
          <w:sz w:val="24"/>
          <w:lang w:eastAsia="zh-CN"/>
        </w:rPr>
        <w:t>.</w:t>
      </w:r>
    </w:p>
  </w:footnote>
  <w:footnote w:id="22">
    <w:p w14:paraId="207ED189" w14:textId="68CCFCF2"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For example, Angola and Sudan, two of China’s top ten borrowers, will partially repay their Chinese debts in oil. See Allan Olingo, ‘African countries seek relief from Chinese loans’, </w:t>
      </w:r>
      <w:r w:rsidRPr="00A82FDF">
        <w:rPr>
          <w:rFonts w:ascii="Times New Roman" w:hAnsi="Times New Roman"/>
          <w:i/>
          <w:sz w:val="24"/>
        </w:rPr>
        <w:t>The East African</w:t>
      </w:r>
      <w:r w:rsidRPr="00A82FDF">
        <w:rPr>
          <w:rFonts w:ascii="Times New Roman" w:hAnsi="Times New Roman"/>
          <w:sz w:val="24"/>
        </w:rPr>
        <w:t xml:space="preserve">, 17 Sept. 2018, </w:t>
      </w:r>
      <w:hyperlink r:id="rId9" w:history="1">
        <w:r w:rsidRPr="00A82FDF">
          <w:rPr>
            <w:rStyle w:val="Hyperlink"/>
            <w:rFonts w:ascii="Times New Roman" w:hAnsi="Times New Roman"/>
            <w:color w:val="auto"/>
            <w:sz w:val="24"/>
            <w:u w:val="none"/>
          </w:rPr>
          <w:t>https://www.theeastafrican.co.ke/business/African-countries-seek-relief-from-Chinese-loans-/2560-4763776-6grapjz/index.html</w:t>
        </w:r>
      </w:hyperlink>
      <w:r w:rsidRPr="00A82FDF">
        <w:rPr>
          <w:rStyle w:val="Hyperlink"/>
          <w:rFonts w:ascii="Times New Roman" w:hAnsi="Times New Roman"/>
          <w:color w:val="auto"/>
          <w:sz w:val="24"/>
          <w:u w:val="none"/>
        </w:rPr>
        <w:t>.</w:t>
      </w:r>
    </w:p>
  </w:footnote>
  <w:footnote w:id="23">
    <w:p w14:paraId="77526576" w14:textId="736A2733"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‘Is Zambia Africa’s first casualty in China’s takeover after defaulting on loan repayment?’, </w:t>
      </w:r>
      <w:r w:rsidRPr="00A82FDF">
        <w:rPr>
          <w:rFonts w:ascii="Times New Roman" w:hAnsi="Times New Roman"/>
          <w:i/>
          <w:sz w:val="24"/>
        </w:rPr>
        <w:t>ZambianWatchdog</w:t>
      </w:r>
      <w:r w:rsidRPr="00A82FDF">
        <w:rPr>
          <w:rFonts w:ascii="Times New Roman" w:hAnsi="Times New Roman"/>
          <w:sz w:val="24"/>
        </w:rPr>
        <w:t xml:space="preserve">, 7 Sept. 2018, </w:t>
      </w:r>
      <w:hyperlink r:id="rId10" w:history="1">
        <w:r w:rsidRPr="00A82FDF">
          <w:rPr>
            <w:rStyle w:val="Hyperlink"/>
            <w:rFonts w:ascii="Times New Roman" w:hAnsi="Times New Roman"/>
            <w:color w:val="auto"/>
            <w:sz w:val="24"/>
            <w:u w:val="none"/>
          </w:rPr>
          <w:t>https://www.zambiawatchdog.com/is-zambia-africas-first-casualty-in-chinas-takeover-after-defaulting-on-loan-repayment/</w:t>
        </w:r>
      </w:hyperlink>
      <w:r w:rsidRPr="00A82FDF">
        <w:rPr>
          <w:rFonts w:ascii="Times New Roman" w:hAnsi="Times New Roman"/>
          <w:sz w:val="24"/>
        </w:rPr>
        <w:t xml:space="preserve">; ‘Bonds, bills and ever bigger debts’, </w:t>
      </w:r>
      <w:r w:rsidRPr="00A82FDF">
        <w:rPr>
          <w:rFonts w:ascii="Times New Roman" w:hAnsi="Times New Roman"/>
          <w:i/>
          <w:sz w:val="24"/>
        </w:rPr>
        <w:t>Africa Confidential</w:t>
      </w:r>
      <w:r w:rsidRPr="00A82FDF">
        <w:rPr>
          <w:rFonts w:ascii="Times New Roman" w:hAnsi="Times New Roman"/>
          <w:sz w:val="24"/>
        </w:rPr>
        <w:t xml:space="preserve"> 59: 18, 3 Sept. 2018, </w:t>
      </w:r>
      <w:hyperlink r:id="rId11" w:history="1">
        <w:r w:rsidRPr="00A82FDF">
          <w:rPr>
            <w:rStyle w:val="Hyperlink"/>
            <w:rFonts w:ascii="Times New Roman" w:hAnsi="Times New Roman"/>
            <w:color w:val="auto"/>
            <w:sz w:val="24"/>
            <w:u w:val="none"/>
          </w:rPr>
          <w:t>https://www.africa-confidential.com/article-preview/id/12424/Bonds%2c_bills_and_ever_bigger_debts</w:t>
        </w:r>
      </w:hyperlink>
      <w:r w:rsidRPr="00A82FDF">
        <w:rPr>
          <w:rFonts w:ascii="Times New Roman" w:hAnsi="Times New Roman"/>
          <w:sz w:val="24"/>
        </w:rPr>
        <w:t xml:space="preserve">; Kristin Huang, ‘Will China seize prized port if Kenya can’t pay back its belt and road loans?’, </w:t>
      </w:r>
      <w:r w:rsidRPr="00A82FDF">
        <w:rPr>
          <w:rFonts w:ascii="Times New Roman" w:hAnsi="Times New Roman"/>
          <w:i/>
          <w:sz w:val="24"/>
        </w:rPr>
        <w:t>South China Morning Post</w:t>
      </w:r>
      <w:r w:rsidRPr="00A82FDF">
        <w:rPr>
          <w:rFonts w:ascii="Times New Roman" w:hAnsi="Times New Roman"/>
          <w:sz w:val="24"/>
        </w:rPr>
        <w:t xml:space="preserve">, 30 Dec. 2018, </w:t>
      </w:r>
      <w:hyperlink r:id="rId12" w:history="1">
        <w:r w:rsidRPr="00A82FDF">
          <w:rPr>
            <w:rStyle w:val="Hyperlink"/>
            <w:rFonts w:ascii="Times New Roman" w:hAnsi="Times New Roman"/>
            <w:color w:val="auto"/>
            <w:sz w:val="24"/>
            <w:u w:val="none"/>
          </w:rPr>
          <w:t>https://www.scmp.com/economy/china-economy/article/2180026/will-china-seize-prized-port-if-kenya-cant-pay-back-its-belt</w:t>
        </w:r>
      </w:hyperlink>
      <w:r w:rsidRPr="00A82FDF">
        <w:rPr>
          <w:rStyle w:val="Hyperlink"/>
          <w:rFonts w:ascii="Times New Roman" w:hAnsi="Times New Roman"/>
          <w:color w:val="auto"/>
          <w:sz w:val="24"/>
          <w:u w:val="none"/>
        </w:rPr>
        <w:t>.</w:t>
      </w:r>
    </w:p>
  </w:footnote>
  <w:footnote w:id="24">
    <w:p w14:paraId="2D4314C1" w14:textId="12E01EFF" w:rsidR="00A61165" w:rsidRPr="00A82FDF" w:rsidRDefault="00A61165" w:rsidP="00DB2177">
      <w:pPr>
        <w:pStyle w:val="FootnoteText"/>
        <w:spacing w:line="360" w:lineRule="auto"/>
        <w:rPr>
          <w:rFonts w:ascii="Times New Roman" w:hAnsi="Times New Roman"/>
          <w:b/>
          <w:sz w:val="24"/>
        </w:rPr>
      </w:pPr>
      <w:r w:rsidRPr="00A82FDF">
        <w:rPr>
          <w:rStyle w:val="FootnoteReference"/>
          <w:rFonts w:ascii="Times New Roman" w:hAnsi="Times New Roman"/>
          <w:sz w:val="24"/>
        </w:rPr>
        <w:footnoteRef/>
      </w:r>
      <w:r w:rsidRPr="00A82FDF">
        <w:rPr>
          <w:rFonts w:ascii="Times New Roman" w:hAnsi="Times New Roman"/>
          <w:sz w:val="24"/>
        </w:rPr>
        <w:t xml:space="preserve"> The harbour was built between 2008 and 2015 by two other Chinese state-owned enterprises, China Harbour Engineering Company and Sinohydro Corporation.</w:t>
      </w:r>
    </w:p>
  </w:footnote>
  <w:footnote w:id="25">
    <w:p w14:paraId="6D0D96F7" w14:textId="7463576A"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w:t>
      </w:r>
      <w:r w:rsidRPr="00A82FDF">
        <w:rPr>
          <w:rFonts w:ascii="Times New Roman" w:hAnsi="Times New Roman"/>
          <w:sz w:val="24"/>
          <w:lang w:eastAsia="zh-CN"/>
        </w:rPr>
        <w:t xml:space="preserve">While the Sri Lankan government admitted that this move was made in part to alleviate the country’s debt burden, the rent paid by CMPort was handed over to the national treasury to pay ‘the day-to-day expenditure of the government’, according to its former president, and therefore would not necessarily (though it might) be used specifically for debt repayment to China. See </w:t>
      </w:r>
      <w:r w:rsidRPr="00A82FDF">
        <w:rPr>
          <w:rFonts w:ascii="Times New Roman" w:hAnsi="Times New Roman"/>
          <w:sz w:val="24"/>
        </w:rPr>
        <w:t xml:space="preserve">Maria Abi-Habib, ‘How China got Sri Lanka to cough up a port’, </w:t>
      </w:r>
      <w:r w:rsidRPr="00A82FDF">
        <w:rPr>
          <w:rFonts w:ascii="Times New Roman" w:hAnsi="Times New Roman"/>
          <w:i/>
          <w:sz w:val="24"/>
        </w:rPr>
        <w:t>New York Times</w:t>
      </w:r>
      <w:r w:rsidRPr="00A82FDF">
        <w:rPr>
          <w:rFonts w:ascii="Times New Roman" w:hAnsi="Times New Roman"/>
          <w:sz w:val="24"/>
        </w:rPr>
        <w:t xml:space="preserve">, 25 June 2018, </w:t>
      </w:r>
      <w:hyperlink r:id="rId13" w:history="1">
        <w:r w:rsidRPr="00A82FDF">
          <w:rPr>
            <w:rStyle w:val="Hyperlink"/>
            <w:rFonts w:ascii="Times New Roman" w:hAnsi="Times New Roman"/>
            <w:color w:val="auto"/>
            <w:sz w:val="24"/>
            <w:u w:val="none"/>
          </w:rPr>
          <w:t>https://www.nytimes.com/2018/06/25/world/asia/china-sri-lanka-port.html</w:t>
        </w:r>
      </w:hyperlink>
      <w:r w:rsidRPr="00A82FDF">
        <w:rPr>
          <w:rStyle w:val="Hyperlink"/>
          <w:rFonts w:ascii="Times New Roman" w:hAnsi="Times New Roman"/>
          <w:color w:val="auto"/>
          <w:sz w:val="24"/>
          <w:u w:val="none"/>
        </w:rPr>
        <w:t xml:space="preserve">; </w:t>
      </w:r>
      <w:r w:rsidRPr="00A82FDF">
        <w:rPr>
          <w:rFonts w:ascii="Times New Roman" w:hAnsi="Times New Roman"/>
          <w:sz w:val="24"/>
        </w:rPr>
        <w:t xml:space="preserve">Central Bank of Sri Lanka, </w:t>
      </w:r>
      <w:r w:rsidRPr="00A82FDF">
        <w:rPr>
          <w:rFonts w:ascii="Times New Roman" w:hAnsi="Times New Roman"/>
          <w:i/>
          <w:sz w:val="24"/>
        </w:rPr>
        <w:t>Annual Report 2017</w:t>
      </w:r>
      <w:r w:rsidRPr="00A82FDF">
        <w:rPr>
          <w:rFonts w:ascii="Times New Roman" w:hAnsi="Times New Roman"/>
          <w:sz w:val="24"/>
        </w:rPr>
        <w:t>, vol. 1 (Colombo, 2017)</w:t>
      </w:r>
      <w:r w:rsidRPr="00A82FDF">
        <w:rPr>
          <w:rFonts w:ascii="Times New Roman" w:hAnsi="Times New Roman"/>
          <w:b/>
          <w:sz w:val="24"/>
        </w:rPr>
        <w:t>{?}</w:t>
      </w:r>
      <w:r w:rsidRPr="00A82FDF">
        <w:rPr>
          <w:rFonts w:ascii="Times New Roman" w:hAnsi="Times New Roman"/>
          <w:sz w:val="24"/>
        </w:rPr>
        <w:t xml:space="preserve">, p. 189; Mahinda Rajapaksa, ‘Sri Lanka: allegations made by the </w:t>
      </w:r>
      <w:r w:rsidRPr="00A82FDF">
        <w:rPr>
          <w:rFonts w:ascii="Times New Roman" w:hAnsi="Times New Roman"/>
          <w:i/>
          <w:sz w:val="24"/>
        </w:rPr>
        <w:t>New York Times</w:t>
      </w:r>
      <w:r w:rsidRPr="00A82FDF">
        <w:rPr>
          <w:rFonts w:ascii="Times New Roman" w:hAnsi="Times New Roman"/>
          <w:sz w:val="24"/>
        </w:rPr>
        <w:t xml:space="preserve">’, </w:t>
      </w:r>
      <w:r w:rsidRPr="00A82FDF">
        <w:rPr>
          <w:rFonts w:ascii="Times New Roman" w:hAnsi="Times New Roman"/>
          <w:i/>
          <w:sz w:val="24"/>
        </w:rPr>
        <w:t>Sri Lanka Guardian</w:t>
      </w:r>
      <w:r w:rsidRPr="00A82FDF">
        <w:rPr>
          <w:rFonts w:ascii="Times New Roman" w:hAnsi="Times New Roman"/>
          <w:sz w:val="24"/>
        </w:rPr>
        <w:t xml:space="preserve">, 1 July 2018, </w:t>
      </w:r>
      <w:hyperlink r:id="rId14" w:history="1">
        <w:r w:rsidRPr="00A82FDF">
          <w:rPr>
            <w:rStyle w:val="Hyperlink"/>
            <w:rFonts w:ascii="Times New Roman" w:hAnsi="Times New Roman"/>
            <w:color w:val="auto"/>
            <w:sz w:val="24"/>
            <w:u w:val="none"/>
          </w:rPr>
          <w:t>https://www.slguardian.org/sri-lanka-allegations-made-by-the-new-york-times/</w:t>
        </w:r>
      </w:hyperlink>
      <w:r w:rsidRPr="00A82FDF">
        <w:rPr>
          <w:rStyle w:val="Hyperlink"/>
          <w:rFonts w:ascii="Times New Roman" w:hAnsi="Times New Roman"/>
          <w:color w:val="auto"/>
          <w:sz w:val="24"/>
          <w:u w:val="none"/>
        </w:rPr>
        <w:t>.</w:t>
      </w:r>
      <w:r w:rsidRPr="00A82FDF">
        <w:rPr>
          <w:rStyle w:val="Hyperlink"/>
          <w:rFonts w:ascii="Times New Roman" w:hAnsi="Times New Roman"/>
          <w:b/>
          <w:color w:val="auto"/>
          <w:sz w:val="24"/>
          <w:u w:val="none"/>
        </w:rPr>
        <w:t>{?}</w:t>
      </w:r>
      <w:r w:rsidRPr="00A82FDF">
        <w:rPr>
          <w:rFonts w:ascii="Times New Roman" w:hAnsi="Times New Roman"/>
          <w:sz w:val="24"/>
        </w:rPr>
        <w:t xml:space="preserve"> </w:t>
      </w:r>
    </w:p>
  </w:footnote>
  <w:footnote w:id="26">
    <w:p w14:paraId="07A657E6" w14:textId="1FED0E45"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‘No debt trap; China says its loans are 10.6% of SL’s total and over 60% concessionary’, </w:t>
      </w:r>
      <w:r w:rsidRPr="00A82FDF">
        <w:rPr>
          <w:rFonts w:ascii="Times New Roman" w:hAnsi="Times New Roman"/>
          <w:i/>
          <w:sz w:val="24"/>
        </w:rPr>
        <w:t>Daily FT</w:t>
      </w:r>
      <w:r w:rsidRPr="00A82FDF">
        <w:rPr>
          <w:rFonts w:ascii="Times New Roman" w:hAnsi="Times New Roman"/>
          <w:sz w:val="24"/>
        </w:rPr>
        <w:t xml:space="preserve">, 6 July 2018, </w:t>
      </w:r>
      <w:hyperlink r:id="rId15" w:history="1">
        <w:r w:rsidRPr="00A82FDF">
          <w:rPr>
            <w:rStyle w:val="Hyperlink"/>
            <w:rFonts w:ascii="Times New Roman" w:hAnsi="Times New Roman"/>
            <w:color w:val="auto"/>
            <w:sz w:val="24"/>
            <w:u w:val="none"/>
          </w:rPr>
          <w:t>http://www.ft.lk/front-page/No-debt-trap--China-says-its-loans-are-10-6--of-SL-s-total-and-over-60--concessionary/44-658460</w:t>
        </w:r>
      </w:hyperlink>
      <w:r w:rsidRPr="00A82FDF">
        <w:rPr>
          <w:rStyle w:val="Hyperlink"/>
          <w:rFonts w:ascii="Times New Roman" w:hAnsi="Times New Roman"/>
          <w:color w:val="auto"/>
          <w:sz w:val="24"/>
          <w:u w:val="none"/>
        </w:rPr>
        <w:t>.</w:t>
      </w:r>
    </w:p>
  </w:footnote>
  <w:footnote w:id="27">
    <w:p w14:paraId="45B186B7" w14:textId="1E3078DB" w:rsidR="00A61165" w:rsidRPr="00A82FDF" w:rsidRDefault="00A61165" w:rsidP="00DB2177">
      <w:pPr>
        <w:pStyle w:val="FootnoteText"/>
        <w:spacing w:line="360" w:lineRule="auto"/>
        <w:rPr>
          <w:rFonts w:ascii="Times New Roman" w:hAnsi="Times New Roman"/>
          <w:b/>
          <w:sz w:val="24"/>
        </w:rPr>
      </w:pPr>
      <w:r w:rsidRPr="00A82FDF">
        <w:rPr>
          <w:rStyle w:val="FootnoteReference"/>
          <w:rFonts w:ascii="Times New Roman" w:hAnsi="Times New Roman"/>
          <w:sz w:val="24"/>
        </w:rPr>
        <w:footnoteRef/>
      </w:r>
      <w:r w:rsidRPr="00A82FDF">
        <w:rPr>
          <w:rFonts w:ascii="Times New Roman" w:hAnsi="Times New Roman"/>
          <w:sz w:val="24"/>
        </w:rPr>
        <w:t xml:space="preserve"> </w:t>
      </w:r>
      <w:r w:rsidRPr="00A82FDF">
        <w:rPr>
          <w:rFonts w:ascii="Times New Roman" w:hAnsi="Times New Roman"/>
          <w:sz w:val="24"/>
          <w:szCs w:val="24"/>
          <w:lang w:eastAsia="zh-CN"/>
        </w:rPr>
        <w:t xml:space="preserve">BOT: build–operate–transfer; BOOT: build–own–operate–transfer. See </w:t>
      </w:r>
      <w:r w:rsidRPr="00A82FDF">
        <w:rPr>
          <w:rFonts w:ascii="Times New Roman" w:hAnsi="Times New Roman"/>
          <w:sz w:val="24"/>
          <w:lang w:eastAsia="zh-CN"/>
        </w:rPr>
        <w:t>‘</w:t>
      </w:r>
      <w:r w:rsidRPr="00A82FDF">
        <w:rPr>
          <w:rFonts w:ascii="Times New Roman" w:hAnsi="Times New Roman"/>
          <w:sz w:val="24"/>
          <w:lang w:eastAsia="zh-CN"/>
        </w:rPr>
        <w:t>王毅：中非互利合作呈现出三个新变化</w:t>
      </w:r>
      <w:r w:rsidRPr="00A82FDF">
        <w:rPr>
          <w:rFonts w:ascii="Times New Roman" w:hAnsi="Times New Roman"/>
          <w:sz w:val="24"/>
          <w:lang w:eastAsia="zh-CN"/>
        </w:rPr>
        <w:t>)</w:t>
      </w:r>
      <w:r w:rsidRPr="00A82FDF">
        <w:rPr>
          <w:rFonts w:ascii="Times New Roman" w:hAnsi="Times New Roman"/>
          <w:sz w:val="24"/>
        </w:rPr>
        <w:t xml:space="preserve">’ [Wang Yi: China–Africa: cooperation demonstrates three new changes], </w:t>
      </w:r>
      <w:r w:rsidRPr="00A82FDF">
        <w:rPr>
          <w:rFonts w:ascii="Times New Roman" w:hAnsi="Times New Roman"/>
          <w:sz w:val="24"/>
          <w:lang w:eastAsia="zh-CN"/>
        </w:rPr>
        <w:t xml:space="preserve">China News Service, </w:t>
      </w:r>
      <w:r w:rsidRPr="00A82FDF">
        <w:rPr>
          <w:rFonts w:ascii="Times New Roman" w:hAnsi="Times New Roman"/>
          <w:sz w:val="24"/>
        </w:rPr>
        <w:t>9 Jan. 2017</w:t>
      </w:r>
      <w:r w:rsidRPr="00A82FDF">
        <w:rPr>
          <w:rFonts w:ascii="Times New Roman" w:hAnsi="Times New Roman"/>
          <w:sz w:val="24"/>
          <w:lang w:eastAsia="zh-CN"/>
        </w:rPr>
        <w:t xml:space="preserve">, </w:t>
      </w:r>
      <w:hyperlink r:id="rId16" w:history="1">
        <w:r w:rsidRPr="00A82FDF">
          <w:rPr>
            <w:rStyle w:val="Hyperlink"/>
            <w:rFonts w:ascii="Times New Roman" w:hAnsi="Times New Roman"/>
            <w:color w:val="auto"/>
            <w:sz w:val="24"/>
            <w:u w:val="none"/>
            <w:lang w:eastAsia="zh-CN"/>
          </w:rPr>
          <w:t>http://www.chinanews.com/gj/2017/01-09/8117598.shtml</w:t>
        </w:r>
      </w:hyperlink>
      <w:r w:rsidRPr="00A82FDF">
        <w:rPr>
          <w:rStyle w:val="Hyperlink"/>
          <w:rFonts w:ascii="Times New Roman" w:hAnsi="Times New Roman"/>
          <w:color w:val="auto"/>
          <w:sz w:val="24"/>
          <w:u w:val="none"/>
          <w:lang w:eastAsia="zh-CN"/>
        </w:rPr>
        <w:t>.</w:t>
      </w:r>
    </w:p>
  </w:footnote>
  <w:footnote w:id="28">
    <w:p w14:paraId="786CFEE6" w14:textId="2021339E"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Wang Lin, ‘Interview with Zhu Juan’.</w:t>
      </w:r>
    </w:p>
  </w:footnote>
  <w:footnote w:id="29">
    <w:p w14:paraId="4719C97C" w14:textId="7C3802E5"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Chinese State Council, </w:t>
      </w:r>
      <w:r w:rsidRPr="00A82FDF">
        <w:rPr>
          <w:rFonts w:ascii="Times New Roman" w:hAnsi="Times New Roman"/>
          <w:sz w:val="24"/>
          <w:lang w:eastAsia="zh-CN"/>
        </w:rPr>
        <w:t>中国制造</w:t>
      </w:r>
      <w:r w:rsidRPr="00A82FDF">
        <w:rPr>
          <w:rFonts w:ascii="Times New Roman" w:hAnsi="Times New Roman"/>
          <w:sz w:val="24"/>
          <w:lang w:eastAsia="zh-CN"/>
        </w:rPr>
        <w:t>2025</w:t>
      </w:r>
      <w:r w:rsidRPr="00A82FDF">
        <w:rPr>
          <w:rFonts w:ascii="Times New Roman" w:hAnsi="Times New Roman"/>
          <w:sz w:val="24"/>
        </w:rPr>
        <w:t xml:space="preserve"> [Made in China 2025] (Beijing</w:t>
      </w:r>
      <w:r w:rsidRPr="00A82FDF">
        <w:rPr>
          <w:rFonts w:ascii="Times New Roman" w:hAnsi="Times New Roman"/>
          <w:sz w:val="24"/>
          <w:lang w:eastAsia="zh-CN"/>
        </w:rPr>
        <w:t>, 8 May 2015)</w:t>
      </w:r>
      <w:r w:rsidRPr="00A82FDF">
        <w:rPr>
          <w:rFonts w:ascii="Times New Roman" w:hAnsi="Times New Roman"/>
          <w:sz w:val="24"/>
        </w:rPr>
        <w:t xml:space="preserve">; Chinese State Council, </w:t>
      </w:r>
      <w:r w:rsidRPr="00A82FDF">
        <w:rPr>
          <w:rFonts w:ascii="Times New Roman" w:hAnsi="Times New Roman"/>
          <w:sz w:val="24"/>
          <w:lang w:eastAsia="zh-CN"/>
        </w:rPr>
        <w:t>国务院关于推进国际产能和装备合作的指导意见</w:t>
      </w:r>
      <w:r w:rsidRPr="00A82FDF">
        <w:rPr>
          <w:rFonts w:ascii="Times New Roman" w:hAnsi="Times New Roman"/>
          <w:sz w:val="24"/>
        </w:rPr>
        <w:t>[International cooperation on industrial capacity and equipment manufacturing] (Beijing, 16 May 2015).</w:t>
      </w:r>
    </w:p>
  </w:footnote>
  <w:footnote w:id="30">
    <w:p w14:paraId="2B55602F" w14:textId="0E4B0332"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‘Wang Yi: China–Africa cooperation demonstrates three new changes’.</w:t>
      </w:r>
    </w:p>
  </w:footnote>
  <w:footnote w:id="31">
    <w:p w14:paraId="2A78BC18" w14:textId="5B1C54AA" w:rsidR="00A61165" w:rsidRPr="00A82FDF" w:rsidRDefault="00A61165" w:rsidP="00DB2177">
      <w:pPr>
        <w:pStyle w:val="FootnoteText"/>
        <w:spacing w:line="360" w:lineRule="auto"/>
        <w:rPr>
          <w:rFonts w:ascii="Times New Roman" w:hAnsi="Times New Roman"/>
          <w:sz w:val="24"/>
          <w:lang w:eastAsia="zh-CN"/>
        </w:rPr>
      </w:pPr>
      <w:r w:rsidRPr="00A82FDF">
        <w:rPr>
          <w:rStyle w:val="FootnoteReference"/>
          <w:rFonts w:ascii="Times New Roman" w:hAnsi="Times New Roman"/>
          <w:sz w:val="24"/>
        </w:rPr>
        <w:footnoteRef/>
      </w:r>
      <w:r w:rsidRPr="00A82FDF">
        <w:rPr>
          <w:rFonts w:ascii="Times New Roman" w:hAnsi="Times New Roman"/>
          <w:sz w:val="24"/>
        </w:rPr>
        <w:t xml:space="preserve"> Chinese State Council, </w:t>
      </w:r>
      <w:r w:rsidRPr="00A82FDF">
        <w:rPr>
          <w:rFonts w:ascii="Times New Roman" w:hAnsi="Times New Roman"/>
          <w:i/>
          <w:sz w:val="24"/>
        </w:rPr>
        <w:t>International cooperation on industrial capacity and equipment manufacturing</w:t>
      </w:r>
      <w:r w:rsidRPr="00A82FDF">
        <w:rPr>
          <w:rFonts w:ascii="Times New Roman" w:hAnsi="Times New Roman"/>
          <w:sz w:val="24"/>
          <w:lang w:eastAsia="zh-CN"/>
        </w:rPr>
        <w:t>.</w:t>
      </w:r>
    </w:p>
  </w:footnote>
  <w:footnote w:id="32">
    <w:p w14:paraId="04C4092E" w14:textId="1B4E27CC"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Angola, Ethiopia, Egypt, Zambia, Nigeria, Algeria, Kenya, DRC, Ghana and Zimbabwe were the top ten partners in Chinese project contracting in Africa in 2016. See Chinese Ministry of Commerce, </w:t>
      </w:r>
      <w:r w:rsidRPr="00A82FDF">
        <w:rPr>
          <w:rFonts w:ascii="Times New Roman" w:hAnsi="Times New Roman"/>
          <w:sz w:val="24"/>
          <w:lang w:eastAsia="zh-CN"/>
        </w:rPr>
        <w:t>中国对外投资合作发展报告</w:t>
      </w:r>
      <w:r w:rsidRPr="00A82FDF">
        <w:rPr>
          <w:rFonts w:ascii="Times New Roman" w:hAnsi="Times New Roman"/>
          <w:sz w:val="24"/>
        </w:rPr>
        <w:t>[Report on development of China’s outward investment and economic cooperation] (Beijing, 2017), pp. 100–5</w:t>
      </w:r>
      <w:r w:rsidRPr="00A82FDF">
        <w:rPr>
          <w:rFonts w:ascii="Times New Roman" w:hAnsi="Times New Roman"/>
          <w:sz w:val="24"/>
          <w:lang w:eastAsia="zh-CN"/>
        </w:rPr>
        <w:t>.</w:t>
      </w:r>
    </w:p>
  </w:footnote>
  <w:footnote w:id="33">
    <w:p w14:paraId="0D37E734" w14:textId="5A12F722" w:rsidR="00A61165" w:rsidRPr="00A82FDF" w:rsidRDefault="00A61165" w:rsidP="00DB2177">
      <w:pPr>
        <w:pStyle w:val="FootnoteText"/>
        <w:spacing w:line="360" w:lineRule="auto"/>
        <w:rPr>
          <w:rFonts w:ascii="Times New Roman" w:hAnsi="Times New Roman"/>
          <w:sz w:val="24"/>
          <w:lang w:eastAsia="zh-CN"/>
        </w:rPr>
      </w:pPr>
      <w:r w:rsidRPr="00A82FDF">
        <w:rPr>
          <w:rStyle w:val="FootnoteReference"/>
          <w:rFonts w:ascii="Times New Roman" w:hAnsi="Times New Roman"/>
          <w:sz w:val="24"/>
        </w:rPr>
        <w:footnoteRef/>
      </w:r>
      <w:r w:rsidRPr="00A82FDF">
        <w:rPr>
          <w:rFonts w:ascii="Times New Roman" w:hAnsi="Times New Roman"/>
          <w:sz w:val="24"/>
        </w:rPr>
        <w:t xml:space="preserve"> Carol Newman et al.</w:t>
      </w:r>
      <w:r w:rsidRPr="00A82FDF">
        <w:rPr>
          <w:rFonts w:ascii="Times New Roman" w:hAnsi="Times New Roman"/>
          <w:b/>
          <w:sz w:val="24"/>
        </w:rPr>
        <w:t>{?}</w:t>
      </w:r>
      <w:r w:rsidRPr="00A82FDF">
        <w:rPr>
          <w:rFonts w:ascii="Times New Roman" w:hAnsi="Times New Roman"/>
          <w:sz w:val="24"/>
        </w:rPr>
        <w:t xml:space="preserve">, </w:t>
      </w:r>
      <w:r w:rsidRPr="00A82FDF">
        <w:rPr>
          <w:rFonts w:ascii="Times New Roman" w:hAnsi="Times New Roman"/>
          <w:i/>
          <w:sz w:val="24"/>
        </w:rPr>
        <w:t>Made in Africa: learning to compete in industry</w:t>
      </w:r>
      <w:r w:rsidRPr="00A82FDF">
        <w:rPr>
          <w:rFonts w:ascii="Times New Roman" w:hAnsi="Times New Roman"/>
          <w:sz w:val="24"/>
        </w:rPr>
        <w:t xml:space="preserve"> (Washington DC: Brookings Institution Press, 2016), ch. 7.</w:t>
      </w:r>
    </w:p>
  </w:footnote>
  <w:footnote w:id="34">
    <w:p w14:paraId="020D1CF6" w14:textId="24435F58"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Sierra Leone seems to have been the first country in Africa to withdraw from certain China-funded projects</w:t>
      </w:r>
      <w:r w:rsidRPr="00A82FDF">
        <w:rPr>
          <w:rFonts w:ascii="Times New Roman" w:hAnsi="Times New Roman"/>
          <w:sz w:val="24"/>
          <w:lang w:eastAsia="zh-CN"/>
        </w:rPr>
        <w:t xml:space="preserve"> under the growing debt pressure</w:t>
      </w:r>
      <w:r w:rsidRPr="00A82FDF">
        <w:rPr>
          <w:rFonts w:ascii="Times New Roman" w:hAnsi="Times New Roman"/>
          <w:sz w:val="24"/>
        </w:rPr>
        <w:t xml:space="preserve">. See Yomi Kazeem, ‘One of Africa’s poorest countries has pulled the plug on a $400 million China-funded airport’, </w:t>
      </w:r>
      <w:r w:rsidRPr="00A82FDF">
        <w:rPr>
          <w:rFonts w:ascii="Times New Roman" w:hAnsi="Times New Roman"/>
          <w:i/>
          <w:sz w:val="24"/>
        </w:rPr>
        <w:t>Quartz Africa</w:t>
      </w:r>
      <w:r w:rsidRPr="00A82FDF">
        <w:rPr>
          <w:rFonts w:ascii="Times New Roman" w:hAnsi="Times New Roman"/>
          <w:sz w:val="24"/>
        </w:rPr>
        <w:t xml:space="preserve">, 11 Oct. 2018, https://qz.com/africa/1419253/sierra-leone-cancels-400-million-china-airport-loan/. </w:t>
      </w:r>
    </w:p>
  </w:footnote>
  <w:footnote w:id="35">
    <w:p w14:paraId="640639A9" w14:textId="73F8298E"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Chinese Ministry of Commerce, </w:t>
      </w:r>
      <w:r w:rsidRPr="00A82FDF">
        <w:rPr>
          <w:rFonts w:ascii="Times New Roman" w:hAnsi="Times New Roman"/>
          <w:i/>
          <w:sz w:val="24"/>
        </w:rPr>
        <w:t>Report on development of China’s outward investment and economic cooperation</w:t>
      </w:r>
      <w:r w:rsidRPr="00A82FDF">
        <w:rPr>
          <w:rFonts w:ascii="Times New Roman" w:hAnsi="Times New Roman"/>
          <w:sz w:val="24"/>
        </w:rPr>
        <w:t>.</w:t>
      </w:r>
    </w:p>
  </w:footnote>
  <w:footnote w:id="36">
    <w:p w14:paraId="67394F29" w14:textId="0259A8F2"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The downstream development of mining industries in Africa (and other countries) is now included in China’s industrial cooperation plan. See Chinese State Council, </w:t>
      </w:r>
      <w:r w:rsidRPr="00A82FDF">
        <w:rPr>
          <w:rFonts w:ascii="Times New Roman" w:hAnsi="Times New Roman"/>
          <w:i/>
          <w:sz w:val="24"/>
        </w:rPr>
        <w:t>International cooperation on industrial capacity and equipment manufacturing</w:t>
      </w:r>
      <w:r w:rsidRPr="00A82FDF">
        <w:rPr>
          <w:rFonts w:ascii="Times New Roman" w:hAnsi="Times New Roman"/>
          <w:sz w:val="24"/>
        </w:rPr>
        <w:t>.</w:t>
      </w:r>
    </w:p>
  </w:footnote>
  <w:footnote w:id="37">
    <w:p w14:paraId="6EC2B009" w14:textId="51E675D6"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African Development Bank, </w:t>
      </w:r>
      <w:r w:rsidRPr="00A82FDF">
        <w:rPr>
          <w:rFonts w:ascii="Times New Roman" w:hAnsi="Times New Roman"/>
          <w:i/>
          <w:sz w:val="24"/>
        </w:rPr>
        <w:t>Jobs for youth in Africa: catalysing youth opportunity across Africa</w:t>
      </w:r>
      <w:r w:rsidRPr="00A82FDF">
        <w:rPr>
          <w:rFonts w:ascii="Times New Roman" w:hAnsi="Times New Roman"/>
          <w:sz w:val="24"/>
        </w:rPr>
        <w:t xml:space="preserve"> (Abidjan, March 2016), pp. 1–2. </w:t>
      </w:r>
    </w:p>
  </w:footnote>
  <w:footnote w:id="38">
    <w:p w14:paraId="698957C5" w14:textId="6A27518A" w:rsidR="00A61165" w:rsidRPr="00A82FDF" w:rsidRDefault="00A61165" w:rsidP="00DB2177">
      <w:pPr>
        <w:pStyle w:val="FootnoteText"/>
        <w:spacing w:line="360" w:lineRule="auto"/>
        <w:rPr>
          <w:rFonts w:ascii="Times New Roman" w:hAnsi="Times New Roman"/>
          <w:sz w:val="24"/>
          <w:lang w:eastAsia="zh-CN"/>
        </w:rPr>
      </w:pPr>
      <w:r w:rsidRPr="00A82FDF">
        <w:rPr>
          <w:rStyle w:val="FootnoteReference"/>
          <w:rFonts w:ascii="Times New Roman" w:hAnsi="Times New Roman"/>
          <w:sz w:val="24"/>
        </w:rPr>
        <w:footnoteRef/>
      </w:r>
      <w:r w:rsidRPr="00A82FDF">
        <w:rPr>
          <w:rFonts w:ascii="Times New Roman" w:hAnsi="Times New Roman"/>
          <w:sz w:val="24"/>
        </w:rPr>
        <w:t xml:space="preserve"> Uwe Wissenbach and Yuan Wang, ‘African politics meets Chinese ENGINEERS: THE Chinese-built standard gauge railway project in Kenya and East Africa’, CARI working paper no. 13 (Baltimore, MD: Johns Hopkins University SAIS, June 2017).</w:t>
      </w:r>
    </w:p>
  </w:footnote>
  <w:footnote w:id="39">
    <w:p w14:paraId="4FA0E181" w14:textId="3B76FA05"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These industries include, as identified by the Chinese government, steel, nonferrous metals, construction materials, railways, electricity, chemicals, textiles, automobiles, information and communications technologies, engineering m</w:t>
      </w:r>
      <w:r w:rsidRPr="00A82FDF">
        <w:rPr>
          <w:rFonts w:ascii="Times New Roman" w:hAnsi="Times New Roman"/>
          <w:sz w:val="24"/>
          <w:lang w:eastAsia="zh-CN"/>
        </w:rPr>
        <w:t>achinery</w:t>
      </w:r>
      <w:r w:rsidRPr="00A82FDF">
        <w:rPr>
          <w:rFonts w:ascii="Times New Roman" w:hAnsi="Times New Roman"/>
          <w:sz w:val="24"/>
        </w:rPr>
        <w:t xml:space="preserve">, aerospace, ships and marine engineering. </w:t>
      </w:r>
    </w:p>
  </w:footnote>
  <w:footnote w:id="40">
    <w:p w14:paraId="3AC571AA" w14:textId="2390276C"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Justin Yifu Lin and Yan Wang, ‘China–Africa cooperation in structural transformation: ideas, opportunities, and finances’, in Celestin Monga and Justin Yifu Lin, eds, </w:t>
      </w:r>
      <w:r w:rsidRPr="00A82FDF">
        <w:rPr>
          <w:rFonts w:ascii="Times New Roman" w:hAnsi="Times New Roman"/>
          <w:i/>
          <w:sz w:val="24"/>
        </w:rPr>
        <w:t>Oxford handbook of Africa and economics</w:t>
      </w:r>
      <w:r w:rsidRPr="00A82FDF">
        <w:rPr>
          <w:rFonts w:ascii="Times New Roman" w:hAnsi="Times New Roman"/>
          <w:sz w:val="24"/>
        </w:rPr>
        <w:t>, vol. 2:</w:t>
      </w:r>
      <w:r w:rsidRPr="00A82FDF">
        <w:rPr>
          <w:rFonts w:ascii="Times New Roman" w:hAnsi="Times New Roman"/>
          <w:i/>
          <w:sz w:val="24"/>
        </w:rPr>
        <w:t xml:space="preserve"> Policies and practices</w:t>
      </w:r>
      <w:r w:rsidRPr="00A82FDF">
        <w:rPr>
          <w:rFonts w:ascii="Times New Roman" w:hAnsi="Times New Roman"/>
          <w:sz w:val="24"/>
        </w:rPr>
        <w:t xml:space="preserve"> (Oxford: Oxford University Press, 2015), pp. 000–00</w:t>
      </w:r>
      <w:r w:rsidRPr="00A82FDF">
        <w:rPr>
          <w:rFonts w:ascii="Times New Roman" w:hAnsi="Times New Roman"/>
          <w:b/>
          <w:sz w:val="24"/>
        </w:rPr>
        <w:t>{?}</w:t>
      </w:r>
      <w:r w:rsidRPr="00A82FDF">
        <w:rPr>
          <w:rFonts w:ascii="Times New Roman" w:hAnsi="Times New Roman"/>
          <w:sz w:val="24"/>
        </w:rPr>
        <w:t>.</w:t>
      </w:r>
    </w:p>
  </w:footnote>
  <w:footnote w:id="41">
    <w:p w14:paraId="275F28A3" w14:textId="62AAEFD9"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Mzukisi Qoba and Garth Le Pere, ‘The role of China in Africa’s industrialisation: the challenge of building global value chains’, </w:t>
      </w:r>
      <w:r w:rsidRPr="00A82FDF">
        <w:rPr>
          <w:rFonts w:ascii="Times New Roman" w:hAnsi="Times New Roman"/>
          <w:i/>
          <w:sz w:val="24"/>
        </w:rPr>
        <w:t>Journal of Contemporary China</w:t>
      </w:r>
      <w:r w:rsidRPr="00A82FDF">
        <w:rPr>
          <w:rFonts w:ascii="Times New Roman" w:hAnsi="Times New Roman"/>
          <w:sz w:val="24"/>
        </w:rPr>
        <w:t xml:space="preserve"> 27: 110, 2017, pp. 208–23.</w:t>
      </w:r>
    </w:p>
  </w:footnote>
  <w:footnote w:id="42">
    <w:p w14:paraId="68B2F24E" w14:textId="14C1CBFD" w:rsidR="00A61165" w:rsidRPr="00A82FDF" w:rsidRDefault="00A61165" w:rsidP="00DB2177">
      <w:pPr>
        <w:pStyle w:val="FootnoteText"/>
        <w:spacing w:line="360" w:lineRule="auto"/>
        <w:rPr>
          <w:rFonts w:ascii="Times New Roman" w:hAnsi="Times New Roman"/>
          <w:sz w:val="24"/>
          <w:lang w:eastAsia="zh-CN"/>
        </w:rPr>
      </w:pPr>
      <w:r w:rsidRPr="00A82FDF">
        <w:rPr>
          <w:rStyle w:val="FootnoteReference"/>
          <w:rFonts w:ascii="Times New Roman" w:hAnsi="Times New Roman"/>
          <w:sz w:val="24"/>
        </w:rPr>
        <w:footnoteRef/>
      </w:r>
      <w:r w:rsidRPr="00A82FDF">
        <w:rPr>
          <w:rFonts w:ascii="Times New Roman" w:hAnsi="Times New Roman"/>
          <w:sz w:val="24"/>
        </w:rPr>
        <w:t xml:space="preserve"> Authors’ interview with Arkebe Oqubay, special adviser to Ethiopian Prime Minister, Shanghai, </w:t>
      </w:r>
      <w:r w:rsidRPr="00A82FDF">
        <w:rPr>
          <w:rFonts w:ascii="Times New Roman" w:hAnsi="Times New Roman"/>
          <w:sz w:val="24"/>
          <w:lang w:eastAsia="zh-CN"/>
        </w:rPr>
        <w:t>May 2017.</w:t>
      </w:r>
    </w:p>
  </w:footnote>
  <w:footnote w:id="43">
    <w:p w14:paraId="5DDD8000" w14:textId="6770C2E3" w:rsidR="00A61165" w:rsidRPr="00A82FDF" w:rsidRDefault="00A61165" w:rsidP="002B223E">
      <w:pPr>
        <w:pStyle w:val="FootnoteText"/>
        <w:spacing w:line="360" w:lineRule="auto"/>
        <w:rPr>
          <w:rFonts w:ascii="Times New Roman" w:hAnsi="Times New Roman"/>
          <w:b/>
          <w:sz w:val="24"/>
        </w:rPr>
      </w:pPr>
      <w:r w:rsidRPr="00A82FDF">
        <w:rPr>
          <w:rStyle w:val="FootnoteReference"/>
          <w:rFonts w:ascii="Times New Roman" w:hAnsi="Times New Roman"/>
          <w:sz w:val="24"/>
        </w:rPr>
        <w:footnoteRef/>
      </w:r>
      <w:r w:rsidRPr="00A82FDF">
        <w:rPr>
          <w:rFonts w:ascii="Times New Roman" w:hAnsi="Times New Roman"/>
          <w:sz w:val="24"/>
        </w:rPr>
        <w:t xml:space="preserve"> [reference to come].</w:t>
      </w:r>
      <w:r w:rsidRPr="00A82FDF">
        <w:rPr>
          <w:rFonts w:ascii="Times New Roman" w:hAnsi="Times New Roman"/>
          <w:b/>
          <w:sz w:val="24"/>
        </w:rPr>
        <w:t>{?}</w:t>
      </w:r>
    </w:p>
  </w:footnote>
  <w:footnote w:id="44">
    <w:p w14:paraId="46C87F00" w14:textId="5004368A"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Authors’ interviews with foreign (South Korean</w:t>
      </w:r>
      <w:r w:rsidRPr="00A82FDF">
        <w:rPr>
          <w:rFonts w:ascii="Times New Roman" w:hAnsi="Times New Roman"/>
          <w:b/>
          <w:sz w:val="24"/>
        </w:rPr>
        <w:t>{?}</w:t>
      </w:r>
      <w:r w:rsidRPr="00A82FDF">
        <w:rPr>
          <w:rFonts w:ascii="Times New Roman" w:hAnsi="Times New Roman"/>
          <w:sz w:val="24"/>
        </w:rPr>
        <w:t>, Indian, Sri Lankan and China) investors in several Ethiopian industrial parks, Sept. 2017. This, again, reinforces the foundational role of infrastructure and power and the need for African states to channel public, private and foreign finances into filling these gaps along with, or even before, accelerating manufacturing activities; this reflects the similar experience of early Chinese industrialization in the twentieth century.</w:t>
      </w:r>
    </w:p>
  </w:footnote>
  <w:footnote w:id="45">
    <w:p w14:paraId="4C39F832" w14:textId="50B40892"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Authors’ communication with staff working in CAFIC, July 2018.</w:t>
      </w:r>
    </w:p>
  </w:footnote>
  <w:footnote w:id="46">
    <w:p w14:paraId="47A3F5A6" w14:textId="52FF1CC7"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Deborah Bräutigam and Tang Xiaoyang, </w:t>
      </w:r>
      <w:r w:rsidRPr="00A82FDF">
        <w:rPr>
          <w:rFonts w:ascii="Times New Roman" w:hAnsi="Times New Roman"/>
          <w:i/>
          <w:sz w:val="24"/>
        </w:rPr>
        <w:t>Economic statecraft in China’s new overseas special economic zones: soft power, business, or resource security?</w:t>
      </w:r>
      <w:r w:rsidRPr="00A82FDF">
        <w:rPr>
          <w:rFonts w:ascii="Times New Roman" w:hAnsi="Times New Roman"/>
          <w:sz w:val="24"/>
        </w:rPr>
        <w:t>, discussion paper no. 01168 (Washington DC: International Food Policy Research Institute, March 2012).</w:t>
      </w:r>
    </w:p>
  </w:footnote>
  <w:footnote w:id="47">
    <w:p w14:paraId="2945EF3C" w14:textId="6079EDA6" w:rsidR="00A61165" w:rsidRPr="00A82FDF" w:rsidRDefault="00A61165" w:rsidP="00DB2177">
      <w:pPr>
        <w:pStyle w:val="FootnoteText"/>
        <w:spacing w:line="360" w:lineRule="auto"/>
        <w:rPr>
          <w:rFonts w:ascii="Times New Roman" w:hAnsi="Times New Roman"/>
          <w:sz w:val="24"/>
          <w:lang w:eastAsia="zh-CN"/>
        </w:rPr>
      </w:pPr>
      <w:r w:rsidRPr="00A82FDF">
        <w:rPr>
          <w:rStyle w:val="FootnoteReference"/>
          <w:rFonts w:ascii="Times New Roman" w:hAnsi="Times New Roman"/>
          <w:sz w:val="24"/>
        </w:rPr>
        <w:footnoteRef/>
      </w:r>
      <w:r w:rsidRPr="00A82FDF">
        <w:rPr>
          <w:rFonts w:ascii="Times New Roman" w:hAnsi="Times New Roman"/>
          <w:sz w:val="24"/>
        </w:rPr>
        <w:t xml:space="preserve"> </w:t>
      </w:r>
      <w:r w:rsidRPr="00A82FDF">
        <w:rPr>
          <w:rFonts w:ascii="Times New Roman" w:hAnsi="Times New Roman"/>
          <w:sz w:val="24"/>
          <w:lang w:eastAsia="zh-CN"/>
        </w:rPr>
        <w:t>Xian Guoming, ‘</w:t>
      </w:r>
      <w:r w:rsidRPr="00A82FDF">
        <w:rPr>
          <w:rFonts w:ascii="Times New Roman" w:hAnsi="Times New Roman"/>
          <w:sz w:val="24"/>
          <w:lang w:eastAsia="zh-CN"/>
        </w:rPr>
        <w:t>中国境外经贸合作区的发展与启示</w:t>
      </w:r>
      <w:r w:rsidRPr="00A82FDF">
        <w:rPr>
          <w:rFonts w:ascii="Times New Roman" w:hAnsi="Times New Roman"/>
          <w:sz w:val="24"/>
          <w:lang w:eastAsia="zh-CN"/>
        </w:rPr>
        <w:t xml:space="preserve">’ [Chinese overseas economic and trade cooperation zones: current development and reflection], speech delivered at first International Development Forum, Shanghai University of International Business and Economics, 3 Nov 2018. </w:t>
      </w:r>
    </w:p>
  </w:footnote>
  <w:footnote w:id="48">
    <w:p w14:paraId="564EA411" w14:textId="1A5CC042" w:rsidR="00A61165" w:rsidRPr="00A82FDF" w:rsidRDefault="00A61165" w:rsidP="00DB2177">
      <w:pPr>
        <w:pStyle w:val="FootnoteText"/>
        <w:spacing w:line="360" w:lineRule="auto"/>
        <w:rPr>
          <w:rFonts w:ascii="Times New Roman" w:hAnsi="Times New Roman"/>
          <w:sz w:val="24"/>
          <w:lang w:eastAsia="zh-CN"/>
        </w:rPr>
      </w:pPr>
      <w:r w:rsidRPr="00A82FDF">
        <w:rPr>
          <w:rStyle w:val="FootnoteReference"/>
          <w:rFonts w:ascii="Times New Roman" w:hAnsi="Times New Roman"/>
          <w:sz w:val="24"/>
        </w:rPr>
        <w:footnoteRef/>
      </w:r>
      <w:r w:rsidRPr="00A82FDF">
        <w:rPr>
          <w:rFonts w:ascii="Times New Roman" w:hAnsi="Times New Roman"/>
          <w:sz w:val="24"/>
        </w:rPr>
        <w:t xml:space="preserve"> </w:t>
      </w:r>
      <w:r w:rsidRPr="00A82FDF">
        <w:rPr>
          <w:rFonts w:ascii="Times New Roman" w:hAnsi="Times New Roman"/>
          <w:sz w:val="24"/>
          <w:lang w:eastAsia="zh-CN"/>
        </w:rPr>
        <w:t>Fei Zhang, ‘</w:t>
      </w:r>
      <w:r w:rsidRPr="00A82FDF">
        <w:rPr>
          <w:rFonts w:ascii="Times New Roman" w:hAnsi="Times New Roman"/>
          <w:sz w:val="24"/>
          <w:lang w:eastAsia="zh-CN"/>
        </w:rPr>
        <w:t>中非经贸合作区建设模式与可持续发展问题研究</w:t>
      </w:r>
      <w:r w:rsidRPr="00A82FDF">
        <w:rPr>
          <w:rFonts w:ascii="Times New Roman" w:hAnsi="Times New Roman"/>
          <w:sz w:val="24"/>
          <w:lang w:eastAsia="zh-CN"/>
        </w:rPr>
        <w:t xml:space="preserve">’ [Models and sustainability of China–Africa economic trade cooperation zones], </w:t>
      </w:r>
      <w:r w:rsidRPr="00A82FDF">
        <w:rPr>
          <w:rFonts w:ascii="Times New Roman" w:hAnsi="Times New Roman"/>
          <w:i/>
          <w:sz w:val="24"/>
          <w:lang w:eastAsia="zh-CN"/>
        </w:rPr>
        <w:t xml:space="preserve">International Trade </w:t>
      </w:r>
      <w:r w:rsidRPr="00A82FDF">
        <w:rPr>
          <w:rFonts w:ascii="Times New Roman" w:hAnsi="Times New Roman"/>
          <w:sz w:val="24"/>
          <w:lang w:eastAsia="zh-CN"/>
        </w:rPr>
        <w:t>3</w:t>
      </w:r>
      <w:r w:rsidRPr="00A82FDF">
        <w:rPr>
          <w:rFonts w:ascii="Times New Roman" w:hAnsi="Times New Roman"/>
          <w:b/>
          <w:sz w:val="24"/>
          <w:lang w:eastAsia="zh-CN"/>
        </w:rPr>
        <w:t>{?}</w:t>
      </w:r>
      <w:r w:rsidRPr="00A82FDF">
        <w:rPr>
          <w:rFonts w:ascii="Times New Roman" w:hAnsi="Times New Roman"/>
          <w:sz w:val="24"/>
          <w:lang w:eastAsia="zh-CN"/>
        </w:rPr>
        <w:t>, 2013, pp. 000–00</w:t>
      </w:r>
      <w:r w:rsidRPr="00A82FDF">
        <w:rPr>
          <w:rFonts w:ascii="Times New Roman" w:hAnsi="Times New Roman"/>
          <w:b/>
          <w:sz w:val="24"/>
          <w:lang w:eastAsia="zh-CN"/>
        </w:rPr>
        <w:t>{?}</w:t>
      </w:r>
      <w:r w:rsidRPr="00A82FDF">
        <w:rPr>
          <w:rFonts w:ascii="Times New Roman" w:hAnsi="Times New Roman"/>
          <w:sz w:val="24"/>
          <w:lang w:eastAsia="zh-CN"/>
        </w:rPr>
        <w:t xml:space="preserve">; Ana Cristina Alves, </w:t>
      </w:r>
      <w:r w:rsidRPr="00A82FDF">
        <w:rPr>
          <w:rFonts w:ascii="Times New Roman" w:hAnsi="Times New Roman"/>
          <w:i/>
          <w:sz w:val="24"/>
          <w:lang w:eastAsia="zh-CN"/>
        </w:rPr>
        <w:t>Chinese economic and trade cooperation zones in Africa: the case of Mauritius</w:t>
      </w:r>
      <w:r w:rsidRPr="00A82FDF">
        <w:rPr>
          <w:rFonts w:ascii="Times New Roman" w:hAnsi="Times New Roman"/>
          <w:sz w:val="24"/>
          <w:lang w:eastAsia="zh-CN"/>
        </w:rPr>
        <w:t>, occasional paper no. 74 (Johannesburg: South African Institute of International Affairs, Jan. 2011), pp. 11–13.</w:t>
      </w:r>
    </w:p>
  </w:footnote>
  <w:footnote w:id="49">
    <w:p w14:paraId="7AA473CD" w14:textId="01171444"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It is worth noting that, of the total of 25 OETCZs in Africa, only four (in Egypt, Nigeria, Zambia and Ethiopia) have been approved by the Chinese Ministry of Commerce as national-level parks and thus are eligible for partial support by the central government; the others are financed either by local governments or solely by Chinese corporate actors themselves—including some parks entirely constructed and operated by Chinese private firms, such as the light-industry park created by Huajian in Ethiopia and the Manga–Mungassa Economic Zone by Anhui Foreign Economic and Trade Corporation in Mozambique. This confirms the trend identified by senior Chinese officials: that China–Africa economic cooperation has entered an era in which market actors, whether state-owned or private enterprises, are increasingly taking the initiative, compared to earlier times when the government actors played a leading role. See ‘Wang Yi: China–Africa cooperation demonstrates three new changes’.</w:t>
      </w:r>
    </w:p>
  </w:footnote>
  <w:footnote w:id="50">
    <w:p w14:paraId="66D745A8" w14:textId="5F09740A"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w:t>
      </w:r>
      <w:r w:rsidRPr="00A82FDF">
        <w:rPr>
          <w:rStyle w:val="HTMLCite"/>
          <w:rFonts w:ascii="Times New Roman" w:hAnsi="Times New Roman"/>
          <w:i w:val="0"/>
          <w:sz w:val="24"/>
        </w:rPr>
        <w:t>Patrick Frater,</w:t>
      </w:r>
      <w:r w:rsidRPr="00A82FDF">
        <w:rPr>
          <w:rStyle w:val="HTMLCite"/>
          <w:rFonts w:ascii="Times New Roman" w:hAnsi="Times New Roman"/>
          <w:sz w:val="24"/>
        </w:rPr>
        <w:t xml:space="preserve"> </w:t>
      </w:r>
      <w:r w:rsidRPr="00A82FDF">
        <w:rPr>
          <w:rFonts w:ascii="Times New Roman" w:hAnsi="Times New Roman"/>
          <w:sz w:val="24"/>
        </w:rPr>
        <w:t>‘China box office: “Wolf Warriors II” earns $161 million, becomes second biggest film of all time</w:t>
      </w:r>
      <w:r w:rsidRPr="00A82FDF">
        <w:rPr>
          <w:rFonts w:ascii="Times New Roman" w:hAnsi="Times New Roman"/>
          <w:iCs/>
          <w:sz w:val="24"/>
        </w:rPr>
        <w:t>’,</w:t>
      </w:r>
      <w:r w:rsidRPr="00A82FDF">
        <w:rPr>
          <w:rStyle w:val="HTMLCite"/>
          <w:rFonts w:ascii="Times New Roman" w:hAnsi="Times New Roman"/>
          <w:sz w:val="24"/>
        </w:rPr>
        <w:t xml:space="preserve"> Variet</w:t>
      </w:r>
      <w:r w:rsidRPr="00A82FDF">
        <w:rPr>
          <w:rStyle w:val="reference-accessdate"/>
          <w:rFonts w:ascii="Times New Roman" w:hAnsi="Times New Roman"/>
          <w:iCs/>
          <w:sz w:val="24"/>
        </w:rPr>
        <w:t>y, 6 Aug. 2017, https://variety.com/2017/film/asia/china-box-office-wolf-warriors-earns-161-million-1202517117/.</w:t>
      </w:r>
    </w:p>
  </w:footnote>
  <w:footnote w:id="51">
    <w:p w14:paraId="6B982129" w14:textId="3D01F2A4"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Sven Grimm, ‘Kidnapping of Chinese in Africa: what can and what should Beijing do?’ </w:t>
      </w:r>
      <w:r w:rsidRPr="00A82FDF">
        <w:rPr>
          <w:rFonts w:ascii="Times New Roman" w:hAnsi="Times New Roman"/>
          <w:i/>
          <w:sz w:val="24"/>
        </w:rPr>
        <w:t>African–East Asian Affairs</w:t>
      </w:r>
      <w:r w:rsidRPr="00A82FDF">
        <w:rPr>
          <w:rFonts w:ascii="Times New Roman" w:hAnsi="Times New Roman"/>
          <w:sz w:val="24"/>
        </w:rPr>
        <w:t xml:space="preserve"> 69, 2012, </w:t>
      </w:r>
      <w:hyperlink r:id="rId17" w:history="1">
        <w:r w:rsidRPr="00A82FDF">
          <w:rPr>
            <w:rStyle w:val="Hyperlink"/>
            <w:rFonts w:ascii="Times New Roman" w:hAnsi="Times New Roman"/>
            <w:color w:val="auto"/>
            <w:sz w:val="24"/>
            <w:u w:val="none"/>
          </w:rPr>
          <w:t>http://aeaa.journals.ac.za/pub/article/view/95</w:t>
        </w:r>
      </w:hyperlink>
      <w:r w:rsidRPr="00A82FDF">
        <w:rPr>
          <w:rFonts w:ascii="Times New Roman" w:hAnsi="Times New Roman"/>
          <w:sz w:val="24"/>
        </w:rPr>
        <w:t xml:space="preserve">; ‘Gruesome murder of Chinese nationals shocks residents, two employees suspected’, </w:t>
      </w:r>
      <w:r w:rsidRPr="00A82FDF">
        <w:rPr>
          <w:rFonts w:ascii="Times New Roman" w:hAnsi="Times New Roman"/>
          <w:i/>
          <w:sz w:val="24"/>
        </w:rPr>
        <w:t>Lusaka Times</w:t>
      </w:r>
      <w:r w:rsidRPr="00A82FDF">
        <w:rPr>
          <w:rFonts w:ascii="Times New Roman" w:hAnsi="Times New Roman"/>
          <w:sz w:val="24"/>
        </w:rPr>
        <w:t xml:space="preserve">, 27 Oct. 2015, </w:t>
      </w:r>
      <w:hyperlink r:id="rId18" w:history="1">
        <w:r w:rsidRPr="00A82FDF">
          <w:rPr>
            <w:rStyle w:val="Hyperlink"/>
            <w:rFonts w:ascii="Times New Roman" w:hAnsi="Times New Roman"/>
            <w:color w:val="auto"/>
            <w:sz w:val="24"/>
            <w:u w:val="none"/>
          </w:rPr>
          <w:t>https://www.lusakatimes.com/2015/10/27/gruesome-murder-of-chinese-nationals-shock-residents-two-employees-suspected/</w:t>
        </w:r>
      </w:hyperlink>
      <w:r w:rsidRPr="00A82FDF">
        <w:rPr>
          <w:rFonts w:ascii="Times New Roman" w:hAnsi="Times New Roman"/>
          <w:sz w:val="24"/>
        </w:rPr>
        <w:t xml:space="preserve">; ‘Chinese community calls for speedy investigations into a Chinese man murdered at mining site’, </w:t>
      </w:r>
      <w:r w:rsidRPr="00A82FDF">
        <w:rPr>
          <w:rFonts w:ascii="Times New Roman" w:hAnsi="Times New Roman"/>
          <w:i/>
          <w:sz w:val="24"/>
        </w:rPr>
        <w:t>joy-online</w:t>
      </w:r>
      <w:r w:rsidRPr="00A82FDF">
        <w:rPr>
          <w:rFonts w:ascii="Times New Roman" w:hAnsi="Times New Roman"/>
          <w:sz w:val="24"/>
        </w:rPr>
        <w:t>, https://www.myjoyonline.com/news/2016/august-18th/chinese-community-calls-for-speedy-investigations-into-a-chinese-man-killed-at-mining-site.php.</w:t>
      </w:r>
    </w:p>
  </w:footnote>
  <w:footnote w:id="52">
    <w:p w14:paraId="6FAD7CCF" w14:textId="5232DF65"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Information based on frequent discussions between author, Chinese Embassy officials and members of the Chinese community in South Africa. See also comments of the Angolan head of national police in the wake of four murders of Chinese in the country: ‘National policy urges caution to Chinese community’, </w:t>
      </w:r>
      <w:r w:rsidRPr="00A82FDF">
        <w:rPr>
          <w:rFonts w:ascii="Times New Roman" w:hAnsi="Times New Roman"/>
          <w:i/>
          <w:sz w:val="24"/>
        </w:rPr>
        <w:t>Angop</w:t>
      </w:r>
      <w:r w:rsidRPr="00A82FDF">
        <w:rPr>
          <w:rFonts w:ascii="Times New Roman" w:hAnsi="Times New Roman"/>
          <w:sz w:val="24"/>
        </w:rPr>
        <w:t>, 17 June 2016, http://m.portalangop.co.ao/angola/en_us/noticias/politica/2016/5/24/National-Police-urges-caution-Chinese-community,b38f6ce5-37b1-40d7-954b-057d1bb83e86.html.</w:t>
      </w:r>
    </w:p>
  </w:footnote>
  <w:footnote w:id="53">
    <w:p w14:paraId="5E9C6527" w14:textId="5D0E0B41" w:rsidR="00A61165" w:rsidRPr="00A82FDF" w:rsidRDefault="00A61165" w:rsidP="00106775">
      <w:pPr>
        <w:spacing w:after="0" w:line="360" w:lineRule="auto"/>
        <w:rPr>
          <w:rFonts w:ascii="Times New Roman" w:hAnsi="Times New Roman"/>
          <w:b/>
          <w:sz w:val="24"/>
        </w:rPr>
      </w:pPr>
      <w:r w:rsidRPr="00A82FDF">
        <w:rPr>
          <w:rStyle w:val="FootnoteReference"/>
          <w:rFonts w:ascii="Times New Roman" w:hAnsi="Times New Roman"/>
          <w:sz w:val="24"/>
        </w:rPr>
        <w:footnoteRef/>
      </w:r>
      <w:r w:rsidRPr="00A82FDF">
        <w:rPr>
          <w:rFonts w:ascii="Times New Roman" w:hAnsi="Times New Roman"/>
          <w:sz w:val="24"/>
        </w:rPr>
        <w:t xml:space="preserve"> Henrique Almeida, ‘Rise in violent crime alarms Chinese in Angola’, Reuters, 11 Nov. 2009, </w:t>
      </w:r>
      <w:hyperlink r:id="rId19" w:history="1">
        <w:r w:rsidRPr="00A82FDF">
          <w:rPr>
            <w:rStyle w:val="Hyperlink"/>
            <w:rFonts w:ascii="Times New Roman" w:hAnsi="Times New Roman"/>
            <w:color w:val="auto"/>
            <w:sz w:val="24"/>
            <w:u w:val="none"/>
          </w:rPr>
          <w:t>https://www.reuters.com/article/ozatp-angola-china-crime-20091111-idAFJOE5AA0FJ20091111</w:t>
        </w:r>
      </w:hyperlink>
      <w:r w:rsidRPr="00A82FDF">
        <w:rPr>
          <w:rFonts w:ascii="Times New Roman" w:hAnsi="Times New Roman"/>
          <w:sz w:val="24"/>
        </w:rPr>
        <w:t xml:space="preserve">; ‘Suspected Chinese killer on the run in deadly Ghana shooting’, </w:t>
      </w:r>
      <w:r w:rsidRPr="00A82FDF">
        <w:rPr>
          <w:rFonts w:ascii="Times New Roman" w:hAnsi="Times New Roman"/>
          <w:i/>
          <w:sz w:val="24"/>
        </w:rPr>
        <w:t>Global Times</w:t>
      </w:r>
      <w:r w:rsidRPr="00A82FDF">
        <w:rPr>
          <w:rFonts w:ascii="Times New Roman" w:hAnsi="Times New Roman"/>
          <w:sz w:val="24"/>
        </w:rPr>
        <w:t>, 22 Oct. 2018, shttp://www.globaltimes.cn/content/1124033.shtml.</w:t>
      </w:r>
      <w:r w:rsidRPr="00A82FDF">
        <w:rPr>
          <w:rFonts w:ascii="Times New Roman" w:hAnsi="Times New Roman"/>
          <w:b/>
          <w:sz w:val="24"/>
        </w:rPr>
        <w:t>{?}</w:t>
      </w:r>
    </w:p>
  </w:footnote>
  <w:footnote w:id="54">
    <w:p w14:paraId="463D07A6" w14:textId="43F7AEA6"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PLA logistics units joined the UNTAC mission in Cambodia in 1992–3; this was followed by a series of military observer contingents in UN peacekeeping operations in Mozambique, Liberia and Iraq. From 1999 onwards, China actively participated in non-combatant roles in DRC (2003), Liberia (2004), Sudan (2006) and Côte d’Ivoire (2007). See Lei Yu, ‘China’s expanding security involvement in Africa: a pillar for “China–Africa community of common destiny”’, </w:t>
      </w:r>
      <w:r w:rsidRPr="00A82FDF">
        <w:rPr>
          <w:rFonts w:ascii="Times New Roman" w:hAnsi="Times New Roman"/>
          <w:i/>
          <w:sz w:val="24"/>
        </w:rPr>
        <w:t>Global Policy</w:t>
      </w:r>
      <w:r w:rsidRPr="00A82FDF">
        <w:rPr>
          <w:rFonts w:ascii="Times New Roman" w:hAnsi="Times New Roman"/>
          <w:sz w:val="24"/>
        </w:rPr>
        <w:t xml:space="preserve"> 9: 4, 2018, p. 491.</w:t>
      </w:r>
    </w:p>
  </w:footnote>
  <w:footnote w:id="55">
    <w:p w14:paraId="2E5B388F" w14:textId="506FCB14"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Chris Alden and Zheng Yixiao, ‘China’s changing role in peace and security in Africa’, in Chris Alden, Abiodun Alao, Zhang Chun and Laura Barber, eds, </w:t>
      </w:r>
      <w:r w:rsidRPr="00A82FDF">
        <w:rPr>
          <w:rFonts w:ascii="Times New Roman" w:hAnsi="Times New Roman"/>
          <w:i/>
          <w:sz w:val="24"/>
        </w:rPr>
        <w:t>China and Africa: building peace and security cooperation on the continent</w:t>
      </w:r>
      <w:r w:rsidRPr="00A82FDF">
        <w:rPr>
          <w:rFonts w:ascii="Times New Roman" w:hAnsi="Times New Roman"/>
          <w:sz w:val="24"/>
        </w:rPr>
        <w:t xml:space="preserve"> (Basingstoke: Palgrave Macmillan, 2017), pp. 52–3.</w:t>
      </w:r>
    </w:p>
  </w:footnote>
  <w:footnote w:id="56">
    <w:p w14:paraId="7C9583D6" w14:textId="6D031311"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Zi Yang, ‘China’s private security companies: domestic and international roles’, </w:t>
      </w:r>
      <w:r w:rsidRPr="00A82FDF">
        <w:rPr>
          <w:rFonts w:ascii="Times New Roman" w:hAnsi="Times New Roman"/>
          <w:i/>
          <w:sz w:val="24"/>
        </w:rPr>
        <w:t>China Brief</w:t>
      </w:r>
      <w:r w:rsidRPr="00A82FDF">
        <w:rPr>
          <w:rFonts w:ascii="Times New Roman" w:hAnsi="Times New Roman"/>
          <w:sz w:val="24"/>
        </w:rPr>
        <w:t xml:space="preserve"> 16: 15 (Washington DC: Jamestown Foundation, 4 Oct. 2016), https://jamestown.org/program/chinas-private-security-companies-domestic-international-roles/.</w:t>
      </w:r>
    </w:p>
  </w:footnote>
  <w:footnote w:id="57">
    <w:p w14:paraId="6FD4A1A3" w14:textId="602817D1"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Ross Anthony, Harrie Esterhuysen and Meryl Burgess, </w:t>
      </w:r>
      <w:r w:rsidRPr="00A82FDF">
        <w:rPr>
          <w:rFonts w:ascii="Times New Roman" w:hAnsi="Times New Roman"/>
          <w:i/>
          <w:sz w:val="24"/>
        </w:rPr>
        <w:t>Shifting security challenges in China–Africa relations</w:t>
      </w:r>
      <w:r w:rsidRPr="00A82FDF">
        <w:rPr>
          <w:rFonts w:ascii="Times New Roman" w:hAnsi="Times New Roman"/>
          <w:sz w:val="24"/>
        </w:rPr>
        <w:t>, Policy Insights no. 32 (Johannesburg: South African Institute of International Affairs, Sept. 2015), p. 2.</w:t>
      </w:r>
    </w:p>
  </w:footnote>
  <w:footnote w:id="58">
    <w:p w14:paraId="0EEFAA4C" w14:textId="0E5B41C0" w:rsidR="00A61165" w:rsidRPr="00A82FDF" w:rsidRDefault="00A61165" w:rsidP="00DB2177">
      <w:pPr>
        <w:pStyle w:val="FootnoteText"/>
        <w:spacing w:line="360" w:lineRule="auto"/>
        <w:rPr>
          <w:rFonts w:ascii="Times New Roman" w:hAnsi="Times New Roman"/>
          <w:b/>
          <w:sz w:val="24"/>
        </w:rPr>
      </w:pPr>
      <w:r w:rsidRPr="00A82FDF">
        <w:rPr>
          <w:rStyle w:val="FootnoteReference"/>
          <w:rFonts w:ascii="Times New Roman" w:hAnsi="Times New Roman"/>
          <w:sz w:val="24"/>
        </w:rPr>
        <w:footnoteRef/>
      </w:r>
      <w:r w:rsidRPr="00A82FDF">
        <w:rPr>
          <w:rFonts w:ascii="Times New Roman" w:hAnsi="Times New Roman"/>
          <w:sz w:val="24"/>
        </w:rPr>
        <w:t xml:space="preserve"> ‘Chinese private security firms go global’, </w:t>
      </w:r>
      <w:r w:rsidRPr="00A82FDF">
        <w:rPr>
          <w:rFonts w:ascii="Times New Roman" w:hAnsi="Times New Roman"/>
          <w:i/>
          <w:sz w:val="24"/>
        </w:rPr>
        <w:t>Financial Times</w:t>
      </w:r>
      <w:r w:rsidRPr="00A82FDF">
        <w:rPr>
          <w:rFonts w:ascii="Times New Roman" w:hAnsi="Times New Roman"/>
          <w:sz w:val="24"/>
        </w:rPr>
        <w:t>, 26 Feb. 2017, https://www.ft.com/content/2a1ce1c8-fa7c-11e6-9516-2d969e0d3b65.</w:t>
      </w:r>
      <w:r w:rsidRPr="00A82FDF">
        <w:rPr>
          <w:rFonts w:ascii="Times New Roman" w:hAnsi="Times New Roman"/>
          <w:b/>
          <w:sz w:val="24"/>
        </w:rPr>
        <w:t>{?}</w:t>
      </w:r>
    </w:p>
  </w:footnote>
  <w:footnote w:id="59">
    <w:p w14:paraId="1B64DB56" w14:textId="6A4864FF" w:rsidR="00A61165" w:rsidRPr="00A82FDF" w:rsidRDefault="00A61165" w:rsidP="00DB2177">
      <w:pPr>
        <w:pStyle w:val="FootnoteText"/>
        <w:spacing w:line="360" w:lineRule="auto"/>
        <w:rPr>
          <w:rFonts w:ascii="Times New Roman" w:hAnsi="Times New Roman"/>
          <w:b/>
          <w:sz w:val="24"/>
        </w:rPr>
      </w:pPr>
      <w:r w:rsidRPr="00A82FDF">
        <w:rPr>
          <w:rStyle w:val="FootnoteReference"/>
          <w:rFonts w:ascii="Times New Roman" w:hAnsi="Times New Roman"/>
          <w:sz w:val="24"/>
        </w:rPr>
        <w:footnoteRef/>
      </w:r>
      <w:r w:rsidRPr="00A82FDF">
        <w:rPr>
          <w:rFonts w:ascii="Times New Roman" w:hAnsi="Times New Roman"/>
          <w:sz w:val="24"/>
        </w:rPr>
        <w:t xml:space="preserve"> ‘Blackwater founder Erik Prince eyes opportunities with China’, </w:t>
      </w:r>
      <w:r w:rsidRPr="00A82FDF">
        <w:rPr>
          <w:rFonts w:ascii="Times New Roman" w:hAnsi="Times New Roman"/>
          <w:i/>
          <w:sz w:val="24"/>
        </w:rPr>
        <w:t>Financial Times</w:t>
      </w:r>
      <w:r w:rsidRPr="00A82FDF">
        <w:rPr>
          <w:rFonts w:ascii="Times New Roman" w:hAnsi="Times New Roman"/>
          <w:sz w:val="24"/>
        </w:rPr>
        <w:t>, 10 April 2017, https://www.ft.com/content/e6942960-19e9-11e7-bcac-6d03d067f81f.</w:t>
      </w:r>
      <w:r w:rsidRPr="00A82FDF">
        <w:rPr>
          <w:rFonts w:ascii="Times New Roman" w:hAnsi="Times New Roman"/>
          <w:b/>
          <w:sz w:val="24"/>
        </w:rPr>
        <w:t>{?}</w:t>
      </w:r>
    </w:p>
  </w:footnote>
  <w:footnote w:id="60">
    <w:p w14:paraId="073F2ECA" w14:textId="7F1F9C6D"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Yu Yong, ‘The so-called “13 Chinese police stations in South Africa” is totally fake news”, Embassy of China in South Africa, 14 Nov. 2018, </w:t>
      </w:r>
      <w:hyperlink r:id="rId20" w:history="1">
        <w:r w:rsidRPr="00A82FDF">
          <w:rPr>
            <w:rStyle w:val="Hyperlink"/>
            <w:rFonts w:ascii="Times New Roman" w:hAnsi="Times New Roman"/>
            <w:color w:val="auto"/>
            <w:sz w:val="24"/>
            <w:u w:val="none"/>
          </w:rPr>
          <w:t>http://za.china-embassy.org/eng/sgxw/t1613207.htm</w:t>
        </w:r>
      </w:hyperlink>
      <w:r w:rsidRPr="00A82FDF">
        <w:rPr>
          <w:rFonts w:ascii="Times New Roman" w:hAnsi="Times New Roman"/>
          <w:sz w:val="24"/>
        </w:rPr>
        <w:t xml:space="preserve">. There may be some basis for these reports in the local initiatives seen at village level in China itself. See Dominique Wisler and Ihekwoaba Onwudiwe, ‘Community policing in comparison’, </w:t>
      </w:r>
      <w:r w:rsidRPr="00A82FDF">
        <w:rPr>
          <w:rFonts w:ascii="Times New Roman" w:hAnsi="Times New Roman"/>
          <w:i/>
          <w:sz w:val="24"/>
        </w:rPr>
        <w:t>Police Quarterly</w:t>
      </w:r>
      <w:r w:rsidRPr="00A82FDF">
        <w:rPr>
          <w:rFonts w:ascii="Times New Roman" w:hAnsi="Times New Roman"/>
          <w:sz w:val="24"/>
        </w:rPr>
        <w:t xml:space="preserve"> 11: 0</w:t>
      </w:r>
      <w:r w:rsidRPr="00A82FDF">
        <w:rPr>
          <w:rFonts w:ascii="Times New Roman" w:hAnsi="Times New Roman"/>
          <w:b/>
          <w:sz w:val="24"/>
        </w:rPr>
        <w:t>{?}</w:t>
      </w:r>
      <w:r w:rsidRPr="00A82FDF">
        <w:rPr>
          <w:rFonts w:ascii="Times New Roman" w:hAnsi="Times New Roman"/>
          <w:sz w:val="24"/>
        </w:rPr>
        <w:t>, 2018, p. 432.</w:t>
      </w:r>
    </w:p>
  </w:footnote>
  <w:footnote w:id="61">
    <w:p w14:paraId="1DF2A5DF" w14:textId="30EB6297"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‘No, Chinese people aren’t opening their own police stations in South Africa’, Africa Check, 13 Nov. 2018, </w:t>
      </w:r>
      <w:hyperlink r:id="rId21" w:history="1">
        <w:r w:rsidRPr="00A82FDF">
          <w:rPr>
            <w:rStyle w:val="Hyperlink"/>
            <w:rFonts w:ascii="Times New Roman" w:hAnsi="Times New Roman"/>
            <w:color w:val="auto"/>
            <w:sz w:val="24"/>
            <w:u w:val="none"/>
          </w:rPr>
          <w:t>https://africacheck.org/spot-check/no-chinese-people-arent-opening-their-own-police-stations-in-south-africa/</w:t>
        </w:r>
      </w:hyperlink>
      <w:r w:rsidRPr="00A82FDF">
        <w:rPr>
          <w:rFonts w:ascii="Times New Roman" w:hAnsi="Times New Roman"/>
          <w:sz w:val="24"/>
        </w:rPr>
        <w:t xml:space="preserve">; ‘Chinese community centres in South Africa to bridge differences in language’, </w:t>
      </w:r>
      <w:r w:rsidRPr="00A82FDF">
        <w:rPr>
          <w:rFonts w:ascii="Times New Roman" w:hAnsi="Times New Roman"/>
          <w:i/>
          <w:sz w:val="24"/>
        </w:rPr>
        <w:t>Daily Dispatch</w:t>
      </w:r>
      <w:r w:rsidRPr="00A82FDF">
        <w:rPr>
          <w:rFonts w:ascii="Times New Roman" w:hAnsi="Times New Roman"/>
          <w:sz w:val="24"/>
        </w:rPr>
        <w:t>, 1 Nov 2018, https://www.pressreader.com/south-africa/daily-dispatch/20181101/281694025781261.</w:t>
      </w:r>
    </w:p>
  </w:footnote>
  <w:footnote w:id="62">
    <w:p w14:paraId="1E131F5D" w14:textId="3917E530"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‘Chinese police officers go on patrol in Venice for the first time’, </w:t>
      </w:r>
      <w:r w:rsidRPr="00A82FDF">
        <w:rPr>
          <w:rFonts w:ascii="Times New Roman" w:hAnsi="Times New Roman"/>
          <w:i/>
          <w:sz w:val="24"/>
        </w:rPr>
        <w:t>Telegraph</w:t>
      </w:r>
      <w:r w:rsidRPr="00A82FDF">
        <w:rPr>
          <w:rFonts w:ascii="Times New Roman" w:hAnsi="Times New Roman"/>
          <w:sz w:val="24"/>
        </w:rPr>
        <w:t xml:space="preserve">, 31 May 2018, </w:t>
      </w:r>
      <w:hyperlink r:id="rId22" w:history="1">
        <w:r w:rsidRPr="00A82FDF">
          <w:rPr>
            <w:rStyle w:val="Hyperlink"/>
            <w:rFonts w:ascii="Times New Roman" w:hAnsi="Times New Roman"/>
            <w:color w:val="auto"/>
            <w:sz w:val="24"/>
            <w:u w:val="none"/>
          </w:rPr>
          <w:t>https://www.telegraph.co.uk/news/2018/05/31/chinese-police-officers-go-patrol-venice-first-time/</w:t>
        </w:r>
      </w:hyperlink>
      <w:r w:rsidRPr="00A82FDF">
        <w:rPr>
          <w:rStyle w:val="Hyperlink"/>
          <w:rFonts w:ascii="Times New Roman" w:hAnsi="Times New Roman"/>
          <w:b/>
          <w:color w:val="auto"/>
          <w:sz w:val="24"/>
          <w:u w:val="none"/>
        </w:rPr>
        <w:t>{?}</w:t>
      </w:r>
      <w:r w:rsidRPr="00A82FDF">
        <w:rPr>
          <w:rFonts w:ascii="Times New Roman" w:hAnsi="Times New Roman"/>
          <w:sz w:val="24"/>
        </w:rPr>
        <w:t xml:space="preserve">; ‘Joint police patrol between China, Croatia launched in Dubrovnik’, </w:t>
      </w:r>
      <w:r w:rsidRPr="00A82FDF">
        <w:rPr>
          <w:rFonts w:ascii="Times New Roman" w:hAnsi="Times New Roman"/>
          <w:i/>
          <w:sz w:val="24"/>
        </w:rPr>
        <w:t>China Daily</w:t>
      </w:r>
      <w:r w:rsidRPr="00A82FDF">
        <w:rPr>
          <w:rFonts w:ascii="Times New Roman" w:hAnsi="Times New Roman"/>
          <w:sz w:val="24"/>
        </w:rPr>
        <w:t>, 16 July 2018, http://europe.chinadaily.com.cn/a/201807/16/WS5b4bf880a310796df4df6960.html.</w:t>
      </w:r>
    </w:p>
  </w:footnote>
  <w:footnote w:id="63">
    <w:p w14:paraId="5D884653" w14:textId="55B9A31C"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‘Chinese societies donate to Ghana police’, </w:t>
      </w:r>
      <w:r w:rsidRPr="00A82FDF">
        <w:rPr>
          <w:rFonts w:ascii="Times New Roman" w:hAnsi="Times New Roman"/>
          <w:i/>
          <w:sz w:val="24"/>
        </w:rPr>
        <w:t>Graphic On Line</w:t>
      </w:r>
      <w:r w:rsidRPr="00A82FDF">
        <w:rPr>
          <w:rFonts w:ascii="Times New Roman" w:hAnsi="Times New Roman"/>
          <w:sz w:val="24"/>
        </w:rPr>
        <w:t>, 3 April 2017, https://www.graphic.com.gh/news/general-news/chinese-societies-donate-to-ghana-police.html.</w:t>
      </w:r>
    </w:p>
  </w:footnote>
  <w:footnote w:id="64">
    <w:p w14:paraId="00D20F1E" w14:textId="3CB7F6B7"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‘IG Kanganja u-turns on Chinese police reserves’, </w:t>
      </w:r>
      <w:r w:rsidRPr="00A82FDF">
        <w:rPr>
          <w:rFonts w:ascii="Times New Roman" w:hAnsi="Times New Roman"/>
          <w:i/>
          <w:sz w:val="24"/>
        </w:rPr>
        <w:t>Lusaka Times</w:t>
      </w:r>
      <w:r w:rsidRPr="00A82FDF">
        <w:rPr>
          <w:rFonts w:ascii="Times New Roman" w:hAnsi="Times New Roman"/>
          <w:sz w:val="24"/>
        </w:rPr>
        <w:t>, 19 Dec. 2017, https://www.lusakatimes.com/2017/12/19/ig-kanganja-u-turns-chinese-police-reserves/.</w:t>
      </w:r>
    </w:p>
  </w:footnote>
  <w:footnote w:id="65">
    <w:p w14:paraId="159AA0BB" w14:textId="08997FFE"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Environmental Investigation Agency, </w:t>
      </w:r>
      <w:r w:rsidRPr="00A82FDF">
        <w:rPr>
          <w:rFonts w:ascii="Times New Roman" w:hAnsi="Times New Roman"/>
          <w:i/>
          <w:sz w:val="24"/>
        </w:rPr>
        <w:t>Crime and corruption behind Tanzania’s elephant meltdown</w:t>
      </w:r>
      <w:r w:rsidRPr="00A82FDF">
        <w:rPr>
          <w:rFonts w:ascii="Times New Roman" w:hAnsi="Times New Roman"/>
          <w:sz w:val="24"/>
        </w:rPr>
        <w:t xml:space="preserve">, 6 Nov. 2014, </w:t>
      </w:r>
      <w:hyperlink r:id="rId23" w:history="1">
        <w:r w:rsidRPr="00A82FDF">
          <w:rPr>
            <w:rStyle w:val="Hyperlink"/>
            <w:rFonts w:ascii="Times New Roman" w:hAnsi="Times New Roman"/>
            <w:color w:val="auto"/>
            <w:sz w:val="24"/>
            <w:u w:val="none"/>
          </w:rPr>
          <w:t>https://eia-international.org/crime-corruption-behind-tanzanias-elephant-meltdown/</w:t>
        </w:r>
      </w:hyperlink>
      <w:r w:rsidRPr="00A82FDF">
        <w:rPr>
          <w:rFonts w:ascii="Times New Roman" w:hAnsi="Times New Roman"/>
          <w:sz w:val="24"/>
        </w:rPr>
        <w:t xml:space="preserve">; ‘Three Chinese nationals and two Zambians nabbed for illegal ivory possession at Chanida border post’, </w:t>
      </w:r>
      <w:r w:rsidRPr="00A82FDF">
        <w:rPr>
          <w:rFonts w:ascii="Times New Roman" w:hAnsi="Times New Roman"/>
          <w:i/>
          <w:sz w:val="24"/>
        </w:rPr>
        <w:t>Lusaka Times</w:t>
      </w:r>
      <w:r w:rsidRPr="00A82FDF">
        <w:rPr>
          <w:rFonts w:ascii="Times New Roman" w:hAnsi="Times New Roman"/>
          <w:sz w:val="24"/>
        </w:rPr>
        <w:t>, 30 July 2017, https://www.lusakatimes.com/2017/07/30/three-chinese-nationals-two-zambians-nabbed-illegal-possession-ivory-chanida-border-post/.</w:t>
      </w:r>
    </w:p>
  </w:footnote>
  <w:footnote w:id="66">
    <w:p w14:paraId="44D48A3C" w14:textId="51C3D6CC"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Almeida, ‘Rise in violent crime alarms Chinese in Angola’.</w:t>
      </w:r>
    </w:p>
  </w:footnote>
  <w:footnote w:id="67">
    <w:p w14:paraId="4DA5FDF5" w14:textId="05F9E411"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‘Ghana arrests Chinese over “illegal mining”’, </w:t>
      </w:r>
      <w:r w:rsidRPr="00A82FDF">
        <w:rPr>
          <w:rFonts w:ascii="Times New Roman" w:hAnsi="Times New Roman"/>
          <w:i/>
          <w:sz w:val="24"/>
        </w:rPr>
        <w:t>Al Jazeera</w:t>
      </w:r>
      <w:r w:rsidRPr="00A82FDF">
        <w:rPr>
          <w:rFonts w:ascii="Times New Roman" w:hAnsi="Times New Roman"/>
          <w:sz w:val="24"/>
        </w:rPr>
        <w:t xml:space="preserve">, 7 June 2013, https://www.aljazeera.com/news/africa/2013/06/201367934304981.html; see also Gavin Hilson, Abigai Hilson and Eunice Adu-Darko, ‘Chinese participation in Ghana’s informal gold mining economy: drivers, implications and clarifications’ </w:t>
      </w:r>
      <w:r w:rsidRPr="00A82FDF">
        <w:rPr>
          <w:rFonts w:ascii="Times New Roman" w:hAnsi="Times New Roman"/>
          <w:i/>
          <w:sz w:val="24"/>
        </w:rPr>
        <w:t xml:space="preserve">Journal of Rural Studies </w:t>
      </w:r>
      <w:r w:rsidRPr="00A82FDF">
        <w:rPr>
          <w:rFonts w:ascii="Times New Roman" w:hAnsi="Times New Roman"/>
          <w:sz w:val="24"/>
        </w:rPr>
        <w:t>34: 0</w:t>
      </w:r>
      <w:r w:rsidRPr="00A82FDF">
        <w:rPr>
          <w:rFonts w:ascii="Times New Roman" w:hAnsi="Times New Roman"/>
          <w:b/>
          <w:sz w:val="24"/>
        </w:rPr>
        <w:t>{?}</w:t>
      </w:r>
      <w:r w:rsidRPr="00A82FDF">
        <w:rPr>
          <w:rFonts w:ascii="Times New Roman" w:hAnsi="Times New Roman"/>
          <w:sz w:val="24"/>
        </w:rPr>
        <w:t>, 2015, pp. 292–303.</w:t>
      </w:r>
    </w:p>
  </w:footnote>
  <w:footnote w:id="68">
    <w:p w14:paraId="52475144" w14:textId="5F12F483"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Anthony et al., </w:t>
      </w:r>
      <w:r w:rsidRPr="00A82FDF">
        <w:rPr>
          <w:rFonts w:ascii="Times New Roman" w:hAnsi="Times New Roman"/>
          <w:i/>
          <w:sz w:val="24"/>
        </w:rPr>
        <w:t>Shifting security challenges in China–Africa relations</w:t>
      </w:r>
      <w:r w:rsidRPr="00A82FDF">
        <w:rPr>
          <w:rFonts w:ascii="Times New Roman" w:hAnsi="Times New Roman"/>
          <w:sz w:val="24"/>
        </w:rPr>
        <w:t>.</w:t>
      </w:r>
    </w:p>
  </w:footnote>
  <w:footnote w:id="69">
    <w:p w14:paraId="28ECD0D7" w14:textId="478E7CE6"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See Chris Alden and Dan Large, ‘</w:t>
      </w:r>
      <w:r w:rsidRPr="00A82FDF">
        <w:rPr>
          <w:rFonts w:ascii="Times New Roman" w:hAnsi="Times New Roman"/>
          <w:sz w:val="24"/>
          <w:szCs w:val="24"/>
        </w:rPr>
        <w:t xml:space="preserve">China’s exceptionalism and the challenges of delivering difference in Africa’, </w:t>
      </w:r>
      <w:r w:rsidRPr="00A82FDF">
        <w:rPr>
          <w:rFonts w:ascii="Times New Roman" w:hAnsi="Times New Roman"/>
          <w:i/>
          <w:sz w:val="24"/>
          <w:szCs w:val="24"/>
        </w:rPr>
        <w:t>Journal of Contemporary China</w:t>
      </w:r>
      <w:r w:rsidRPr="00A82FDF">
        <w:rPr>
          <w:rFonts w:ascii="Times New Roman" w:hAnsi="Times New Roman"/>
          <w:sz w:val="24"/>
          <w:szCs w:val="24"/>
        </w:rPr>
        <w:t xml:space="preserve"> 20: 68, 2011, pp. 21–38.</w:t>
      </w:r>
    </w:p>
  </w:footnote>
  <w:footnote w:id="70">
    <w:p w14:paraId="2F95553D" w14:textId="53709A5A"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‘Xi says funds for Africa not for “vanity projects”’, Reuters, 3 Sept. 2018, https://www.reuters.com/article/china-africa/chinas-xi-says-funds-for-africa-not-for-vanity-projects-idUSL3N1VO018.</w:t>
      </w:r>
    </w:p>
  </w:footnote>
  <w:footnote w:id="71">
    <w:p w14:paraId="313C8BB6" w14:textId="2154077D" w:rsidR="00A61165" w:rsidRPr="00A82FDF" w:rsidRDefault="00A61165" w:rsidP="00DB2177">
      <w:pPr>
        <w:pStyle w:val="FootnoteText"/>
        <w:spacing w:line="360" w:lineRule="auto"/>
        <w:rPr>
          <w:rFonts w:ascii="Times New Roman" w:hAnsi="Times New Roman"/>
          <w:sz w:val="24"/>
        </w:rPr>
      </w:pPr>
      <w:r w:rsidRPr="00A82FDF">
        <w:rPr>
          <w:rStyle w:val="FootnoteReference"/>
          <w:rFonts w:ascii="Times New Roman" w:hAnsi="Times New Roman"/>
          <w:sz w:val="24"/>
        </w:rPr>
        <w:footnoteRef/>
      </w:r>
      <w:r w:rsidRPr="00A82FDF">
        <w:rPr>
          <w:rFonts w:ascii="Times New Roman" w:hAnsi="Times New Roman"/>
          <w:sz w:val="24"/>
        </w:rPr>
        <w:t xml:space="preserve"> Chinese Ministry of Foreign Affairs, ‘</w:t>
      </w:r>
      <w:r w:rsidRPr="00A82FDF">
        <w:rPr>
          <w:rFonts w:ascii="Times New Roman" w:hAnsi="Times New Roman"/>
          <w:sz w:val="24"/>
        </w:rPr>
        <w:t>王毅谈</w:t>
      </w:r>
      <w:r w:rsidRPr="00A82FDF">
        <w:rPr>
          <w:rFonts w:ascii="Times New Roman" w:hAnsi="Times New Roman"/>
          <w:sz w:val="24"/>
        </w:rPr>
        <w:t>“</w:t>
      </w:r>
      <w:r w:rsidRPr="00A82FDF">
        <w:rPr>
          <w:rFonts w:ascii="Times New Roman" w:hAnsi="Times New Roman"/>
          <w:sz w:val="24"/>
        </w:rPr>
        <w:t>非洲债务问题</w:t>
      </w:r>
      <w:r w:rsidRPr="00A82FDF">
        <w:rPr>
          <w:rFonts w:ascii="Times New Roman" w:hAnsi="Times New Roman"/>
          <w:sz w:val="24"/>
        </w:rPr>
        <w:t xml:space="preserve">”: </w:t>
      </w:r>
      <w:r w:rsidRPr="00A82FDF">
        <w:rPr>
          <w:rFonts w:ascii="Times New Roman" w:hAnsi="Times New Roman"/>
          <w:sz w:val="24"/>
        </w:rPr>
        <w:t>中国将帮助非洲实现经济自主和可持续发展</w:t>
      </w:r>
      <w:r w:rsidRPr="00A82FDF">
        <w:rPr>
          <w:rFonts w:ascii="Times New Roman" w:hAnsi="Times New Roman"/>
          <w:sz w:val="24"/>
        </w:rPr>
        <w:t xml:space="preserve">’ [Wang Yi talks about African debts problem: China will help Africa to realize automatic and sustainable development of its economy], 4 Jan. 2019, </w:t>
      </w:r>
      <w:hyperlink r:id="rId24" w:history="1">
        <w:r w:rsidRPr="00A82FDF">
          <w:rPr>
            <w:rStyle w:val="Hyperlink"/>
            <w:rFonts w:ascii="Times New Roman" w:hAnsi="Times New Roman"/>
            <w:color w:val="auto"/>
            <w:sz w:val="24"/>
            <w:u w:val="none"/>
          </w:rPr>
          <w:t>https://www.mfa.gov.cn/web/wjbzhd/t1626888.shtml</w:t>
        </w:r>
      </w:hyperlink>
      <w:r w:rsidRPr="00A82FDF">
        <w:rPr>
          <w:rStyle w:val="Hyperlink"/>
          <w:rFonts w:ascii="Times New Roman" w:hAnsi="Times New Roman"/>
          <w:color w:val="auto"/>
          <w:sz w:val="24"/>
          <w:u w:val="non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55ED8"/>
    <w:multiLevelType w:val="multilevel"/>
    <w:tmpl w:val="7B70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291479"/>
    <w:multiLevelType w:val="multilevel"/>
    <w:tmpl w:val="2058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9C4BBF"/>
    <w:multiLevelType w:val="multilevel"/>
    <w:tmpl w:val="6918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556F57"/>
    <w:multiLevelType w:val="multilevel"/>
    <w:tmpl w:val="482C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577F3C"/>
    <w:multiLevelType w:val="multilevel"/>
    <w:tmpl w:val="0018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祝 若琰">
    <w15:presenceInfo w15:providerId="Windows Live" w15:userId="f89020c91b963c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11"/>
    <w:rsid w:val="000021F4"/>
    <w:rsid w:val="000104B5"/>
    <w:rsid w:val="000105AE"/>
    <w:rsid w:val="0001081F"/>
    <w:rsid w:val="00010F0D"/>
    <w:rsid w:val="000121DE"/>
    <w:rsid w:val="00012489"/>
    <w:rsid w:val="0001523F"/>
    <w:rsid w:val="000160F3"/>
    <w:rsid w:val="00016902"/>
    <w:rsid w:val="000178BF"/>
    <w:rsid w:val="00021738"/>
    <w:rsid w:val="00027B1C"/>
    <w:rsid w:val="00027D26"/>
    <w:rsid w:val="00030A76"/>
    <w:rsid w:val="00031C4A"/>
    <w:rsid w:val="00033B8C"/>
    <w:rsid w:val="00036987"/>
    <w:rsid w:val="00036F31"/>
    <w:rsid w:val="0003750E"/>
    <w:rsid w:val="0004160A"/>
    <w:rsid w:val="00047473"/>
    <w:rsid w:val="00060104"/>
    <w:rsid w:val="000603E3"/>
    <w:rsid w:val="00066FA4"/>
    <w:rsid w:val="00071553"/>
    <w:rsid w:val="00074432"/>
    <w:rsid w:val="000773C5"/>
    <w:rsid w:val="00077BD4"/>
    <w:rsid w:val="00080B95"/>
    <w:rsid w:val="00080D12"/>
    <w:rsid w:val="00083968"/>
    <w:rsid w:val="00086F87"/>
    <w:rsid w:val="0009732F"/>
    <w:rsid w:val="000A624F"/>
    <w:rsid w:val="000A698E"/>
    <w:rsid w:val="000A6991"/>
    <w:rsid w:val="000B21FB"/>
    <w:rsid w:val="000B5F28"/>
    <w:rsid w:val="000C10D7"/>
    <w:rsid w:val="000C23DD"/>
    <w:rsid w:val="000C3EF0"/>
    <w:rsid w:val="000C62A9"/>
    <w:rsid w:val="000D14B7"/>
    <w:rsid w:val="000D5C40"/>
    <w:rsid w:val="000E007D"/>
    <w:rsid w:val="000E6979"/>
    <w:rsid w:val="000F082F"/>
    <w:rsid w:val="000F0ED3"/>
    <w:rsid w:val="000F44F6"/>
    <w:rsid w:val="000F4A67"/>
    <w:rsid w:val="000F4FD3"/>
    <w:rsid w:val="000F79C9"/>
    <w:rsid w:val="00106614"/>
    <w:rsid w:val="00106775"/>
    <w:rsid w:val="00112207"/>
    <w:rsid w:val="00114625"/>
    <w:rsid w:val="001147A5"/>
    <w:rsid w:val="001212D7"/>
    <w:rsid w:val="001244BF"/>
    <w:rsid w:val="0012581F"/>
    <w:rsid w:val="00126613"/>
    <w:rsid w:val="0013059A"/>
    <w:rsid w:val="00131435"/>
    <w:rsid w:val="001350B7"/>
    <w:rsid w:val="00140B61"/>
    <w:rsid w:val="00143964"/>
    <w:rsid w:val="0014491A"/>
    <w:rsid w:val="00144F37"/>
    <w:rsid w:val="00151902"/>
    <w:rsid w:val="001610EE"/>
    <w:rsid w:val="00163D76"/>
    <w:rsid w:val="0016476B"/>
    <w:rsid w:val="00172122"/>
    <w:rsid w:val="001754E8"/>
    <w:rsid w:val="00181205"/>
    <w:rsid w:val="001818C6"/>
    <w:rsid w:val="0018247B"/>
    <w:rsid w:val="001866F6"/>
    <w:rsid w:val="0018710C"/>
    <w:rsid w:val="00187A7E"/>
    <w:rsid w:val="001A30C1"/>
    <w:rsid w:val="001A6B69"/>
    <w:rsid w:val="001B1B85"/>
    <w:rsid w:val="001B77A2"/>
    <w:rsid w:val="001C1CF8"/>
    <w:rsid w:val="001C313F"/>
    <w:rsid w:val="001C52E8"/>
    <w:rsid w:val="001C5753"/>
    <w:rsid w:val="001C7F69"/>
    <w:rsid w:val="001D1118"/>
    <w:rsid w:val="001D2A74"/>
    <w:rsid w:val="001D2CE7"/>
    <w:rsid w:val="001D47C9"/>
    <w:rsid w:val="001D4D0B"/>
    <w:rsid w:val="001D5399"/>
    <w:rsid w:val="001E130A"/>
    <w:rsid w:val="001E1318"/>
    <w:rsid w:val="001E1B34"/>
    <w:rsid w:val="001E4A7F"/>
    <w:rsid w:val="001E5D34"/>
    <w:rsid w:val="001E7C0B"/>
    <w:rsid w:val="001F2DEC"/>
    <w:rsid w:val="001F5186"/>
    <w:rsid w:val="001F70B9"/>
    <w:rsid w:val="002005B4"/>
    <w:rsid w:val="00202A1F"/>
    <w:rsid w:val="00204AD0"/>
    <w:rsid w:val="0020500E"/>
    <w:rsid w:val="002074FF"/>
    <w:rsid w:val="00213DB1"/>
    <w:rsid w:val="0021626C"/>
    <w:rsid w:val="0022076C"/>
    <w:rsid w:val="00220B03"/>
    <w:rsid w:val="00222A80"/>
    <w:rsid w:val="00223125"/>
    <w:rsid w:val="00223C3D"/>
    <w:rsid w:val="00223F2E"/>
    <w:rsid w:val="00226D98"/>
    <w:rsid w:val="00227E43"/>
    <w:rsid w:val="0023014A"/>
    <w:rsid w:val="00232992"/>
    <w:rsid w:val="00235AB7"/>
    <w:rsid w:val="00237119"/>
    <w:rsid w:val="00242E2E"/>
    <w:rsid w:val="0024494C"/>
    <w:rsid w:val="00246A38"/>
    <w:rsid w:val="00250028"/>
    <w:rsid w:val="00251724"/>
    <w:rsid w:val="002554B9"/>
    <w:rsid w:val="00255811"/>
    <w:rsid w:val="002574A3"/>
    <w:rsid w:val="00267FDA"/>
    <w:rsid w:val="0027032E"/>
    <w:rsid w:val="002729A8"/>
    <w:rsid w:val="00274165"/>
    <w:rsid w:val="00274856"/>
    <w:rsid w:val="002763E6"/>
    <w:rsid w:val="0027660C"/>
    <w:rsid w:val="002777ED"/>
    <w:rsid w:val="00292667"/>
    <w:rsid w:val="00297829"/>
    <w:rsid w:val="002A02F3"/>
    <w:rsid w:val="002A331C"/>
    <w:rsid w:val="002A47EB"/>
    <w:rsid w:val="002A7237"/>
    <w:rsid w:val="002B122F"/>
    <w:rsid w:val="002B223E"/>
    <w:rsid w:val="002B2E65"/>
    <w:rsid w:val="002C1325"/>
    <w:rsid w:val="002C31DD"/>
    <w:rsid w:val="002C3318"/>
    <w:rsid w:val="002D2DE7"/>
    <w:rsid w:val="002D6BCC"/>
    <w:rsid w:val="002D7D43"/>
    <w:rsid w:val="002E2943"/>
    <w:rsid w:val="002F5AAD"/>
    <w:rsid w:val="002F6F22"/>
    <w:rsid w:val="00301312"/>
    <w:rsid w:val="0030193B"/>
    <w:rsid w:val="00301ADA"/>
    <w:rsid w:val="00301BB5"/>
    <w:rsid w:val="00302F6E"/>
    <w:rsid w:val="003041B2"/>
    <w:rsid w:val="0030500E"/>
    <w:rsid w:val="003125E4"/>
    <w:rsid w:val="00314764"/>
    <w:rsid w:val="00314C28"/>
    <w:rsid w:val="003231D8"/>
    <w:rsid w:val="0032345E"/>
    <w:rsid w:val="00323A30"/>
    <w:rsid w:val="00323ED8"/>
    <w:rsid w:val="00326292"/>
    <w:rsid w:val="003363CB"/>
    <w:rsid w:val="003534BC"/>
    <w:rsid w:val="00357158"/>
    <w:rsid w:val="00361E9C"/>
    <w:rsid w:val="00361F75"/>
    <w:rsid w:val="00363232"/>
    <w:rsid w:val="00363FF9"/>
    <w:rsid w:val="00373481"/>
    <w:rsid w:val="0037491E"/>
    <w:rsid w:val="00380D66"/>
    <w:rsid w:val="003824E3"/>
    <w:rsid w:val="00382B71"/>
    <w:rsid w:val="0038677D"/>
    <w:rsid w:val="0039126C"/>
    <w:rsid w:val="00392C5C"/>
    <w:rsid w:val="00393576"/>
    <w:rsid w:val="00394115"/>
    <w:rsid w:val="00394583"/>
    <w:rsid w:val="00397C2F"/>
    <w:rsid w:val="00397EB1"/>
    <w:rsid w:val="003A246D"/>
    <w:rsid w:val="003A62A2"/>
    <w:rsid w:val="003A63D2"/>
    <w:rsid w:val="003B2BE5"/>
    <w:rsid w:val="003B7FF0"/>
    <w:rsid w:val="003C20FA"/>
    <w:rsid w:val="003C7F50"/>
    <w:rsid w:val="003D4503"/>
    <w:rsid w:val="003D587C"/>
    <w:rsid w:val="003D61BF"/>
    <w:rsid w:val="003E25A9"/>
    <w:rsid w:val="003E2904"/>
    <w:rsid w:val="003E33A3"/>
    <w:rsid w:val="003E3B9F"/>
    <w:rsid w:val="003E3E20"/>
    <w:rsid w:val="003E56C1"/>
    <w:rsid w:val="003E59BA"/>
    <w:rsid w:val="003E761F"/>
    <w:rsid w:val="003E7EC1"/>
    <w:rsid w:val="003F0807"/>
    <w:rsid w:val="003F194E"/>
    <w:rsid w:val="003F197F"/>
    <w:rsid w:val="003F5B6D"/>
    <w:rsid w:val="00402AEA"/>
    <w:rsid w:val="00402B42"/>
    <w:rsid w:val="00406DC3"/>
    <w:rsid w:val="00406F54"/>
    <w:rsid w:val="004114E7"/>
    <w:rsid w:val="00417B2B"/>
    <w:rsid w:val="00426A9F"/>
    <w:rsid w:val="00436167"/>
    <w:rsid w:val="00441FBD"/>
    <w:rsid w:val="00446885"/>
    <w:rsid w:val="0044790C"/>
    <w:rsid w:val="00452082"/>
    <w:rsid w:val="00454418"/>
    <w:rsid w:val="00463193"/>
    <w:rsid w:val="0046488C"/>
    <w:rsid w:val="00466AF8"/>
    <w:rsid w:val="00472200"/>
    <w:rsid w:val="00484E37"/>
    <w:rsid w:val="00485AD9"/>
    <w:rsid w:val="004921E0"/>
    <w:rsid w:val="004A1E92"/>
    <w:rsid w:val="004A73F6"/>
    <w:rsid w:val="004A7C45"/>
    <w:rsid w:val="004B397A"/>
    <w:rsid w:val="004B50B5"/>
    <w:rsid w:val="004C0B44"/>
    <w:rsid w:val="004C6587"/>
    <w:rsid w:val="004C7985"/>
    <w:rsid w:val="004D3CE6"/>
    <w:rsid w:val="004D45F2"/>
    <w:rsid w:val="004E06C4"/>
    <w:rsid w:val="004E1436"/>
    <w:rsid w:val="004E3113"/>
    <w:rsid w:val="004E462A"/>
    <w:rsid w:val="004E66E2"/>
    <w:rsid w:val="004F0192"/>
    <w:rsid w:val="004F5718"/>
    <w:rsid w:val="00502ABA"/>
    <w:rsid w:val="00504A48"/>
    <w:rsid w:val="00505994"/>
    <w:rsid w:val="0050696D"/>
    <w:rsid w:val="0050720B"/>
    <w:rsid w:val="00515BE7"/>
    <w:rsid w:val="00516FDC"/>
    <w:rsid w:val="005173DF"/>
    <w:rsid w:val="0051794E"/>
    <w:rsid w:val="00517BED"/>
    <w:rsid w:val="00520DAB"/>
    <w:rsid w:val="00521E4A"/>
    <w:rsid w:val="00522BEC"/>
    <w:rsid w:val="00522CCC"/>
    <w:rsid w:val="0052371C"/>
    <w:rsid w:val="005341FC"/>
    <w:rsid w:val="00536C14"/>
    <w:rsid w:val="005454DC"/>
    <w:rsid w:val="0055162B"/>
    <w:rsid w:val="0055192D"/>
    <w:rsid w:val="0055258F"/>
    <w:rsid w:val="00556FB7"/>
    <w:rsid w:val="005600AA"/>
    <w:rsid w:val="0056362A"/>
    <w:rsid w:val="00574F43"/>
    <w:rsid w:val="00577E3E"/>
    <w:rsid w:val="00583CDF"/>
    <w:rsid w:val="0058409F"/>
    <w:rsid w:val="00584111"/>
    <w:rsid w:val="00586C20"/>
    <w:rsid w:val="005910A2"/>
    <w:rsid w:val="00594A1C"/>
    <w:rsid w:val="005A2D29"/>
    <w:rsid w:val="005A68CC"/>
    <w:rsid w:val="005A6E5C"/>
    <w:rsid w:val="005B3421"/>
    <w:rsid w:val="005B472D"/>
    <w:rsid w:val="005B4BFC"/>
    <w:rsid w:val="005B694A"/>
    <w:rsid w:val="005B6BBA"/>
    <w:rsid w:val="005C1AB6"/>
    <w:rsid w:val="005C393C"/>
    <w:rsid w:val="005C5706"/>
    <w:rsid w:val="005C5756"/>
    <w:rsid w:val="005C6C5A"/>
    <w:rsid w:val="005C6DA2"/>
    <w:rsid w:val="005C75AA"/>
    <w:rsid w:val="005D0FA9"/>
    <w:rsid w:val="005D117F"/>
    <w:rsid w:val="005D1DC1"/>
    <w:rsid w:val="005D343F"/>
    <w:rsid w:val="005D4543"/>
    <w:rsid w:val="005D5ED8"/>
    <w:rsid w:val="005E10B5"/>
    <w:rsid w:val="005E119C"/>
    <w:rsid w:val="005E2192"/>
    <w:rsid w:val="005E2D6E"/>
    <w:rsid w:val="005E584D"/>
    <w:rsid w:val="005F1B3E"/>
    <w:rsid w:val="005F4BD2"/>
    <w:rsid w:val="005F7A18"/>
    <w:rsid w:val="0060365A"/>
    <w:rsid w:val="0060566C"/>
    <w:rsid w:val="0060568F"/>
    <w:rsid w:val="006102A2"/>
    <w:rsid w:val="00612397"/>
    <w:rsid w:val="00613660"/>
    <w:rsid w:val="00614B6C"/>
    <w:rsid w:val="00614FFE"/>
    <w:rsid w:val="0062003B"/>
    <w:rsid w:val="006204C0"/>
    <w:rsid w:val="006228EB"/>
    <w:rsid w:val="006236D4"/>
    <w:rsid w:val="00625BAD"/>
    <w:rsid w:val="0062651C"/>
    <w:rsid w:val="00630F82"/>
    <w:rsid w:val="00637EB8"/>
    <w:rsid w:val="006512DD"/>
    <w:rsid w:val="00653250"/>
    <w:rsid w:val="0065334C"/>
    <w:rsid w:val="00655B14"/>
    <w:rsid w:val="00662305"/>
    <w:rsid w:val="00666307"/>
    <w:rsid w:val="00667A3F"/>
    <w:rsid w:val="00667B77"/>
    <w:rsid w:val="0067357D"/>
    <w:rsid w:val="0067561C"/>
    <w:rsid w:val="00676192"/>
    <w:rsid w:val="00676289"/>
    <w:rsid w:val="00677C24"/>
    <w:rsid w:val="0068058A"/>
    <w:rsid w:val="00686612"/>
    <w:rsid w:val="00686D75"/>
    <w:rsid w:val="00691743"/>
    <w:rsid w:val="00693A16"/>
    <w:rsid w:val="00696CF8"/>
    <w:rsid w:val="006A0141"/>
    <w:rsid w:val="006A3BA9"/>
    <w:rsid w:val="006A78E8"/>
    <w:rsid w:val="006B19E3"/>
    <w:rsid w:val="006B3C08"/>
    <w:rsid w:val="006B58AC"/>
    <w:rsid w:val="006B6298"/>
    <w:rsid w:val="006C0E4E"/>
    <w:rsid w:val="006D38DE"/>
    <w:rsid w:val="006D3F8A"/>
    <w:rsid w:val="006D5B41"/>
    <w:rsid w:val="006D63FD"/>
    <w:rsid w:val="006D6967"/>
    <w:rsid w:val="006E1F73"/>
    <w:rsid w:val="006E27B3"/>
    <w:rsid w:val="006E3B52"/>
    <w:rsid w:val="006E5B18"/>
    <w:rsid w:val="006E5EDC"/>
    <w:rsid w:val="006F2C11"/>
    <w:rsid w:val="006F5389"/>
    <w:rsid w:val="006F6A78"/>
    <w:rsid w:val="007001AA"/>
    <w:rsid w:val="0070070B"/>
    <w:rsid w:val="0070413E"/>
    <w:rsid w:val="00705A30"/>
    <w:rsid w:val="007112EE"/>
    <w:rsid w:val="00711C54"/>
    <w:rsid w:val="00712AFB"/>
    <w:rsid w:val="007134D7"/>
    <w:rsid w:val="0071461E"/>
    <w:rsid w:val="00714AC8"/>
    <w:rsid w:val="00714EE3"/>
    <w:rsid w:val="00721339"/>
    <w:rsid w:val="007242E5"/>
    <w:rsid w:val="007251CF"/>
    <w:rsid w:val="00730340"/>
    <w:rsid w:val="007344BC"/>
    <w:rsid w:val="007356BD"/>
    <w:rsid w:val="007425E4"/>
    <w:rsid w:val="00743D9E"/>
    <w:rsid w:val="00744212"/>
    <w:rsid w:val="007474E2"/>
    <w:rsid w:val="00747CA9"/>
    <w:rsid w:val="00752C4E"/>
    <w:rsid w:val="00754D4D"/>
    <w:rsid w:val="00756A8D"/>
    <w:rsid w:val="007571CC"/>
    <w:rsid w:val="00766BE4"/>
    <w:rsid w:val="00767C32"/>
    <w:rsid w:val="0077067B"/>
    <w:rsid w:val="00771BFC"/>
    <w:rsid w:val="007720AA"/>
    <w:rsid w:val="00772DB7"/>
    <w:rsid w:val="00773FA8"/>
    <w:rsid w:val="00777282"/>
    <w:rsid w:val="0077742F"/>
    <w:rsid w:val="007836A9"/>
    <w:rsid w:val="00785513"/>
    <w:rsid w:val="00787DC6"/>
    <w:rsid w:val="0079612A"/>
    <w:rsid w:val="007A1464"/>
    <w:rsid w:val="007A2B22"/>
    <w:rsid w:val="007A37E1"/>
    <w:rsid w:val="007A79AE"/>
    <w:rsid w:val="007A7FF0"/>
    <w:rsid w:val="007B126A"/>
    <w:rsid w:val="007B3457"/>
    <w:rsid w:val="007B3EE2"/>
    <w:rsid w:val="007B47C4"/>
    <w:rsid w:val="007B4C4C"/>
    <w:rsid w:val="007B5602"/>
    <w:rsid w:val="007B6B43"/>
    <w:rsid w:val="007B721E"/>
    <w:rsid w:val="007C3AA3"/>
    <w:rsid w:val="007C55B5"/>
    <w:rsid w:val="007D3A7B"/>
    <w:rsid w:val="007D5326"/>
    <w:rsid w:val="007D62B7"/>
    <w:rsid w:val="007D6995"/>
    <w:rsid w:val="007D711C"/>
    <w:rsid w:val="007D712B"/>
    <w:rsid w:val="007E07C3"/>
    <w:rsid w:val="007E1314"/>
    <w:rsid w:val="007E2D9F"/>
    <w:rsid w:val="007E5529"/>
    <w:rsid w:val="007E62C4"/>
    <w:rsid w:val="007E6C68"/>
    <w:rsid w:val="007E7B3F"/>
    <w:rsid w:val="007E7CED"/>
    <w:rsid w:val="007F0501"/>
    <w:rsid w:val="007F20D5"/>
    <w:rsid w:val="007F5483"/>
    <w:rsid w:val="008011CA"/>
    <w:rsid w:val="008033A2"/>
    <w:rsid w:val="00805532"/>
    <w:rsid w:val="00810354"/>
    <w:rsid w:val="00810D2D"/>
    <w:rsid w:val="00816374"/>
    <w:rsid w:val="008174BB"/>
    <w:rsid w:val="00821043"/>
    <w:rsid w:val="00823890"/>
    <w:rsid w:val="0082520B"/>
    <w:rsid w:val="008272A3"/>
    <w:rsid w:val="00827D5E"/>
    <w:rsid w:val="008301C9"/>
    <w:rsid w:val="00834309"/>
    <w:rsid w:val="00835AEB"/>
    <w:rsid w:val="00835E91"/>
    <w:rsid w:val="008363F6"/>
    <w:rsid w:val="00836CDA"/>
    <w:rsid w:val="008420EE"/>
    <w:rsid w:val="008437E8"/>
    <w:rsid w:val="00844DCC"/>
    <w:rsid w:val="00845291"/>
    <w:rsid w:val="00847884"/>
    <w:rsid w:val="0085134C"/>
    <w:rsid w:val="00852898"/>
    <w:rsid w:val="00854809"/>
    <w:rsid w:val="00856772"/>
    <w:rsid w:val="00857885"/>
    <w:rsid w:val="008617B0"/>
    <w:rsid w:val="008631DB"/>
    <w:rsid w:val="00865DAF"/>
    <w:rsid w:val="008700CC"/>
    <w:rsid w:val="0087026D"/>
    <w:rsid w:val="00870598"/>
    <w:rsid w:val="00871435"/>
    <w:rsid w:val="00871CAF"/>
    <w:rsid w:val="0087488E"/>
    <w:rsid w:val="00874DA9"/>
    <w:rsid w:val="0087506D"/>
    <w:rsid w:val="00875BEC"/>
    <w:rsid w:val="0087604D"/>
    <w:rsid w:val="008763B1"/>
    <w:rsid w:val="008829C0"/>
    <w:rsid w:val="00882D7E"/>
    <w:rsid w:val="00882E87"/>
    <w:rsid w:val="00883341"/>
    <w:rsid w:val="00885373"/>
    <w:rsid w:val="008854AE"/>
    <w:rsid w:val="008864ED"/>
    <w:rsid w:val="00886994"/>
    <w:rsid w:val="00886C77"/>
    <w:rsid w:val="0088730A"/>
    <w:rsid w:val="008927E5"/>
    <w:rsid w:val="008A1A2C"/>
    <w:rsid w:val="008A6B07"/>
    <w:rsid w:val="008B02E1"/>
    <w:rsid w:val="008B1D37"/>
    <w:rsid w:val="008B3745"/>
    <w:rsid w:val="008B61DA"/>
    <w:rsid w:val="008B6581"/>
    <w:rsid w:val="008C3FD0"/>
    <w:rsid w:val="008C4EF6"/>
    <w:rsid w:val="008D0208"/>
    <w:rsid w:val="008D54F8"/>
    <w:rsid w:val="008D6522"/>
    <w:rsid w:val="008E2B7E"/>
    <w:rsid w:val="008F02D6"/>
    <w:rsid w:val="008F252D"/>
    <w:rsid w:val="008F2692"/>
    <w:rsid w:val="008F557A"/>
    <w:rsid w:val="008F5CF8"/>
    <w:rsid w:val="009009B5"/>
    <w:rsid w:val="009014D9"/>
    <w:rsid w:val="00902D81"/>
    <w:rsid w:val="00903D69"/>
    <w:rsid w:val="009040D0"/>
    <w:rsid w:val="00915747"/>
    <w:rsid w:val="00916CEB"/>
    <w:rsid w:val="0091799F"/>
    <w:rsid w:val="009210C6"/>
    <w:rsid w:val="00923531"/>
    <w:rsid w:val="0092394D"/>
    <w:rsid w:val="0092535A"/>
    <w:rsid w:val="00925ACC"/>
    <w:rsid w:val="0092771C"/>
    <w:rsid w:val="00927A54"/>
    <w:rsid w:val="00927CF4"/>
    <w:rsid w:val="009307D0"/>
    <w:rsid w:val="009312D8"/>
    <w:rsid w:val="009321A2"/>
    <w:rsid w:val="00933F01"/>
    <w:rsid w:val="0093511C"/>
    <w:rsid w:val="009357DF"/>
    <w:rsid w:val="0094133D"/>
    <w:rsid w:val="00941415"/>
    <w:rsid w:val="00945924"/>
    <w:rsid w:val="00950508"/>
    <w:rsid w:val="00954494"/>
    <w:rsid w:val="009545A4"/>
    <w:rsid w:val="00956D26"/>
    <w:rsid w:val="00960B01"/>
    <w:rsid w:val="00961639"/>
    <w:rsid w:val="00961CF4"/>
    <w:rsid w:val="00966A5B"/>
    <w:rsid w:val="00970272"/>
    <w:rsid w:val="00977929"/>
    <w:rsid w:val="00980243"/>
    <w:rsid w:val="00981F0E"/>
    <w:rsid w:val="009850F7"/>
    <w:rsid w:val="00987590"/>
    <w:rsid w:val="009906F8"/>
    <w:rsid w:val="00996D60"/>
    <w:rsid w:val="00996FC9"/>
    <w:rsid w:val="009A3CAB"/>
    <w:rsid w:val="009A66F0"/>
    <w:rsid w:val="009A7710"/>
    <w:rsid w:val="009B1A01"/>
    <w:rsid w:val="009B2F42"/>
    <w:rsid w:val="009B40C5"/>
    <w:rsid w:val="009C42C4"/>
    <w:rsid w:val="009C5A79"/>
    <w:rsid w:val="009C7823"/>
    <w:rsid w:val="009D1BFA"/>
    <w:rsid w:val="009D6745"/>
    <w:rsid w:val="009E13E0"/>
    <w:rsid w:val="009E3B9B"/>
    <w:rsid w:val="009E4990"/>
    <w:rsid w:val="009E5600"/>
    <w:rsid w:val="009E7517"/>
    <w:rsid w:val="00A04E29"/>
    <w:rsid w:val="00A05581"/>
    <w:rsid w:val="00A1175C"/>
    <w:rsid w:val="00A1185A"/>
    <w:rsid w:val="00A13066"/>
    <w:rsid w:val="00A13188"/>
    <w:rsid w:val="00A1671E"/>
    <w:rsid w:val="00A16DFD"/>
    <w:rsid w:val="00A1785A"/>
    <w:rsid w:val="00A235FB"/>
    <w:rsid w:val="00A26B97"/>
    <w:rsid w:val="00A27FA5"/>
    <w:rsid w:val="00A32FE7"/>
    <w:rsid w:val="00A36EA5"/>
    <w:rsid w:val="00A451A0"/>
    <w:rsid w:val="00A55022"/>
    <w:rsid w:val="00A61165"/>
    <w:rsid w:val="00A649DB"/>
    <w:rsid w:val="00A65682"/>
    <w:rsid w:val="00A6597D"/>
    <w:rsid w:val="00A65DAF"/>
    <w:rsid w:val="00A65DCF"/>
    <w:rsid w:val="00A66B0A"/>
    <w:rsid w:val="00A671BC"/>
    <w:rsid w:val="00A70E20"/>
    <w:rsid w:val="00A746CE"/>
    <w:rsid w:val="00A762DC"/>
    <w:rsid w:val="00A8285A"/>
    <w:rsid w:val="00A82FDF"/>
    <w:rsid w:val="00A879C2"/>
    <w:rsid w:val="00A87CED"/>
    <w:rsid w:val="00A90DB8"/>
    <w:rsid w:val="00A93E77"/>
    <w:rsid w:val="00A95950"/>
    <w:rsid w:val="00AA22B4"/>
    <w:rsid w:val="00AA4111"/>
    <w:rsid w:val="00AA4A05"/>
    <w:rsid w:val="00AB1AEA"/>
    <w:rsid w:val="00AB3E8D"/>
    <w:rsid w:val="00AB476F"/>
    <w:rsid w:val="00AB548F"/>
    <w:rsid w:val="00AB7AE6"/>
    <w:rsid w:val="00AC0B54"/>
    <w:rsid w:val="00AC410A"/>
    <w:rsid w:val="00AC5B01"/>
    <w:rsid w:val="00AD0FCD"/>
    <w:rsid w:val="00AD18E1"/>
    <w:rsid w:val="00AD3153"/>
    <w:rsid w:val="00AD3F81"/>
    <w:rsid w:val="00AD57C6"/>
    <w:rsid w:val="00AD5C8F"/>
    <w:rsid w:val="00AD7FFB"/>
    <w:rsid w:val="00AE19B8"/>
    <w:rsid w:val="00AE29B1"/>
    <w:rsid w:val="00AE5B97"/>
    <w:rsid w:val="00AE782D"/>
    <w:rsid w:val="00AF326A"/>
    <w:rsid w:val="00AF3BFA"/>
    <w:rsid w:val="00AF4559"/>
    <w:rsid w:val="00AF5FE9"/>
    <w:rsid w:val="00B00E1F"/>
    <w:rsid w:val="00B014AB"/>
    <w:rsid w:val="00B03A25"/>
    <w:rsid w:val="00B05229"/>
    <w:rsid w:val="00B0524D"/>
    <w:rsid w:val="00B06D6A"/>
    <w:rsid w:val="00B10615"/>
    <w:rsid w:val="00B132F9"/>
    <w:rsid w:val="00B137C7"/>
    <w:rsid w:val="00B145C7"/>
    <w:rsid w:val="00B16124"/>
    <w:rsid w:val="00B201B5"/>
    <w:rsid w:val="00B20BAF"/>
    <w:rsid w:val="00B21828"/>
    <w:rsid w:val="00B24CDB"/>
    <w:rsid w:val="00B24D84"/>
    <w:rsid w:val="00B30509"/>
    <w:rsid w:val="00B30894"/>
    <w:rsid w:val="00B314E4"/>
    <w:rsid w:val="00B315FD"/>
    <w:rsid w:val="00B33230"/>
    <w:rsid w:val="00B33800"/>
    <w:rsid w:val="00B34D26"/>
    <w:rsid w:val="00B35119"/>
    <w:rsid w:val="00B42CF2"/>
    <w:rsid w:val="00B4373C"/>
    <w:rsid w:val="00B45825"/>
    <w:rsid w:val="00B4677A"/>
    <w:rsid w:val="00B51F6F"/>
    <w:rsid w:val="00B54014"/>
    <w:rsid w:val="00B5456B"/>
    <w:rsid w:val="00B56BE6"/>
    <w:rsid w:val="00B60971"/>
    <w:rsid w:val="00B64853"/>
    <w:rsid w:val="00B72558"/>
    <w:rsid w:val="00B730A3"/>
    <w:rsid w:val="00B741D8"/>
    <w:rsid w:val="00B75693"/>
    <w:rsid w:val="00B832F9"/>
    <w:rsid w:val="00B83344"/>
    <w:rsid w:val="00B903C2"/>
    <w:rsid w:val="00B91A7D"/>
    <w:rsid w:val="00B9397D"/>
    <w:rsid w:val="00B9490E"/>
    <w:rsid w:val="00B957B1"/>
    <w:rsid w:val="00B96B7B"/>
    <w:rsid w:val="00B97557"/>
    <w:rsid w:val="00BA0460"/>
    <w:rsid w:val="00BA0D0A"/>
    <w:rsid w:val="00BA506F"/>
    <w:rsid w:val="00BA66EB"/>
    <w:rsid w:val="00BB4D52"/>
    <w:rsid w:val="00BB5B64"/>
    <w:rsid w:val="00BB5DE7"/>
    <w:rsid w:val="00BB7632"/>
    <w:rsid w:val="00BB7AE7"/>
    <w:rsid w:val="00BB7EC5"/>
    <w:rsid w:val="00BC2C01"/>
    <w:rsid w:val="00BC5A55"/>
    <w:rsid w:val="00BD1883"/>
    <w:rsid w:val="00BD1DEA"/>
    <w:rsid w:val="00BD2BF5"/>
    <w:rsid w:val="00BD3151"/>
    <w:rsid w:val="00BD60C0"/>
    <w:rsid w:val="00BD63BF"/>
    <w:rsid w:val="00BD64B3"/>
    <w:rsid w:val="00BD6D59"/>
    <w:rsid w:val="00BD72E6"/>
    <w:rsid w:val="00BD79CC"/>
    <w:rsid w:val="00BD7C95"/>
    <w:rsid w:val="00BE0333"/>
    <w:rsid w:val="00BE7451"/>
    <w:rsid w:val="00BE7623"/>
    <w:rsid w:val="00BE783F"/>
    <w:rsid w:val="00BF0192"/>
    <w:rsid w:val="00BF01A0"/>
    <w:rsid w:val="00BF080F"/>
    <w:rsid w:val="00BF13CB"/>
    <w:rsid w:val="00BF1421"/>
    <w:rsid w:val="00BF3D92"/>
    <w:rsid w:val="00BF4E07"/>
    <w:rsid w:val="00C00960"/>
    <w:rsid w:val="00C01386"/>
    <w:rsid w:val="00C02208"/>
    <w:rsid w:val="00C024A9"/>
    <w:rsid w:val="00C05A3C"/>
    <w:rsid w:val="00C1519C"/>
    <w:rsid w:val="00C20CAD"/>
    <w:rsid w:val="00C2141C"/>
    <w:rsid w:val="00C24887"/>
    <w:rsid w:val="00C253F3"/>
    <w:rsid w:val="00C270E0"/>
    <w:rsid w:val="00C31905"/>
    <w:rsid w:val="00C326EA"/>
    <w:rsid w:val="00C34A45"/>
    <w:rsid w:val="00C369BB"/>
    <w:rsid w:val="00C37367"/>
    <w:rsid w:val="00C377BA"/>
    <w:rsid w:val="00C404A4"/>
    <w:rsid w:val="00C44D0B"/>
    <w:rsid w:val="00C46326"/>
    <w:rsid w:val="00C4647F"/>
    <w:rsid w:val="00C503E1"/>
    <w:rsid w:val="00C50F2C"/>
    <w:rsid w:val="00C53642"/>
    <w:rsid w:val="00C55FED"/>
    <w:rsid w:val="00C56837"/>
    <w:rsid w:val="00C5762E"/>
    <w:rsid w:val="00C606B0"/>
    <w:rsid w:val="00C60F0C"/>
    <w:rsid w:val="00C6228E"/>
    <w:rsid w:val="00C63A54"/>
    <w:rsid w:val="00C67E50"/>
    <w:rsid w:val="00C701B1"/>
    <w:rsid w:val="00C715D8"/>
    <w:rsid w:val="00C74471"/>
    <w:rsid w:val="00C74668"/>
    <w:rsid w:val="00C76733"/>
    <w:rsid w:val="00C76BB0"/>
    <w:rsid w:val="00C8148A"/>
    <w:rsid w:val="00C84042"/>
    <w:rsid w:val="00C8490C"/>
    <w:rsid w:val="00C85B60"/>
    <w:rsid w:val="00C95AFE"/>
    <w:rsid w:val="00C96F33"/>
    <w:rsid w:val="00C97744"/>
    <w:rsid w:val="00CA03BA"/>
    <w:rsid w:val="00CA0B85"/>
    <w:rsid w:val="00CA3675"/>
    <w:rsid w:val="00CA6EBF"/>
    <w:rsid w:val="00CB16AC"/>
    <w:rsid w:val="00CB4C41"/>
    <w:rsid w:val="00CB7B03"/>
    <w:rsid w:val="00CB7F69"/>
    <w:rsid w:val="00CC1048"/>
    <w:rsid w:val="00CC117F"/>
    <w:rsid w:val="00CC1CB1"/>
    <w:rsid w:val="00CC5DC3"/>
    <w:rsid w:val="00CC772D"/>
    <w:rsid w:val="00CD1611"/>
    <w:rsid w:val="00CD24A7"/>
    <w:rsid w:val="00CD2D62"/>
    <w:rsid w:val="00CD7842"/>
    <w:rsid w:val="00CE4B8A"/>
    <w:rsid w:val="00CE5D41"/>
    <w:rsid w:val="00CE6280"/>
    <w:rsid w:val="00CF00F8"/>
    <w:rsid w:val="00CF0432"/>
    <w:rsid w:val="00CF2CF8"/>
    <w:rsid w:val="00CF4BBF"/>
    <w:rsid w:val="00CF5D7F"/>
    <w:rsid w:val="00CF615F"/>
    <w:rsid w:val="00D000EE"/>
    <w:rsid w:val="00D03797"/>
    <w:rsid w:val="00D050A0"/>
    <w:rsid w:val="00D063F1"/>
    <w:rsid w:val="00D109FA"/>
    <w:rsid w:val="00D1166F"/>
    <w:rsid w:val="00D12BAC"/>
    <w:rsid w:val="00D23235"/>
    <w:rsid w:val="00D245B6"/>
    <w:rsid w:val="00D36B65"/>
    <w:rsid w:val="00D37008"/>
    <w:rsid w:val="00D44B2D"/>
    <w:rsid w:val="00D466E7"/>
    <w:rsid w:val="00D56C3A"/>
    <w:rsid w:val="00D57447"/>
    <w:rsid w:val="00D619B8"/>
    <w:rsid w:val="00D65292"/>
    <w:rsid w:val="00D6746F"/>
    <w:rsid w:val="00D702A0"/>
    <w:rsid w:val="00D76199"/>
    <w:rsid w:val="00D771E8"/>
    <w:rsid w:val="00D77B46"/>
    <w:rsid w:val="00D812EE"/>
    <w:rsid w:val="00D81570"/>
    <w:rsid w:val="00D91051"/>
    <w:rsid w:val="00D92D50"/>
    <w:rsid w:val="00D96515"/>
    <w:rsid w:val="00DA2025"/>
    <w:rsid w:val="00DA3D37"/>
    <w:rsid w:val="00DA45B7"/>
    <w:rsid w:val="00DA47CA"/>
    <w:rsid w:val="00DA5649"/>
    <w:rsid w:val="00DA5D6A"/>
    <w:rsid w:val="00DA7FF9"/>
    <w:rsid w:val="00DB0249"/>
    <w:rsid w:val="00DB060D"/>
    <w:rsid w:val="00DB0A7D"/>
    <w:rsid w:val="00DB0F9C"/>
    <w:rsid w:val="00DB2177"/>
    <w:rsid w:val="00DB266A"/>
    <w:rsid w:val="00DB2DBD"/>
    <w:rsid w:val="00DC11A1"/>
    <w:rsid w:val="00DC1BCF"/>
    <w:rsid w:val="00DC1F96"/>
    <w:rsid w:val="00DC3AC7"/>
    <w:rsid w:val="00DC5163"/>
    <w:rsid w:val="00DC6536"/>
    <w:rsid w:val="00DC7584"/>
    <w:rsid w:val="00DD0780"/>
    <w:rsid w:val="00DD5DB8"/>
    <w:rsid w:val="00DE17F5"/>
    <w:rsid w:val="00DE23DD"/>
    <w:rsid w:val="00DE59D5"/>
    <w:rsid w:val="00DE773A"/>
    <w:rsid w:val="00DF2CEA"/>
    <w:rsid w:val="00DF3FEF"/>
    <w:rsid w:val="00DF610C"/>
    <w:rsid w:val="00DF7BC7"/>
    <w:rsid w:val="00E018B0"/>
    <w:rsid w:val="00E0279E"/>
    <w:rsid w:val="00E02C7F"/>
    <w:rsid w:val="00E052CB"/>
    <w:rsid w:val="00E06A6A"/>
    <w:rsid w:val="00E06D1C"/>
    <w:rsid w:val="00E06D2E"/>
    <w:rsid w:val="00E10F89"/>
    <w:rsid w:val="00E11F9A"/>
    <w:rsid w:val="00E1439C"/>
    <w:rsid w:val="00E15947"/>
    <w:rsid w:val="00E23A0F"/>
    <w:rsid w:val="00E25F2C"/>
    <w:rsid w:val="00E26CBC"/>
    <w:rsid w:val="00E26F57"/>
    <w:rsid w:val="00E3076B"/>
    <w:rsid w:val="00E3408E"/>
    <w:rsid w:val="00E349C6"/>
    <w:rsid w:val="00E34A1F"/>
    <w:rsid w:val="00E3604D"/>
    <w:rsid w:val="00E36368"/>
    <w:rsid w:val="00E41832"/>
    <w:rsid w:val="00E44C93"/>
    <w:rsid w:val="00E50D0D"/>
    <w:rsid w:val="00E550B9"/>
    <w:rsid w:val="00E555B1"/>
    <w:rsid w:val="00E56854"/>
    <w:rsid w:val="00E57346"/>
    <w:rsid w:val="00E611F6"/>
    <w:rsid w:val="00E64B72"/>
    <w:rsid w:val="00E679EF"/>
    <w:rsid w:val="00E700C2"/>
    <w:rsid w:val="00E70CC3"/>
    <w:rsid w:val="00E717A1"/>
    <w:rsid w:val="00E72153"/>
    <w:rsid w:val="00E7395D"/>
    <w:rsid w:val="00E7477B"/>
    <w:rsid w:val="00E84B8E"/>
    <w:rsid w:val="00E91679"/>
    <w:rsid w:val="00E92642"/>
    <w:rsid w:val="00E92E06"/>
    <w:rsid w:val="00E93796"/>
    <w:rsid w:val="00E94C3F"/>
    <w:rsid w:val="00EA112E"/>
    <w:rsid w:val="00EA305C"/>
    <w:rsid w:val="00EA7EFE"/>
    <w:rsid w:val="00EB0809"/>
    <w:rsid w:val="00EB4B73"/>
    <w:rsid w:val="00EB7461"/>
    <w:rsid w:val="00EC405C"/>
    <w:rsid w:val="00EC4286"/>
    <w:rsid w:val="00EC62D2"/>
    <w:rsid w:val="00EC6C68"/>
    <w:rsid w:val="00EC6F36"/>
    <w:rsid w:val="00EC7C5B"/>
    <w:rsid w:val="00ED324D"/>
    <w:rsid w:val="00EE3CDD"/>
    <w:rsid w:val="00EE3DD1"/>
    <w:rsid w:val="00EE3FE3"/>
    <w:rsid w:val="00EE4402"/>
    <w:rsid w:val="00EE48D7"/>
    <w:rsid w:val="00EE5EBE"/>
    <w:rsid w:val="00EF1A01"/>
    <w:rsid w:val="00F0166B"/>
    <w:rsid w:val="00F05F5B"/>
    <w:rsid w:val="00F0721D"/>
    <w:rsid w:val="00F11FB3"/>
    <w:rsid w:val="00F13D13"/>
    <w:rsid w:val="00F13DFA"/>
    <w:rsid w:val="00F15F8F"/>
    <w:rsid w:val="00F20897"/>
    <w:rsid w:val="00F26F6F"/>
    <w:rsid w:val="00F27CA9"/>
    <w:rsid w:val="00F27D61"/>
    <w:rsid w:val="00F3134F"/>
    <w:rsid w:val="00F34726"/>
    <w:rsid w:val="00F34BC0"/>
    <w:rsid w:val="00F34E57"/>
    <w:rsid w:val="00F41E68"/>
    <w:rsid w:val="00F4639E"/>
    <w:rsid w:val="00F463C4"/>
    <w:rsid w:val="00F46829"/>
    <w:rsid w:val="00F50A4B"/>
    <w:rsid w:val="00F5371B"/>
    <w:rsid w:val="00F54620"/>
    <w:rsid w:val="00F63DDC"/>
    <w:rsid w:val="00F6739A"/>
    <w:rsid w:val="00F7262E"/>
    <w:rsid w:val="00F72A9A"/>
    <w:rsid w:val="00F734CC"/>
    <w:rsid w:val="00F76F00"/>
    <w:rsid w:val="00F77422"/>
    <w:rsid w:val="00F80F4C"/>
    <w:rsid w:val="00F815A0"/>
    <w:rsid w:val="00F82721"/>
    <w:rsid w:val="00F87B82"/>
    <w:rsid w:val="00F87D6C"/>
    <w:rsid w:val="00F93C41"/>
    <w:rsid w:val="00F9678C"/>
    <w:rsid w:val="00FA0FD9"/>
    <w:rsid w:val="00FA321F"/>
    <w:rsid w:val="00FA487D"/>
    <w:rsid w:val="00FA5A41"/>
    <w:rsid w:val="00FB086D"/>
    <w:rsid w:val="00FB6779"/>
    <w:rsid w:val="00FB6F2A"/>
    <w:rsid w:val="00FC08ED"/>
    <w:rsid w:val="00FC2AD2"/>
    <w:rsid w:val="00FC4A18"/>
    <w:rsid w:val="00FC63D7"/>
    <w:rsid w:val="00FC6967"/>
    <w:rsid w:val="00FD0554"/>
    <w:rsid w:val="00FD0AEC"/>
    <w:rsid w:val="00FD73F7"/>
    <w:rsid w:val="00FE0910"/>
    <w:rsid w:val="00FE3FE9"/>
    <w:rsid w:val="00FE7DF3"/>
    <w:rsid w:val="00FF005D"/>
    <w:rsid w:val="00FF042C"/>
    <w:rsid w:val="00FF3149"/>
    <w:rsid w:val="00FF42ED"/>
    <w:rsid w:val="00FF5404"/>
    <w:rsid w:val="00FF6119"/>
    <w:rsid w:val="00FF64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9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6C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36C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C1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36C14"/>
    <w:rPr>
      <w:rFonts w:ascii="Times New Roman" w:eastAsia="Times New Roman" w:hAnsi="Times New Roman" w:cs="Times New Roman"/>
      <w:b/>
      <w:bCs/>
      <w:sz w:val="27"/>
      <w:szCs w:val="27"/>
      <w:lang w:eastAsia="en-GB"/>
    </w:rPr>
  </w:style>
  <w:style w:type="character" w:customStyle="1" w:styleId="by-author">
    <w:name w:val="by-author"/>
    <w:basedOn w:val="DefaultParagraphFont"/>
    <w:rsid w:val="00536C14"/>
  </w:style>
  <w:style w:type="character" w:styleId="Hyperlink">
    <w:name w:val="Hyperlink"/>
    <w:basedOn w:val="DefaultParagraphFont"/>
    <w:uiPriority w:val="99"/>
    <w:unhideWhenUsed/>
    <w:rsid w:val="00536C14"/>
    <w:rPr>
      <w:color w:val="0000FF"/>
      <w:u w:val="single"/>
    </w:rPr>
  </w:style>
  <w:style w:type="paragraph" w:styleId="NormalWeb">
    <w:name w:val="Normal (Web)"/>
    <w:basedOn w:val="Normal"/>
    <w:uiPriority w:val="99"/>
    <w:unhideWhenUsed/>
    <w:rsid w:val="00536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6C14"/>
    <w:rPr>
      <w:b/>
      <w:bCs/>
    </w:rPr>
  </w:style>
  <w:style w:type="character" w:styleId="Emphasis">
    <w:name w:val="Emphasis"/>
    <w:basedOn w:val="DefaultParagraphFont"/>
    <w:uiPriority w:val="20"/>
    <w:qFormat/>
    <w:rsid w:val="00536C14"/>
    <w:rPr>
      <w:i/>
      <w:iCs/>
    </w:rPr>
  </w:style>
  <w:style w:type="paragraph" w:styleId="z-TopofForm">
    <w:name w:val="HTML Top of Form"/>
    <w:basedOn w:val="Normal"/>
    <w:next w:val="Normal"/>
    <w:link w:val="z-TopofFormChar"/>
    <w:hidden/>
    <w:uiPriority w:val="99"/>
    <w:semiHidden/>
    <w:unhideWhenUsed/>
    <w:rsid w:val="00536C1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36C14"/>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36C1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36C14"/>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536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C14"/>
    <w:rPr>
      <w:rFonts w:ascii="Tahoma" w:hAnsi="Tahoma" w:cs="Tahoma"/>
      <w:sz w:val="16"/>
      <w:szCs w:val="16"/>
    </w:rPr>
  </w:style>
  <w:style w:type="paragraph" w:styleId="EndnoteText">
    <w:name w:val="endnote text"/>
    <w:basedOn w:val="Normal"/>
    <w:link w:val="EndnoteTextChar"/>
    <w:unhideWhenUsed/>
    <w:rsid w:val="007E6C68"/>
    <w:pPr>
      <w:spacing w:after="0" w:line="240" w:lineRule="auto"/>
    </w:pPr>
    <w:rPr>
      <w:sz w:val="20"/>
      <w:szCs w:val="20"/>
    </w:rPr>
  </w:style>
  <w:style w:type="character" w:customStyle="1" w:styleId="EndnoteTextChar">
    <w:name w:val="Endnote Text Char"/>
    <w:basedOn w:val="DefaultParagraphFont"/>
    <w:link w:val="EndnoteText"/>
    <w:rsid w:val="007E6C68"/>
    <w:rPr>
      <w:sz w:val="20"/>
      <w:szCs w:val="20"/>
    </w:rPr>
  </w:style>
  <w:style w:type="character" w:styleId="EndnoteReference">
    <w:name w:val="endnote reference"/>
    <w:basedOn w:val="DefaultParagraphFont"/>
    <w:unhideWhenUsed/>
    <w:rsid w:val="007E6C68"/>
    <w:rPr>
      <w:vertAlign w:val="superscript"/>
    </w:rPr>
  </w:style>
  <w:style w:type="character" w:styleId="CommentReference">
    <w:name w:val="annotation reference"/>
    <w:basedOn w:val="DefaultParagraphFont"/>
    <w:uiPriority w:val="99"/>
    <w:semiHidden/>
    <w:unhideWhenUsed/>
    <w:rsid w:val="005A68CC"/>
    <w:rPr>
      <w:sz w:val="16"/>
      <w:szCs w:val="16"/>
    </w:rPr>
  </w:style>
  <w:style w:type="paragraph" w:styleId="CommentText">
    <w:name w:val="annotation text"/>
    <w:basedOn w:val="Normal"/>
    <w:link w:val="CommentTextChar"/>
    <w:uiPriority w:val="99"/>
    <w:semiHidden/>
    <w:unhideWhenUsed/>
    <w:rsid w:val="005A68CC"/>
    <w:pPr>
      <w:spacing w:line="240" w:lineRule="auto"/>
    </w:pPr>
    <w:rPr>
      <w:sz w:val="20"/>
      <w:szCs w:val="20"/>
    </w:rPr>
  </w:style>
  <w:style w:type="character" w:customStyle="1" w:styleId="CommentTextChar">
    <w:name w:val="Comment Text Char"/>
    <w:basedOn w:val="DefaultParagraphFont"/>
    <w:link w:val="CommentText"/>
    <w:uiPriority w:val="99"/>
    <w:semiHidden/>
    <w:rsid w:val="005A68CC"/>
    <w:rPr>
      <w:sz w:val="20"/>
      <w:szCs w:val="20"/>
    </w:rPr>
  </w:style>
  <w:style w:type="paragraph" w:styleId="CommentSubject">
    <w:name w:val="annotation subject"/>
    <w:basedOn w:val="CommentText"/>
    <w:next w:val="CommentText"/>
    <w:link w:val="CommentSubjectChar"/>
    <w:uiPriority w:val="99"/>
    <w:semiHidden/>
    <w:unhideWhenUsed/>
    <w:rsid w:val="005A68CC"/>
    <w:rPr>
      <w:b/>
      <w:bCs/>
    </w:rPr>
  </w:style>
  <w:style w:type="character" w:customStyle="1" w:styleId="CommentSubjectChar">
    <w:name w:val="Comment Subject Char"/>
    <w:basedOn w:val="CommentTextChar"/>
    <w:link w:val="CommentSubject"/>
    <w:uiPriority w:val="99"/>
    <w:semiHidden/>
    <w:rsid w:val="005A68CC"/>
    <w:rPr>
      <w:b/>
      <w:bCs/>
      <w:sz w:val="20"/>
      <w:szCs w:val="20"/>
    </w:rPr>
  </w:style>
  <w:style w:type="paragraph" w:styleId="FootnoteText">
    <w:name w:val="footnote text"/>
    <w:basedOn w:val="Normal"/>
    <w:link w:val="FootnoteTextChar"/>
    <w:uiPriority w:val="99"/>
    <w:unhideWhenUsed/>
    <w:rsid w:val="00520DAB"/>
    <w:pPr>
      <w:spacing w:after="0" w:line="240" w:lineRule="auto"/>
    </w:pPr>
    <w:rPr>
      <w:sz w:val="20"/>
      <w:szCs w:val="20"/>
    </w:rPr>
  </w:style>
  <w:style w:type="character" w:customStyle="1" w:styleId="FootnoteTextChar">
    <w:name w:val="Footnote Text Char"/>
    <w:basedOn w:val="DefaultParagraphFont"/>
    <w:link w:val="FootnoteText"/>
    <w:uiPriority w:val="99"/>
    <w:rsid w:val="00520DAB"/>
    <w:rPr>
      <w:sz w:val="20"/>
      <w:szCs w:val="20"/>
    </w:rPr>
  </w:style>
  <w:style w:type="character" w:styleId="FootnoteReference">
    <w:name w:val="footnote reference"/>
    <w:basedOn w:val="DefaultParagraphFont"/>
    <w:uiPriority w:val="99"/>
    <w:unhideWhenUsed/>
    <w:rsid w:val="00520DAB"/>
    <w:rPr>
      <w:vertAlign w:val="superscript"/>
    </w:rPr>
  </w:style>
  <w:style w:type="paragraph" w:styleId="Footer">
    <w:name w:val="footer"/>
    <w:basedOn w:val="Normal"/>
    <w:link w:val="FooterChar"/>
    <w:uiPriority w:val="99"/>
    <w:unhideWhenUsed/>
    <w:rsid w:val="00C96F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6F33"/>
  </w:style>
  <w:style w:type="character" w:styleId="PageNumber">
    <w:name w:val="page number"/>
    <w:basedOn w:val="DefaultParagraphFont"/>
    <w:uiPriority w:val="99"/>
    <w:semiHidden/>
    <w:unhideWhenUsed/>
    <w:rsid w:val="00C96F33"/>
  </w:style>
  <w:style w:type="character" w:styleId="FollowedHyperlink">
    <w:name w:val="FollowedHyperlink"/>
    <w:basedOn w:val="DefaultParagraphFont"/>
    <w:uiPriority w:val="99"/>
    <w:semiHidden/>
    <w:unhideWhenUsed/>
    <w:rsid w:val="009E5600"/>
    <w:rPr>
      <w:color w:val="800080" w:themeColor="followedHyperlink"/>
      <w:u w:val="single"/>
    </w:rPr>
  </w:style>
  <w:style w:type="character" w:styleId="HTMLCite">
    <w:name w:val="HTML Cite"/>
    <w:basedOn w:val="DefaultParagraphFont"/>
    <w:uiPriority w:val="99"/>
    <w:semiHidden/>
    <w:unhideWhenUsed/>
    <w:rsid w:val="00172122"/>
    <w:rPr>
      <w:i/>
      <w:iCs/>
    </w:rPr>
  </w:style>
  <w:style w:type="character" w:customStyle="1" w:styleId="reference-accessdate">
    <w:name w:val="reference-accessdate"/>
    <w:basedOn w:val="DefaultParagraphFont"/>
    <w:rsid w:val="00172122"/>
  </w:style>
  <w:style w:type="character" w:customStyle="1" w:styleId="nowrap">
    <w:name w:val="nowrap"/>
    <w:basedOn w:val="DefaultParagraphFont"/>
    <w:rsid w:val="00172122"/>
  </w:style>
  <w:style w:type="paragraph" w:styleId="Header">
    <w:name w:val="header"/>
    <w:basedOn w:val="Normal"/>
    <w:link w:val="HeaderChar"/>
    <w:uiPriority w:val="99"/>
    <w:unhideWhenUsed/>
    <w:rsid w:val="00DB2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6C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36C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C1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36C14"/>
    <w:rPr>
      <w:rFonts w:ascii="Times New Roman" w:eastAsia="Times New Roman" w:hAnsi="Times New Roman" w:cs="Times New Roman"/>
      <w:b/>
      <w:bCs/>
      <w:sz w:val="27"/>
      <w:szCs w:val="27"/>
      <w:lang w:eastAsia="en-GB"/>
    </w:rPr>
  </w:style>
  <w:style w:type="character" w:customStyle="1" w:styleId="by-author">
    <w:name w:val="by-author"/>
    <w:basedOn w:val="DefaultParagraphFont"/>
    <w:rsid w:val="00536C14"/>
  </w:style>
  <w:style w:type="character" w:styleId="Hyperlink">
    <w:name w:val="Hyperlink"/>
    <w:basedOn w:val="DefaultParagraphFont"/>
    <w:uiPriority w:val="99"/>
    <w:unhideWhenUsed/>
    <w:rsid w:val="00536C14"/>
    <w:rPr>
      <w:color w:val="0000FF"/>
      <w:u w:val="single"/>
    </w:rPr>
  </w:style>
  <w:style w:type="paragraph" w:styleId="NormalWeb">
    <w:name w:val="Normal (Web)"/>
    <w:basedOn w:val="Normal"/>
    <w:uiPriority w:val="99"/>
    <w:unhideWhenUsed/>
    <w:rsid w:val="00536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6C14"/>
    <w:rPr>
      <w:b/>
      <w:bCs/>
    </w:rPr>
  </w:style>
  <w:style w:type="character" w:styleId="Emphasis">
    <w:name w:val="Emphasis"/>
    <w:basedOn w:val="DefaultParagraphFont"/>
    <w:uiPriority w:val="20"/>
    <w:qFormat/>
    <w:rsid w:val="00536C14"/>
    <w:rPr>
      <w:i/>
      <w:iCs/>
    </w:rPr>
  </w:style>
  <w:style w:type="paragraph" w:styleId="z-TopofForm">
    <w:name w:val="HTML Top of Form"/>
    <w:basedOn w:val="Normal"/>
    <w:next w:val="Normal"/>
    <w:link w:val="z-TopofFormChar"/>
    <w:hidden/>
    <w:uiPriority w:val="99"/>
    <w:semiHidden/>
    <w:unhideWhenUsed/>
    <w:rsid w:val="00536C1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36C14"/>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36C1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36C14"/>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536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C14"/>
    <w:rPr>
      <w:rFonts w:ascii="Tahoma" w:hAnsi="Tahoma" w:cs="Tahoma"/>
      <w:sz w:val="16"/>
      <w:szCs w:val="16"/>
    </w:rPr>
  </w:style>
  <w:style w:type="paragraph" w:styleId="EndnoteText">
    <w:name w:val="endnote text"/>
    <w:basedOn w:val="Normal"/>
    <w:link w:val="EndnoteTextChar"/>
    <w:unhideWhenUsed/>
    <w:rsid w:val="007E6C68"/>
    <w:pPr>
      <w:spacing w:after="0" w:line="240" w:lineRule="auto"/>
    </w:pPr>
    <w:rPr>
      <w:sz w:val="20"/>
      <w:szCs w:val="20"/>
    </w:rPr>
  </w:style>
  <w:style w:type="character" w:customStyle="1" w:styleId="EndnoteTextChar">
    <w:name w:val="Endnote Text Char"/>
    <w:basedOn w:val="DefaultParagraphFont"/>
    <w:link w:val="EndnoteText"/>
    <w:rsid w:val="007E6C68"/>
    <w:rPr>
      <w:sz w:val="20"/>
      <w:szCs w:val="20"/>
    </w:rPr>
  </w:style>
  <w:style w:type="character" w:styleId="EndnoteReference">
    <w:name w:val="endnote reference"/>
    <w:basedOn w:val="DefaultParagraphFont"/>
    <w:unhideWhenUsed/>
    <w:rsid w:val="007E6C68"/>
    <w:rPr>
      <w:vertAlign w:val="superscript"/>
    </w:rPr>
  </w:style>
  <w:style w:type="character" w:styleId="CommentReference">
    <w:name w:val="annotation reference"/>
    <w:basedOn w:val="DefaultParagraphFont"/>
    <w:uiPriority w:val="99"/>
    <w:semiHidden/>
    <w:unhideWhenUsed/>
    <w:rsid w:val="005A68CC"/>
    <w:rPr>
      <w:sz w:val="16"/>
      <w:szCs w:val="16"/>
    </w:rPr>
  </w:style>
  <w:style w:type="paragraph" w:styleId="CommentText">
    <w:name w:val="annotation text"/>
    <w:basedOn w:val="Normal"/>
    <w:link w:val="CommentTextChar"/>
    <w:uiPriority w:val="99"/>
    <w:semiHidden/>
    <w:unhideWhenUsed/>
    <w:rsid w:val="005A68CC"/>
    <w:pPr>
      <w:spacing w:line="240" w:lineRule="auto"/>
    </w:pPr>
    <w:rPr>
      <w:sz w:val="20"/>
      <w:szCs w:val="20"/>
    </w:rPr>
  </w:style>
  <w:style w:type="character" w:customStyle="1" w:styleId="CommentTextChar">
    <w:name w:val="Comment Text Char"/>
    <w:basedOn w:val="DefaultParagraphFont"/>
    <w:link w:val="CommentText"/>
    <w:uiPriority w:val="99"/>
    <w:semiHidden/>
    <w:rsid w:val="005A68CC"/>
    <w:rPr>
      <w:sz w:val="20"/>
      <w:szCs w:val="20"/>
    </w:rPr>
  </w:style>
  <w:style w:type="paragraph" w:styleId="CommentSubject">
    <w:name w:val="annotation subject"/>
    <w:basedOn w:val="CommentText"/>
    <w:next w:val="CommentText"/>
    <w:link w:val="CommentSubjectChar"/>
    <w:uiPriority w:val="99"/>
    <w:semiHidden/>
    <w:unhideWhenUsed/>
    <w:rsid w:val="005A68CC"/>
    <w:rPr>
      <w:b/>
      <w:bCs/>
    </w:rPr>
  </w:style>
  <w:style w:type="character" w:customStyle="1" w:styleId="CommentSubjectChar">
    <w:name w:val="Comment Subject Char"/>
    <w:basedOn w:val="CommentTextChar"/>
    <w:link w:val="CommentSubject"/>
    <w:uiPriority w:val="99"/>
    <w:semiHidden/>
    <w:rsid w:val="005A68CC"/>
    <w:rPr>
      <w:b/>
      <w:bCs/>
      <w:sz w:val="20"/>
      <w:szCs w:val="20"/>
    </w:rPr>
  </w:style>
  <w:style w:type="paragraph" w:styleId="FootnoteText">
    <w:name w:val="footnote text"/>
    <w:basedOn w:val="Normal"/>
    <w:link w:val="FootnoteTextChar"/>
    <w:uiPriority w:val="99"/>
    <w:unhideWhenUsed/>
    <w:rsid w:val="00520DAB"/>
    <w:pPr>
      <w:spacing w:after="0" w:line="240" w:lineRule="auto"/>
    </w:pPr>
    <w:rPr>
      <w:sz w:val="20"/>
      <w:szCs w:val="20"/>
    </w:rPr>
  </w:style>
  <w:style w:type="character" w:customStyle="1" w:styleId="FootnoteTextChar">
    <w:name w:val="Footnote Text Char"/>
    <w:basedOn w:val="DefaultParagraphFont"/>
    <w:link w:val="FootnoteText"/>
    <w:uiPriority w:val="99"/>
    <w:rsid w:val="00520DAB"/>
    <w:rPr>
      <w:sz w:val="20"/>
      <w:szCs w:val="20"/>
    </w:rPr>
  </w:style>
  <w:style w:type="character" w:styleId="FootnoteReference">
    <w:name w:val="footnote reference"/>
    <w:basedOn w:val="DefaultParagraphFont"/>
    <w:uiPriority w:val="99"/>
    <w:unhideWhenUsed/>
    <w:rsid w:val="00520DAB"/>
    <w:rPr>
      <w:vertAlign w:val="superscript"/>
    </w:rPr>
  </w:style>
  <w:style w:type="paragraph" w:styleId="Footer">
    <w:name w:val="footer"/>
    <w:basedOn w:val="Normal"/>
    <w:link w:val="FooterChar"/>
    <w:uiPriority w:val="99"/>
    <w:unhideWhenUsed/>
    <w:rsid w:val="00C96F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6F33"/>
  </w:style>
  <w:style w:type="character" w:styleId="PageNumber">
    <w:name w:val="page number"/>
    <w:basedOn w:val="DefaultParagraphFont"/>
    <w:uiPriority w:val="99"/>
    <w:semiHidden/>
    <w:unhideWhenUsed/>
    <w:rsid w:val="00C96F33"/>
  </w:style>
  <w:style w:type="character" w:styleId="FollowedHyperlink">
    <w:name w:val="FollowedHyperlink"/>
    <w:basedOn w:val="DefaultParagraphFont"/>
    <w:uiPriority w:val="99"/>
    <w:semiHidden/>
    <w:unhideWhenUsed/>
    <w:rsid w:val="009E5600"/>
    <w:rPr>
      <w:color w:val="800080" w:themeColor="followedHyperlink"/>
      <w:u w:val="single"/>
    </w:rPr>
  </w:style>
  <w:style w:type="character" w:styleId="HTMLCite">
    <w:name w:val="HTML Cite"/>
    <w:basedOn w:val="DefaultParagraphFont"/>
    <w:uiPriority w:val="99"/>
    <w:semiHidden/>
    <w:unhideWhenUsed/>
    <w:rsid w:val="00172122"/>
    <w:rPr>
      <w:i/>
      <w:iCs/>
    </w:rPr>
  </w:style>
  <w:style w:type="character" w:customStyle="1" w:styleId="reference-accessdate">
    <w:name w:val="reference-accessdate"/>
    <w:basedOn w:val="DefaultParagraphFont"/>
    <w:rsid w:val="00172122"/>
  </w:style>
  <w:style w:type="character" w:customStyle="1" w:styleId="nowrap">
    <w:name w:val="nowrap"/>
    <w:basedOn w:val="DefaultParagraphFont"/>
    <w:rsid w:val="00172122"/>
  </w:style>
  <w:style w:type="paragraph" w:styleId="Header">
    <w:name w:val="header"/>
    <w:basedOn w:val="Normal"/>
    <w:link w:val="HeaderChar"/>
    <w:uiPriority w:val="99"/>
    <w:unhideWhenUsed/>
    <w:rsid w:val="00DB2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6302">
      <w:bodyDiv w:val="1"/>
      <w:marLeft w:val="0"/>
      <w:marRight w:val="0"/>
      <w:marTop w:val="0"/>
      <w:marBottom w:val="0"/>
      <w:divBdr>
        <w:top w:val="none" w:sz="0" w:space="0" w:color="auto"/>
        <w:left w:val="none" w:sz="0" w:space="0" w:color="auto"/>
        <w:bottom w:val="none" w:sz="0" w:space="0" w:color="auto"/>
        <w:right w:val="none" w:sz="0" w:space="0" w:color="auto"/>
      </w:divBdr>
    </w:div>
    <w:div w:id="110363395">
      <w:bodyDiv w:val="1"/>
      <w:marLeft w:val="0"/>
      <w:marRight w:val="0"/>
      <w:marTop w:val="0"/>
      <w:marBottom w:val="0"/>
      <w:divBdr>
        <w:top w:val="none" w:sz="0" w:space="0" w:color="auto"/>
        <w:left w:val="none" w:sz="0" w:space="0" w:color="auto"/>
        <w:bottom w:val="none" w:sz="0" w:space="0" w:color="auto"/>
        <w:right w:val="none" w:sz="0" w:space="0" w:color="auto"/>
      </w:divBdr>
    </w:div>
    <w:div w:id="200170914">
      <w:bodyDiv w:val="1"/>
      <w:marLeft w:val="0"/>
      <w:marRight w:val="0"/>
      <w:marTop w:val="0"/>
      <w:marBottom w:val="0"/>
      <w:divBdr>
        <w:top w:val="none" w:sz="0" w:space="0" w:color="auto"/>
        <w:left w:val="none" w:sz="0" w:space="0" w:color="auto"/>
        <w:bottom w:val="none" w:sz="0" w:space="0" w:color="auto"/>
        <w:right w:val="none" w:sz="0" w:space="0" w:color="auto"/>
      </w:divBdr>
      <w:divsChild>
        <w:div w:id="1543134901">
          <w:marLeft w:val="0"/>
          <w:marRight w:val="0"/>
          <w:marTop w:val="0"/>
          <w:marBottom w:val="0"/>
          <w:divBdr>
            <w:top w:val="none" w:sz="0" w:space="0" w:color="auto"/>
            <w:left w:val="none" w:sz="0" w:space="0" w:color="auto"/>
            <w:bottom w:val="none" w:sz="0" w:space="0" w:color="auto"/>
            <w:right w:val="none" w:sz="0" w:space="0" w:color="auto"/>
          </w:divBdr>
          <w:divsChild>
            <w:div w:id="387145106">
              <w:marLeft w:val="0"/>
              <w:marRight w:val="0"/>
              <w:marTop w:val="0"/>
              <w:marBottom w:val="0"/>
              <w:divBdr>
                <w:top w:val="none" w:sz="0" w:space="0" w:color="auto"/>
                <w:left w:val="none" w:sz="0" w:space="0" w:color="auto"/>
                <w:bottom w:val="none" w:sz="0" w:space="0" w:color="auto"/>
                <w:right w:val="none" w:sz="0" w:space="0" w:color="auto"/>
              </w:divBdr>
              <w:divsChild>
                <w:div w:id="100731842">
                  <w:marLeft w:val="0"/>
                  <w:marRight w:val="0"/>
                  <w:marTop w:val="0"/>
                  <w:marBottom w:val="0"/>
                  <w:divBdr>
                    <w:top w:val="none" w:sz="0" w:space="0" w:color="auto"/>
                    <w:left w:val="none" w:sz="0" w:space="0" w:color="auto"/>
                    <w:bottom w:val="none" w:sz="0" w:space="0" w:color="auto"/>
                    <w:right w:val="none" w:sz="0" w:space="0" w:color="auto"/>
                  </w:divBdr>
                  <w:divsChild>
                    <w:div w:id="1878079435">
                      <w:marLeft w:val="0"/>
                      <w:marRight w:val="0"/>
                      <w:marTop w:val="0"/>
                      <w:marBottom w:val="0"/>
                      <w:divBdr>
                        <w:top w:val="none" w:sz="0" w:space="0" w:color="auto"/>
                        <w:left w:val="none" w:sz="0" w:space="0" w:color="auto"/>
                        <w:bottom w:val="none" w:sz="0" w:space="0" w:color="auto"/>
                        <w:right w:val="none" w:sz="0" w:space="0" w:color="auto"/>
                      </w:divBdr>
                      <w:divsChild>
                        <w:div w:id="62994382">
                          <w:marLeft w:val="0"/>
                          <w:marRight w:val="0"/>
                          <w:marTop w:val="0"/>
                          <w:marBottom w:val="0"/>
                          <w:divBdr>
                            <w:top w:val="none" w:sz="0" w:space="0" w:color="auto"/>
                            <w:left w:val="none" w:sz="0" w:space="0" w:color="auto"/>
                            <w:bottom w:val="none" w:sz="0" w:space="0" w:color="auto"/>
                            <w:right w:val="none" w:sz="0" w:space="0" w:color="auto"/>
                          </w:divBdr>
                          <w:divsChild>
                            <w:div w:id="785464591">
                              <w:marLeft w:val="0"/>
                              <w:marRight w:val="0"/>
                              <w:marTop w:val="0"/>
                              <w:marBottom w:val="0"/>
                              <w:divBdr>
                                <w:top w:val="none" w:sz="0" w:space="0" w:color="auto"/>
                                <w:left w:val="none" w:sz="0" w:space="0" w:color="auto"/>
                                <w:bottom w:val="none" w:sz="0" w:space="0" w:color="auto"/>
                                <w:right w:val="none" w:sz="0" w:space="0" w:color="auto"/>
                              </w:divBdr>
                              <w:divsChild>
                                <w:div w:id="1376270538">
                                  <w:marLeft w:val="0"/>
                                  <w:marRight w:val="0"/>
                                  <w:marTop w:val="0"/>
                                  <w:marBottom w:val="0"/>
                                  <w:divBdr>
                                    <w:top w:val="none" w:sz="0" w:space="0" w:color="auto"/>
                                    <w:left w:val="none" w:sz="0" w:space="0" w:color="auto"/>
                                    <w:bottom w:val="none" w:sz="0" w:space="0" w:color="auto"/>
                                    <w:right w:val="none" w:sz="0" w:space="0" w:color="auto"/>
                                  </w:divBdr>
                                </w:div>
                              </w:divsChild>
                            </w:div>
                            <w:div w:id="1062826173">
                              <w:marLeft w:val="0"/>
                              <w:marRight w:val="0"/>
                              <w:marTop w:val="0"/>
                              <w:marBottom w:val="0"/>
                              <w:divBdr>
                                <w:top w:val="none" w:sz="0" w:space="0" w:color="auto"/>
                                <w:left w:val="none" w:sz="0" w:space="0" w:color="auto"/>
                                <w:bottom w:val="none" w:sz="0" w:space="0" w:color="auto"/>
                                <w:right w:val="none" w:sz="0" w:space="0" w:color="auto"/>
                              </w:divBdr>
                              <w:divsChild>
                                <w:div w:id="560100875">
                                  <w:marLeft w:val="0"/>
                                  <w:marRight w:val="0"/>
                                  <w:marTop w:val="0"/>
                                  <w:marBottom w:val="0"/>
                                  <w:divBdr>
                                    <w:top w:val="none" w:sz="0" w:space="0" w:color="auto"/>
                                    <w:left w:val="none" w:sz="0" w:space="0" w:color="auto"/>
                                    <w:bottom w:val="none" w:sz="0" w:space="0" w:color="auto"/>
                                    <w:right w:val="none" w:sz="0" w:space="0" w:color="auto"/>
                                  </w:divBdr>
                                </w:div>
                              </w:divsChild>
                            </w:div>
                            <w:div w:id="754862869">
                              <w:marLeft w:val="0"/>
                              <w:marRight w:val="0"/>
                              <w:marTop w:val="0"/>
                              <w:marBottom w:val="0"/>
                              <w:divBdr>
                                <w:top w:val="none" w:sz="0" w:space="0" w:color="auto"/>
                                <w:left w:val="none" w:sz="0" w:space="0" w:color="auto"/>
                                <w:bottom w:val="none" w:sz="0" w:space="0" w:color="auto"/>
                                <w:right w:val="none" w:sz="0" w:space="0" w:color="auto"/>
                              </w:divBdr>
                              <w:divsChild>
                                <w:div w:id="11451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67744">
              <w:marLeft w:val="0"/>
              <w:marRight w:val="0"/>
              <w:marTop w:val="0"/>
              <w:marBottom w:val="0"/>
              <w:divBdr>
                <w:top w:val="none" w:sz="0" w:space="0" w:color="auto"/>
                <w:left w:val="none" w:sz="0" w:space="0" w:color="auto"/>
                <w:bottom w:val="none" w:sz="0" w:space="0" w:color="auto"/>
                <w:right w:val="none" w:sz="0" w:space="0" w:color="auto"/>
              </w:divBdr>
              <w:divsChild>
                <w:div w:id="1490293871">
                  <w:marLeft w:val="0"/>
                  <w:marRight w:val="0"/>
                  <w:marTop w:val="0"/>
                  <w:marBottom w:val="0"/>
                  <w:divBdr>
                    <w:top w:val="none" w:sz="0" w:space="0" w:color="auto"/>
                    <w:left w:val="none" w:sz="0" w:space="0" w:color="auto"/>
                    <w:bottom w:val="none" w:sz="0" w:space="0" w:color="auto"/>
                    <w:right w:val="none" w:sz="0" w:space="0" w:color="auto"/>
                  </w:divBdr>
                  <w:divsChild>
                    <w:div w:id="828132083">
                      <w:marLeft w:val="0"/>
                      <w:marRight w:val="0"/>
                      <w:marTop w:val="0"/>
                      <w:marBottom w:val="0"/>
                      <w:divBdr>
                        <w:top w:val="none" w:sz="0" w:space="0" w:color="auto"/>
                        <w:left w:val="none" w:sz="0" w:space="0" w:color="auto"/>
                        <w:bottom w:val="none" w:sz="0" w:space="0" w:color="auto"/>
                        <w:right w:val="none" w:sz="0" w:space="0" w:color="auto"/>
                      </w:divBdr>
                      <w:divsChild>
                        <w:div w:id="966281859">
                          <w:marLeft w:val="0"/>
                          <w:marRight w:val="0"/>
                          <w:marTop w:val="0"/>
                          <w:marBottom w:val="0"/>
                          <w:divBdr>
                            <w:top w:val="none" w:sz="0" w:space="0" w:color="auto"/>
                            <w:left w:val="none" w:sz="0" w:space="0" w:color="auto"/>
                            <w:bottom w:val="none" w:sz="0" w:space="0" w:color="auto"/>
                            <w:right w:val="none" w:sz="0" w:space="0" w:color="auto"/>
                          </w:divBdr>
                          <w:divsChild>
                            <w:div w:id="777527570">
                              <w:marLeft w:val="0"/>
                              <w:marRight w:val="0"/>
                              <w:marTop w:val="0"/>
                              <w:marBottom w:val="0"/>
                              <w:divBdr>
                                <w:top w:val="none" w:sz="0" w:space="0" w:color="auto"/>
                                <w:left w:val="none" w:sz="0" w:space="0" w:color="auto"/>
                                <w:bottom w:val="none" w:sz="0" w:space="0" w:color="auto"/>
                                <w:right w:val="none" w:sz="0" w:space="0" w:color="auto"/>
                              </w:divBdr>
                              <w:divsChild>
                                <w:div w:id="678432613">
                                  <w:marLeft w:val="0"/>
                                  <w:marRight w:val="0"/>
                                  <w:marTop w:val="0"/>
                                  <w:marBottom w:val="0"/>
                                  <w:divBdr>
                                    <w:top w:val="none" w:sz="0" w:space="0" w:color="auto"/>
                                    <w:left w:val="none" w:sz="0" w:space="0" w:color="auto"/>
                                    <w:bottom w:val="none" w:sz="0" w:space="0" w:color="auto"/>
                                    <w:right w:val="none" w:sz="0" w:space="0" w:color="auto"/>
                                  </w:divBdr>
                                  <w:divsChild>
                                    <w:div w:id="16844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5678">
              <w:marLeft w:val="0"/>
              <w:marRight w:val="0"/>
              <w:marTop w:val="0"/>
              <w:marBottom w:val="0"/>
              <w:divBdr>
                <w:top w:val="none" w:sz="0" w:space="0" w:color="auto"/>
                <w:left w:val="none" w:sz="0" w:space="0" w:color="auto"/>
                <w:bottom w:val="none" w:sz="0" w:space="0" w:color="auto"/>
                <w:right w:val="none" w:sz="0" w:space="0" w:color="auto"/>
              </w:divBdr>
              <w:divsChild>
                <w:div w:id="356934992">
                  <w:marLeft w:val="0"/>
                  <w:marRight w:val="0"/>
                  <w:marTop w:val="0"/>
                  <w:marBottom w:val="0"/>
                  <w:divBdr>
                    <w:top w:val="none" w:sz="0" w:space="0" w:color="auto"/>
                    <w:left w:val="none" w:sz="0" w:space="0" w:color="auto"/>
                    <w:bottom w:val="none" w:sz="0" w:space="0" w:color="auto"/>
                    <w:right w:val="none" w:sz="0" w:space="0" w:color="auto"/>
                  </w:divBdr>
                  <w:divsChild>
                    <w:div w:id="1556156215">
                      <w:marLeft w:val="0"/>
                      <w:marRight w:val="0"/>
                      <w:marTop w:val="0"/>
                      <w:marBottom w:val="0"/>
                      <w:divBdr>
                        <w:top w:val="none" w:sz="0" w:space="0" w:color="auto"/>
                        <w:left w:val="none" w:sz="0" w:space="0" w:color="auto"/>
                        <w:bottom w:val="none" w:sz="0" w:space="0" w:color="auto"/>
                        <w:right w:val="none" w:sz="0" w:space="0" w:color="auto"/>
                      </w:divBdr>
                      <w:divsChild>
                        <w:div w:id="1877542036">
                          <w:marLeft w:val="0"/>
                          <w:marRight w:val="0"/>
                          <w:marTop w:val="0"/>
                          <w:marBottom w:val="0"/>
                          <w:divBdr>
                            <w:top w:val="none" w:sz="0" w:space="0" w:color="auto"/>
                            <w:left w:val="none" w:sz="0" w:space="0" w:color="auto"/>
                            <w:bottom w:val="none" w:sz="0" w:space="0" w:color="auto"/>
                            <w:right w:val="none" w:sz="0" w:space="0" w:color="auto"/>
                          </w:divBdr>
                        </w:div>
                      </w:divsChild>
                    </w:div>
                    <w:div w:id="1954433775">
                      <w:marLeft w:val="0"/>
                      <w:marRight w:val="0"/>
                      <w:marTop w:val="0"/>
                      <w:marBottom w:val="0"/>
                      <w:divBdr>
                        <w:top w:val="none" w:sz="0" w:space="0" w:color="auto"/>
                        <w:left w:val="none" w:sz="0" w:space="0" w:color="auto"/>
                        <w:bottom w:val="none" w:sz="0" w:space="0" w:color="auto"/>
                        <w:right w:val="none" w:sz="0" w:space="0" w:color="auto"/>
                      </w:divBdr>
                      <w:divsChild>
                        <w:div w:id="920529779">
                          <w:marLeft w:val="0"/>
                          <w:marRight w:val="0"/>
                          <w:marTop w:val="0"/>
                          <w:marBottom w:val="0"/>
                          <w:divBdr>
                            <w:top w:val="none" w:sz="0" w:space="0" w:color="auto"/>
                            <w:left w:val="none" w:sz="0" w:space="0" w:color="auto"/>
                            <w:bottom w:val="none" w:sz="0" w:space="0" w:color="auto"/>
                            <w:right w:val="none" w:sz="0" w:space="0" w:color="auto"/>
                          </w:divBdr>
                        </w:div>
                      </w:divsChild>
                    </w:div>
                    <w:div w:id="1224297384">
                      <w:marLeft w:val="0"/>
                      <w:marRight w:val="0"/>
                      <w:marTop w:val="0"/>
                      <w:marBottom w:val="0"/>
                      <w:divBdr>
                        <w:top w:val="none" w:sz="0" w:space="0" w:color="auto"/>
                        <w:left w:val="none" w:sz="0" w:space="0" w:color="auto"/>
                        <w:bottom w:val="none" w:sz="0" w:space="0" w:color="auto"/>
                        <w:right w:val="none" w:sz="0" w:space="0" w:color="auto"/>
                      </w:divBdr>
                      <w:divsChild>
                        <w:div w:id="12772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28275">
          <w:marLeft w:val="0"/>
          <w:marRight w:val="0"/>
          <w:marTop w:val="0"/>
          <w:marBottom w:val="0"/>
          <w:divBdr>
            <w:top w:val="none" w:sz="0" w:space="0" w:color="auto"/>
            <w:left w:val="none" w:sz="0" w:space="0" w:color="auto"/>
            <w:bottom w:val="none" w:sz="0" w:space="0" w:color="auto"/>
            <w:right w:val="none" w:sz="0" w:space="0" w:color="auto"/>
          </w:divBdr>
          <w:divsChild>
            <w:div w:id="1591936339">
              <w:marLeft w:val="0"/>
              <w:marRight w:val="0"/>
              <w:marTop w:val="0"/>
              <w:marBottom w:val="0"/>
              <w:divBdr>
                <w:top w:val="none" w:sz="0" w:space="0" w:color="auto"/>
                <w:left w:val="none" w:sz="0" w:space="0" w:color="auto"/>
                <w:bottom w:val="none" w:sz="0" w:space="0" w:color="auto"/>
                <w:right w:val="none" w:sz="0" w:space="0" w:color="auto"/>
              </w:divBdr>
              <w:divsChild>
                <w:div w:id="1001933245">
                  <w:marLeft w:val="0"/>
                  <w:marRight w:val="0"/>
                  <w:marTop w:val="0"/>
                  <w:marBottom w:val="0"/>
                  <w:divBdr>
                    <w:top w:val="none" w:sz="0" w:space="0" w:color="auto"/>
                    <w:left w:val="none" w:sz="0" w:space="0" w:color="auto"/>
                    <w:bottom w:val="none" w:sz="0" w:space="0" w:color="auto"/>
                    <w:right w:val="none" w:sz="0" w:space="0" w:color="auto"/>
                  </w:divBdr>
                  <w:divsChild>
                    <w:div w:id="1091242583">
                      <w:marLeft w:val="0"/>
                      <w:marRight w:val="0"/>
                      <w:marTop w:val="0"/>
                      <w:marBottom w:val="0"/>
                      <w:divBdr>
                        <w:top w:val="none" w:sz="0" w:space="0" w:color="auto"/>
                        <w:left w:val="none" w:sz="0" w:space="0" w:color="auto"/>
                        <w:bottom w:val="none" w:sz="0" w:space="0" w:color="auto"/>
                        <w:right w:val="none" w:sz="0" w:space="0" w:color="auto"/>
                      </w:divBdr>
                      <w:divsChild>
                        <w:div w:id="10267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606">
          <w:marLeft w:val="0"/>
          <w:marRight w:val="0"/>
          <w:marTop w:val="0"/>
          <w:marBottom w:val="0"/>
          <w:divBdr>
            <w:top w:val="none" w:sz="0" w:space="0" w:color="auto"/>
            <w:left w:val="none" w:sz="0" w:space="0" w:color="auto"/>
            <w:bottom w:val="none" w:sz="0" w:space="0" w:color="auto"/>
            <w:right w:val="none" w:sz="0" w:space="0" w:color="auto"/>
          </w:divBdr>
          <w:divsChild>
            <w:div w:id="1178615383">
              <w:marLeft w:val="0"/>
              <w:marRight w:val="0"/>
              <w:marTop w:val="0"/>
              <w:marBottom w:val="0"/>
              <w:divBdr>
                <w:top w:val="none" w:sz="0" w:space="0" w:color="auto"/>
                <w:left w:val="none" w:sz="0" w:space="0" w:color="auto"/>
                <w:bottom w:val="none" w:sz="0" w:space="0" w:color="auto"/>
                <w:right w:val="none" w:sz="0" w:space="0" w:color="auto"/>
              </w:divBdr>
              <w:divsChild>
                <w:div w:id="7019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6639">
          <w:marLeft w:val="0"/>
          <w:marRight w:val="0"/>
          <w:marTop w:val="0"/>
          <w:marBottom w:val="0"/>
          <w:divBdr>
            <w:top w:val="none" w:sz="0" w:space="0" w:color="auto"/>
            <w:left w:val="none" w:sz="0" w:space="0" w:color="auto"/>
            <w:bottom w:val="none" w:sz="0" w:space="0" w:color="auto"/>
            <w:right w:val="none" w:sz="0" w:space="0" w:color="auto"/>
          </w:divBdr>
          <w:divsChild>
            <w:div w:id="1274940854">
              <w:marLeft w:val="0"/>
              <w:marRight w:val="0"/>
              <w:marTop w:val="0"/>
              <w:marBottom w:val="0"/>
              <w:divBdr>
                <w:top w:val="none" w:sz="0" w:space="0" w:color="auto"/>
                <w:left w:val="none" w:sz="0" w:space="0" w:color="auto"/>
                <w:bottom w:val="none" w:sz="0" w:space="0" w:color="auto"/>
                <w:right w:val="none" w:sz="0" w:space="0" w:color="auto"/>
              </w:divBdr>
              <w:divsChild>
                <w:div w:id="778065945">
                  <w:marLeft w:val="0"/>
                  <w:marRight w:val="0"/>
                  <w:marTop w:val="0"/>
                  <w:marBottom w:val="0"/>
                  <w:divBdr>
                    <w:top w:val="none" w:sz="0" w:space="0" w:color="auto"/>
                    <w:left w:val="none" w:sz="0" w:space="0" w:color="auto"/>
                    <w:bottom w:val="none" w:sz="0" w:space="0" w:color="auto"/>
                    <w:right w:val="none" w:sz="0" w:space="0" w:color="auto"/>
                  </w:divBdr>
                  <w:divsChild>
                    <w:div w:id="8975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7466">
          <w:marLeft w:val="0"/>
          <w:marRight w:val="0"/>
          <w:marTop w:val="0"/>
          <w:marBottom w:val="0"/>
          <w:divBdr>
            <w:top w:val="none" w:sz="0" w:space="0" w:color="auto"/>
            <w:left w:val="none" w:sz="0" w:space="0" w:color="auto"/>
            <w:bottom w:val="none" w:sz="0" w:space="0" w:color="auto"/>
            <w:right w:val="none" w:sz="0" w:space="0" w:color="auto"/>
          </w:divBdr>
          <w:divsChild>
            <w:div w:id="1497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07452">
      <w:bodyDiv w:val="1"/>
      <w:marLeft w:val="0"/>
      <w:marRight w:val="0"/>
      <w:marTop w:val="0"/>
      <w:marBottom w:val="0"/>
      <w:divBdr>
        <w:top w:val="none" w:sz="0" w:space="0" w:color="auto"/>
        <w:left w:val="none" w:sz="0" w:space="0" w:color="auto"/>
        <w:bottom w:val="none" w:sz="0" w:space="0" w:color="auto"/>
        <w:right w:val="none" w:sz="0" w:space="0" w:color="auto"/>
      </w:divBdr>
    </w:div>
    <w:div w:id="392002114">
      <w:bodyDiv w:val="1"/>
      <w:marLeft w:val="0"/>
      <w:marRight w:val="0"/>
      <w:marTop w:val="0"/>
      <w:marBottom w:val="0"/>
      <w:divBdr>
        <w:top w:val="none" w:sz="0" w:space="0" w:color="auto"/>
        <w:left w:val="none" w:sz="0" w:space="0" w:color="auto"/>
        <w:bottom w:val="none" w:sz="0" w:space="0" w:color="auto"/>
        <w:right w:val="none" w:sz="0" w:space="0" w:color="auto"/>
      </w:divBdr>
    </w:div>
    <w:div w:id="473644093">
      <w:bodyDiv w:val="1"/>
      <w:marLeft w:val="0"/>
      <w:marRight w:val="0"/>
      <w:marTop w:val="0"/>
      <w:marBottom w:val="0"/>
      <w:divBdr>
        <w:top w:val="none" w:sz="0" w:space="0" w:color="auto"/>
        <w:left w:val="none" w:sz="0" w:space="0" w:color="auto"/>
        <w:bottom w:val="none" w:sz="0" w:space="0" w:color="auto"/>
        <w:right w:val="none" w:sz="0" w:space="0" w:color="auto"/>
      </w:divBdr>
    </w:div>
    <w:div w:id="563836930">
      <w:bodyDiv w:val="1"/>
      <w:marLeft w:val="0"/>
      <w:marRight w:val="0"/>
      <w:marTop w:val="0"/>
      <w:marBottom w:val="0"/>
      <w:divBdr>
        <w:top w:val="none" w:sz="0" w:space="0" w:color="auto"/>
        <w:left w:val="none" w:sz="0" w:space="0" w:color="auto"/>
        <w:bottom w:val="none" w:sz="0" w:space="0" w:color="auto"/>
        <w:right w:val="none" w:sz="0" w:space="0" w:color="auto"/>
      </w:divBdr>
    </w:div>
    <w:div w:id="602301827">
      <w:bodyDiv w:val="1"/>
      <w:marLeft w:val="0"/>
      <w:marRight w:val="0"/>
      <w:marTop w:val="0"/>
      <w:marBottom w:val="0"/>
      <w:divBdr>
        <w:top w:val="none" w:sz="0" w:space="0" w:color="auto"/>
        <w:left w:val="none" w:sz="0" w:space="0" w:color="auto"/>
        <w:bottom w:val="none" w:sz="0" w:space="0" w:color="auto"/>
        <w:right w:val="none" w:sz="0" w:space="0" w:color="auto"/>
      </w:divBdr>
    </w:div>
    <w:div w:id="646203153">
      <w:bodyDiv w:val="1"/>
      <w:marLeft w:val="0"/>
      <w:marRight w:val="0"/>
      <w:marTop w:val="0"/>
      <w:marBottom w:val="0"/>
      <w:divBdr>
        <w:top w:val="none" w:sz="0" w:space="0" w:color="auto"/>
        <w:left w:val="none" w:sz="0" w:space="0" w:color="auto"/>
        <w:bottom w:val="none" w:sz="0" w:space="0" w:color="auto"/>
        <w:right w:val="none" w:sz="0" w:space="0" w:color="auto"/>
      </w:divBdr>
    </w:div>
    <w:div w:id="660695493">
      <w:bodyDiv w:val="1"/>
      <w:marLeft w:val="0"/>
      <w:marRight w:val="0"/>
      <w:marTop w:val="0"/>
      <w:marBottom w:val="0"/>
      <w:divBdr>
        <w:top w:val="none" w:sz="0" w:space="0" w:color="auto"/>
        <w:left w:val="none" w:sz="0" w:space="0" w:color="auto"/>
        <w:bottom w:val="none" w:sz="0" w:space="0" w:color="auto"/>
        <w:right w:val="none" w:sz="0" w:space="0" w:color="auto"/>
      </w:divBdr>
      <w:divsChild>
        <w:div w:id="843787628">
          <w:marLeft w:val="0"/>
          <w:marRight w:val="0"/>
          <w:marTop w:val="0"/>
          <w:marBottom w:val="0"/>
          <w:divBdr>
            <w:top w:val="none" w:sz="0" w:space="0" w:color="auto"/>
            <w:left w:val="none" w:sz="0" w:space="0" w:color="auto"/>
            <w:bottom w:val="none" w:sz="0" w:space="0" w:color="auto"/>
            <w:right w:val="none" w:sz="0" w:space="0" w:color="auto"/>
          </w:divBdr>
          <w:divsChild>
            <w:div w:id="1713187427">
              <w:marLeft w:val="0"/>
              <w:marRight w:val="0"/>
              <w:marTop w:val="0"/>
              <w:marBottom w:val="0"/>
              <w:divBdr>
                <w:top w:val="none" w:sz="0" w:space="0" w:color="auto"/>
                <w:left w:val="none" w:sz="0" w:space="0" w:color="auto"/>
                <w:bottom w:val="none" w:sz="0" w:space="0" w:color="auto"/>
                <w:right w:val="none" w:sz="0" w:space="0" w:color="auto"/>
              </w:divBdr>
              <w:divsChild>
                <w:div w:id="15074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28769">
      <w:bodyDiv w:val="1"/>
      <w:marLeft w:val="0"/>
      <w:marRight w:val="0"/>
      <w:marTop w:val="0"/>
      <w:marBottom w:val="0"/>
      <w:divBdr>
        <w:top w:val="none" w:sz="0" w:space="0" w:color="auto"/>
        <w:left w:val="none" w:sz="0" w:space="0" w:color="auto"/>
        <w:bottom w:val="none" w:sz="0" w:space="0" w:color="auto"/>
        <w:right w:val="none" w:sz="0" w:space="0" w:color="auto"/>
      </w:divBdr>
    </w:div>
    <w:div w:id="1026054908">
      <w:bodyDiv w:val="1"/>
      <w:marLeft w:val="0"/>
      <w:marRight w:val="0"/>
      <w:marTop w:val="0"/>
      <w:marBottom w:val="0"/>
      <w:divBdr>
        <w:top w:val="none" w:sz="0" w:space="0" w:color="auto"/>
        <w:left w:val="none" w:sz="0" w:space="0" w:color="auto"/>
        <w:bottom w:val="none" w:sz="0" w:space="0" w:color="auto"/>
        <w:right w:val="none" w:sz="0" w:space="0" w:color="auto"/>
      </w:divBdr>
    </w:div>
    <w:div w:id="1419404441">
      <w:bodyDiv w:val="1"/>
      <w:marLeft w:val="0"/>
      <w:marRight w:val="0"/>
      <w:marTop w:val="0"/>
      <w:marBottom w:val="0"/>
      <w:divBdr>
        <w:top w:val="none" w:sz="0" w:space="0" w:color="auto"/>
        <w:left w:val="none" w:sz="0" w:space="0" w:color="auto"/>
        <w:bottom w:val="none" w:sz="0" w:space="0" w:color="auto"/>
        <w:right w:val="none" w:sz="0" w:space="0" w:color="auto"/>
      </w:divBdr>
    </w:div>
    <w:div w:id="1433666626">
      <w:bodyDiv w:val="1"/>
      <w:marLeft w:val="0"/>
      <w:marRight w:val="0"/>
      <w:marTop w:val="0"/>
      <w:marBottom w:val="0"/>
      <w:divBdr>
        <w:top w:val="none" w:sz="0" w:space="0" w:color="auto"/>
        <w:left w:val="none" w:sz="0" w:space="0" w:color="auto"/>
        <w:bottom w:val="none" w:sz="0" w:space="0" w:color="auto"/>
        <w:right w:val="none" w:sz="0" w:space="0" w:color="auto"/>
      </w:divBdr>
    </w:div>
    <w:div w:id="1669747990">
      <w:bodyDiv w:val="1"/>
      <w:marLeft w:val="0"/>
      <w:marRight w:val="0"/>
      <w:marTop w:val="0"/>
      <w:marBottom w:val="0"/>
      <w:divBdr>
        <w:top w:val="none" w:sz="0" w:space="0" w:color="auto"/>
        <w:left w:val="none" w:sz="0" w:space="0" w:color="auto"/>
        <w:bottom w:val="none" w:sz="0" w:space="0" w:color="auto"/>
        <w:right w:val="none" w:sz="0" w:space="0" w:color="auto"/>
      </w:divBdr>
    </w:div>
    <w:div w:id="1694843966">
      <w:bodyDiv w:val="1"/>
      <w:marLeft w:val="0"/>
      <w:marRight w:val="0"/>
      <w:marTop w:val="0"/>
      <w:marBottom w:val="0"/>
      <w:divBdr>
        <w:top w:val="none" w:sz="0" w:space="0" w:color="auto"/>
        <w:left w:val="none" w:sz="0" w:space="0" w:color="auto"/>
        <w:bottom w:val="none" w:sz="0" w:space="0" w:color="auto"/>
        <w:right w:val="none" w:sz="0" w:space="0" w:color="auto"/>
      </w:divBdr>
    </w:div>
    <w:div w:id="1808665220">
      <w:bodyDiv w:val="1"/>
      <w:marLeft w:val="0"/>
      <w:marRight w:val="0"/>
      <w:marTop w:val="0"/>
      <w:marBottom w:val="0"/>
      <w:divBdr>
        <w:top w:val="none" w:sz="0" w:space="0" w:color="auto"/>
        <w:left w:val="none" w:sz="0" w:space="0" w:color="auto"/>
        <w:bottom w:val="none" w:sz="0" w:space="0" w:color="auto"/>
        <w:right w:val="none" w:sz="0" w:space="0" w:color="auto"/>
      </w:divBdr>
    </w:div>
    <w:div w:id="191732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newtelegraphonline.com/2018/05/cbn-china-currency-swap-curbing-nigerias-dollar-dependency/" TargetMode="External"/><Relationship Id="rId13" Type="http://schemas.openxmlformats.org/officeDocument/2006/relationships/hyperlink" Target="https://www.nytimes.com/2018/06/25/world/asia/china-sri-lanka-port.html" TargetMode="External"/><Relationship Id="rId18" Type="http://schemas.openxmlformats.org/officeDocument/2006/relationships/hyperlink" Target="https://www.lusakatimes.com/2015/10/27/gruesome-murder-of-chinese-nationals-shock-residents-two-employees-suspected/" TargetMode="External"/><Relationship Id="rId3" Type="http://schemas.openxmlformats.org/officeDocument/2006/relationships/hyperlink" Target="https://macauhub.com.mo/2017/10/27/pt-china-anuncia-perdao-de-divida-de-mocambique/" TargetMode="External"/><Relationship Id="rId21" Type="http://schemas.openxmlformats.org/officeDocument/2006/relationships/hyperlink" Target="https://africacheck.org/spot-check/no-chinese-people-arent-opening-their-own-police-stations-in-south-africa/" TargetMode="External"/><Relationship Id="rId7" Type="http://schemas.openxmlformats.org/officeDocument/2006/relationships/hyperlink" Target="https://www.theeastafrican.co.ke/business/Ethiopia-bags-China-debt-deal/2560-4750468-mrt46v/index.html" TargetMode="External"/><Relationship Id="rId12" Type="http://schemas.openxmlformats.org/officeDocument/2006/relationships/hyperlink" Target="https://www.scmp.com/economy/china-economy/article/2180026/will-china-seize-prized-port-if-kenya-cant-pay-back-its-belt" TargetMode="External"/><Relationship Id="rId17" Type="http://schemas.openxmlformats.org/officeDocument/2006/relationships/hyperlink" Target="http://aeaa.journals.ac.za/pub/article/view/95" TargetMode="External"/><Relationship Id="rId2" Type="http://schemas.openxmlformats.org/officeDocument/2006/relationships/hyperlink" Target="https://www.yicai.com/news/100020830.html" TargetMode="External"/><Relationship Id="rId16" Type="http://schemas.openxmlformats.org/officeDocument/2006/relationships/hyperlink" Target="http://www.chinanews.com/gj/2017/01-09/8117598.shtml" TargetMode="External"/><Relationship Id="rId20" Type="http://schemas.openxmlformats.org/officeDocument/2006/relationships/hyperlink" Target="http://za.china-embassy.org/eng/sgxw/t1613207.htm" TargetMode="External"/><Relationship Id="rId1" Type="http://schemas.openxmlformats.org/officeDocument/2006/relationships/hyperlink" Target="https://www.yicai.com/news/100022196.html" TargetMode="External"/><Relationship Id="rId6" Type="http://schemas.openxmlformats.org/officeDocument/2006/relationships/hyperlink" Target="https://www.lusakatimes.com/2018/07/06/zambia-delays-projects-to-cut-debt-and-woo-imf-back-to-talk/" TargetMode="External"/><Relationship Id="rId11" Type="http://schemas.openxmlformats.org/officeDocument/2006/relationships/hyperlink" Target="https://www.africa-confidential.com/article-preview/id/12424/Bonds%2c_bills_and_ever_bigger_debts" TargetMode="External"/><Relationship Id="rId24" Type="http://schemas.openxmlformats.org/officeDocument/2006/relationships/hyperlink" Target="https://www.mfa.gov.cn/web/wjbzhd/t1626888.shtml" TargetMode="External"/><Relationship Id="rId5" Type="http://schemas.openxmlformats.org/officeDocument/2006/relationships/hyperlink" Target="https://www.reuters.com/article/sudan-gold-exports-idUSL5E8DI0BH20120218" TargetMode="External"/><Relationship Id="rId15" Type="http://schemas.openxmlformats.org/officeDocument/2006/relationships/hyperlink" Target="http://www.ft.lk/front-page/No-debt-trap--China-says-its-loans-are-10-6--of-SL-s-total-and-over-60--concessionary/44-658460" TargetMode="External"/><Relationship Id="rId23" Type="http://schemas.openxmlformats.org/officeDocument/2006/relationships/hyperlink" Target="https://eia-international.org/crime-corruption-behind-tanzanias-elephant-meltdown/" TargetMode="External"/><Relationship Id="rId10" Type="http://schemas.openxmlformats.org/officeDocument/2006/relationships/hyperlink" Target="https://www.zambiawatchdog.com/is-zambia-africas-first-casualty-in-chinas-takeover-after-defaulting-on-loan-repayment/" TargetMode="External"/><Relationship Id="rId19" Type="http://schemas.openxmlformats.org/officeDocument/2006/relationships/hyperlink" Target="https://www.reuters.com/article/ozatp-angola-china-crime-20091111-idAFJOE5AA0FJ20091111" TargetMode="External"/><Relationship Id="rId4" Type="http://schemas.openxmlformats.org/officeDocument/2006/relationships/hyperlink" Target="http://epaper.21jingji.com/html/2017-07/31/content_67514.htm" TargetMode="External"/><Relationship Id="rId9" Type="http://schemas.openxmlformats.org/officeDocument/2006/relationships/hyperlink" Target="https://www.theeastafrican.co.ke/business/African-countries-seek-relief-from-Chinese-loans-/2560-4763776-6grapjz/index.html" TargetMode="External"/><Relationship Id="rId14" Type="http://schemas.openxmlformats.org/officeDocument/2006/relationships/hyperlink" Target="https://www.slguardian.org/sri-lanka-allegations-made-by-the-new-york-times/" TargetMode="External"/><Relationship Id="rId22" Type="http://schemas.openxmlformats.org/officeDocument/2006/relationships/hyperlink" Target="https://www.telegraph.co.uk/news/2018/05/31/chinese-police-officers-go-patrol-venice-first-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7681-4FFD-4B4B-A58D-8A7E58A9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22</Pages>
  <Words>5556</Words>
  <Characters>31673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37155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Alden</dc:creator>
  <cp:lastModifiedBy>Gillian Somerscales</cp:lastModifiedBy>
  <cp:revision>109</cp:revision>
  <dcterms:created xsi:type="dcterms:W3CDTF">2019-03-28T14:04:00Z</dcterms:created>
  <dcterms:modified xsi:type="dcterms:W3CDTF">2019-03-29T15:44:00Z</dcterms:modified>
</cp:coreProperties>
</file>